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6C4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磴口县人民政府关于调整县政府领导同志工作分工的通知</w:t>
      </w:r>
      <w:bookmarkEnd w:id="0"/>
    </w:p>
    <w:p w14:paraId="3FAEB29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各苏木镇、农场公司，县直各部门，驻县各单位，各直属企事业单位：</w:t>
      </w:r>
    </w:p>
    <w:p w14:paraId="4CAB4CA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因人事变动和工作需要，现就政府领导同志工作分工通知如下：</w:t>
      </w:r>
    </w:p>
    <w:p w14:paraId="68A5B723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李志雄同志：主持县政府全面工作，负责审计工作。分管审计局。</w:t>
      </w:r>
    </w:p>
    <w:p w14:paraId="5C2C9C8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张俊平同志：协助县长负责财政金融、应急管理、政务服务与数据管理等方面工作。</w:t>
      </w:r>
    </w:p>
    <w:p w14:paraId="188AF99A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分管县人民政府办公室、机关事务服务中心、财政局、应急管理局、政务服务与数据管理局、公共资源交易中心、磴口县蒙晟生态能源科技发展有限责任公司。协助县长分管审计局。</w:t>
      </w:r>
    </w:p>
    <w:p w14:paraId="5925CE33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联系：县人大、政协、监察委员会、人武部、关工委、工会、共青团、妇联、文联、红十字会、档案局、国家税务总局磴口县税务局、消防救援大队、国家金融监督管理总局磴口监管支局、建行磴口支行、工行磴口支行、农行磴口支行、农发行磴口支行、信用联社、蒙商银行磴口支行、中行磴口支行、河套农商行磴口支行、邮储银行磴口支行、磴口蒙银村镇银行、人寿保险公司、财产保险公司。</w:t>
      </w:r>
    </w:p>
    <w:p w14:paraId="656DE24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57B1EA02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薛源同志：协助县长负责发展改革、工业经济、招商引资、生态环境、统计等方面工作。</w:t>
      </w:r>
    </w:p>
    <w:p w14:paraId="642A037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分管发展和改革委员会、工业和信息化局、投资促进中心、生态环境局、统计局、巴彦淖尔磴口工业园区、磴口县乐享百湖电子商务有限责任公司。</w:t>
      </w:r>
    </w:p>
    <w:p w14:paraId="4E9A933B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联系：工商联、科协、内蒙古电力（集团）有限责任公司巴彦淖尔市磴口供电分公司、石油公司、盐业公司、烟草公司、移动公司、联通公司、电信公司、广电网络、邮政公司。</w:t>
      </w:r>
    </w:p>
    <w:p w14:paraId="2AF095A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5D29900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姚明月同志：协助县长负责人力资源和社会保障方面工作。</w:t>
      </w:r>
    </w:p>
    <w:p w14:paraId="4B3EBB2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分管人力资源和社会保障局。协助唐东年同志负责文体旅游广电工作。</w:t>
      </w:r>
    </w:p>
    <w:p w14:paraId="12BCE2A3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联系：残联。</w:t>
      </w:r>
    </w:p>
    <w:p w14:paraId="6461051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052B09B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孟乐同志：协助县长负责城乡建设、自然资源、综合执法和交通等方面工作。</w:t>
      </w:r>
    </w:p>
    <w:p w14:paraId="3EB00D9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分管住房和城乡建设局（含园林绿化服务中心、市政环境综合服务中心、房屋产权交易中心）、自然资源局、城市管理综合行政执法局、交通局、磴口县城镇发展投资有限公司。</w:t>
      </w:r>
    </w:p>
    <w:p w14:paraId="2E62BCAF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联系：公积金中心、磴口县中涵水务有限公司、清泉自来水公司、市交通运输综合行政执法支队磴口大队、市道路运输事业发展中心磴口所、内蒙古自治区交通运输综合行政执法总队十支队六大队、火车站、巴运公司。</w:t>
      </w:r>
    </w:p>
    <w:p w14:paraId="512526B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526CE78D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何蓉同志：协助县长负责信访、社会稳定、司法等方面工作，主持公安局工作。</w:t>
      </w:r>
    </w:p>
    <w:p w14:paraId="4C11CA1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分管司法局。</w:t>
      </w:r>
    </w:p>
    <w:p w14:paraId="621DEA3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联系：社会工作部、法院、检察院、武警中队、交管大队、雷达部队、导航站。</w:t>
      </w:r>
    </w:p>
    <w:p w14:paraId="662DC9A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4898280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韩瑞同志：协助县长负责农牧和科技（乡村振兴）、防沙治沙（林业和草原）、水利等方面工作。</w:t>
      </w:r>
    </w:p>
    <w:p w14:paraId="6A24DC2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分管农牧和科技局（乡村振兴局）、防沙治沙局（林业和草原局）、水利局、供销社、乌兰布和农场公司、巴彦套海农场公司、哈腾套海农场公司、包尔盖农场公司、纳林套海农场公司。</w:t>
      </w:r>
    </w:p>
    <w:p w14:paraId="2A415A8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联系：中国林科院沙漠林业实验中心、内蒙古自治区黄河三盛公水利枢纽管理中心、内蒙古河套灌区水利发展中心乌兰布和分中心、气象局。</w:t>
      </w:r>
    </w:p>
    <w:p w14:paraId="783B9FA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17E2B930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李文芳同志：协助县长负责民政、退役军人事务、卫生健康、医疗保障等方面工作。</w:t>
      </w:r>
    </w:p>
    <w:p w14:paraId="4F783FC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分管卫生健康委员会、医疗保障局、民政局、退役军人事务局。</w:t>
      </w:r>
    </w:p>
    <w:p w14:paraId="5A594D75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0D1AB5B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唐东年同志：协助县长负责文体旅游广电、教育、市场监管、民族事务等方面工作。</w:t>
      </w:r>
    </w:p>
    <w:p w14:paraId="345C810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分管文体旅游广电局、教育局、市场监督管理局、民族事务委员会、磴口县文化旅游投资开发有限责任公司。</w:t>
      </w:r>
    </w:p>
    <w:p w14:paraId="685581B9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联系：融媒体中心、老年大学、老年体协。</w:t>
      </w:r>
    </w:p>
    <w:p w14:paraId="7C2B18C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完成县长交办的其他工作。</w:t>
      </w:r>
    </w:p>
    <w:p w14:paraId="5A06AED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磴口县人民政府</w:t>
      </w:r>
    </w:p>
    <w:p w14:paraId="311A1E42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  <w:t>　　2024年4月20日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00000000"/>
    <w:rsid w:val="41610B4D"/>
    <w:rsid w:val="5D9B359B"/>
    <w:rsid w:val="695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6089</Words>
  <Characters>6227</Characters>
  <Lines>0</Lines>
  <Paragraphs>0</Paragraphs>
  <TotalTime>0</TotalTime>
  <ScaleCrop>false</ScaleCrop>
  <LinksUpToDate>false</LinksUpToDate>
  <CharactersWithSpaces>6348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2024-08-01T02:24:00Z</dcterms:created>
  <dc:creator>Administrator</dc:creator>
  <cp:lastModifiedBy>覆水难收</cp:lastModifiedBy>
  <dcterms:modified xsi:type="dcterms:W3CDTF">2024-08-01T02:28:01Z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B7ABAC72E7EE41E6B5EE364F9D49F947_12</vt:lpwstr>
  </property>
</Properties>
</file>