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01AC">
      <w:pPr>
        <w:ind w:firstLine="0" w:firstLineChars="0"/>
        <w:jc w:val="center"/>
        <w:rPr>
          <w:rFonts w:ascii="仿宋" w:hAnsi="仿宋" w:eastAsia="仿宋"/>
          <w:b/>
          <w:bCs/>
          <w:color w:val="auto"/>
          <w:kern w:val="44"/>
          <w:sz w:val="40"/>
          <w:szCs w:val="44"/>
          <w:highlight w:val="none"/>
        </w:rPr>
      </w:pPr>
      <w:bookmarkStart w:id="324" w:name="_GoBack"/>
      <w:bookmarkEnd w:id="324"/>
    </w:p>
    <w:p w14:paraId="526E9DDF">
      <w:pPr>
        <w:ind w:firstLine="0" w:firstLineChars="0"/>
        <w:jc w:val="center"/>
        <w:rPr>
          <w:rFonts w:ascii="仿宋" w:hAnsi="仿宋" w:eastAsia="仿宋"/>
          <w:b/>
          <w:bCs/>
          <w:color w:val="auto"/>
          <w:kern w:val="44"/>
          <w:sz w:val="40"/>
          <w:szCs w:val="44"/>
          <w:highlight w:val="none"/>
        </w:rPr>
      </w:pPr>
    </w:p>
    <w:p w14:paraId="1E7CC742">
      <w:pPr>
        <w:adjustRightInd w:val="0"/>
        <w:snapToGrid w:val="0"/>
        <w:ind w:left="0" w:leftChars="0" w:firstLine="0" w:firstLineChars="0"/>
        <w:jc w:val="center"/>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eastAsia="zh-CN"/>
        </w:rPr>
        <w:t>磴口县农村供水保障（管网更新改造）工程</w:t>
      </w:r>
      <w:r>
        <w:rPr>
          <w:rFonts w:hint="eastAsia" w:ascii="仿宋" w:hAnsi="仿宋" w:eastAsia="仿宋" w:cs="仿宋"/>
          <w:b/>
          <w:bCs/>
          <w:color w:val="auto"/>
          <w:sz w:val="36"/>
          <w:szCs w:val="36"/>
          <w:highlight w:val="none"/>
          <w:lang w:val="en-US" w:eastAsia="zh-CN"/>
        </w:rPr>
        <w:t xml:space="preserve"> </w:t>
      </w:r>
    </w:p>
    <w:p w14:paraId="197383F6">
      <w:pPr>
        <w:adjustRightInd w:val="0"/>
        <w:snapToGrid w:val="0"/>
        <w:ind w:left="0" w:leftChars="0" w:firstLine="0" w:firstLineChars="0"/>
        <w:jc w:val="center"/>
        <w:rPr>
          <w:rFonts w:hint="eastAsia" w:ascii="仿宋" w:hAnsi="仿宋" w:eastAsia="仿宋" w:cs="仿宋"/>
          <w:b/>
          <w:bCs/>
          <w:color w:val="auto"/>
          <w:sz w:val="36"/>
          <w:szCs w:val="36"/>
          <w:highlight w:val="none"/>
          <w:lang w:val="en-US" w:eastAsia="zh-CN"/>
        </w:rPr>
      </w:pPr>
    </w:p>
    <w:p w14:paraId="7F556DDA">
      <w:pPr>
        <w:adjustRightInd w:val="0"/>
        <w:snapToGrid w:val="0"/>
        <w:ind w:left="0" w:leftChars="0" w:firstLine="0" w:firstLineChars="0"/>
        <w:jc w:val="center"/>
        <w:rPr>
          <w:rFonts w:hint="default" w:ascii="仿宋" w:hAnsi="仿宋" w:eastAsia="仿宋" w:cs="仿宋"/>
          <w:b/>
          <w:bCs/>
          <w:color w:val="auto"/>
          <w:sz w:val="36"/>
          <w:szCs w:val="36"/>
          <w:highlight w:val="none"/>
          <w:lang w:val="en-US" w:eastAsia="zh-CN"/>
        </w:rPr>
      </w:pPr>
    </w:p>
    <w:p w14:paraId="731EA578">
      <w:pPr>
        <w:adjustRightInd w:val="0"/>
        <w:snapToGrid w:val="0"/>
        <w:ind w:left="0" w:leftChars="0" w:firstLine="0" w:firstLineChars="0"/>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实施方案</w:t>
      </w:r>
    </w:p>
    <w:p w14:paraId="05E1DC2B">
      <w:pPr>
        <w:tabs>
          <w:tab w:val="left" w:pos="1470"/>
        </w:tabs>
        <w:spacing w:before="156" w:beforeLines="50" w:line="480" w:lineRule="auto"/>
        <w:ind w:firstLine="0" w:firstLineChars="0"/>
        <w:jc w:val="center"/>
        <w:rPr>
          <w:rFonts w:ascii="仿宋" w:hAnsi="仿宋" w:eastAsia="仿宋" w:cs="Times New Roman"/>
          <w:b/>
          <w:color w:val="auto"/>
          <w:sz w:val="40"/>
          <w:szCs w:val="48"/>
          <w:highlight w:val="none"/>
        </w:rPr>
      </w:pPr>
    </w:p>
    <w:p w14:paraId="23C362DF">
      <w:pPr>
        <w:ind w:firstLine="0" w:firstLineChars="0"/>
        <w:jc w:val="center"/>
        <w:rPr>
          <w:rFonts w:ascii="仿宋" w:hAnsi="仿宋" w:eastAsia="仿宋"/>
          <w:bCs/>
          <w:color w:val="auto"/>
          <w:kern w:val="44"/>
          <w:sz w:val="32"/>
          <w:szCs w:val="32"/>
          <w:highlight w:val="none"/>
        </w:rPr>
      </w:pPr>
    </w:p>
    <w:p w14:paraId="746F69C7">
      <w:pPr>
        <w:ind w:firstLine="0" w:firstLineChars="0"/>
        <w:jc w:val="center"/>
        <w:rPr>
          <w:rFonts w:ascii="仿宋" w:hAnsi="仿宋" w:eastAsia="仿宋"/>
          <w:b/>
          <w:bCs/>
          <w:color w:val="auto"/>
          <w:kern w:val="44"/>
          <w:sz w:val="40"/>
          <w:szCs w:val="44"/>
          <w:highlight w:val="none"/>
        </w:rPr>
      </w:pPr>
    </w:p>
    <w:p w14:paraId="351BF7BB">
      <w:pPr>
        <w:ind w:firstLine="0" w:firstLineChars="0"/>
        <w:jc w:val="center"/>
        <w:rPr>
          <w:rFonts w:ascii="仿宋" w:hAnsi="仿宋" w:eastAsia="仿宋"/>
          <w:b/>
          <w:bCs/>
          <w:color w:val="auto"/>
          <w:kern w:val="44"/>
          <w:sz w:val="40"/>
          <w:szCs w:val="44"/>
          <w:highlight w:val="none"/>
        </w:rPr>
      </w:pPr>
    </w:p>
    <w:p w14:paraId="3E00AA6D">
      <w:pPr>
        <w:ind w:firstLine="0" w:firstLineChars="0"/>
        <w:jc w:val="center"/>
        <w:rPr>
          <w:rFonts w:ascii="仿宋" w:hAnsi="仿宋" w:eastAsia="仿宋"/>
          <w:color w:val="auto"/>
          <w:highlight w:val="none"/>
        </w:rPr>
      </w:pPr>
    </w:p>
    <w:p w14:paraId="5907A228">
      <w:pPr>
        <w:ind w:firstLine="0" w:firstLineChars="0"/>
        <w:jc w:val="center"/>
        <w:rPr>
          <w:rFonts w:ascii="仿宋" w:hAnsi="仿宋" w:eastAsia="仿宋"/>
          <w:color w:val="auto"/>
          <w:highlight w:val="none"/>
        </w:rPr>
      </w:pPr>
    </w:p>
    <w:p w14:paraId="48B0079E">
      <w:pPr>
        <w:ind w:firstLine="0" w:firstLineChars="0"/>
        <w:jc w:val="center"/>
        <w:rPr>
          <w:rFonts w:ascii="仿宋" w:hAnsi="仿宋" w:eastAsia="仿宋"/>
          <w:color w:val="auto"/>
          <w:highlight w:val="none"/>
        </w:rPr>
      </w:pPr>
    </w:p>
    <w:p w14:paraId="1789F4A7">
      <w:pPr>
        <w:ind w:firstLine="0" w:firstLineChars="0"/>
        <w:jc w:val="center"/>
        <w:rPr>
          <w:rFonts w:ascii="仿宋" w:hAnsi="仿宋" w:eastAsia="仿宋"/>
          <w:color w:val="auto"/>
          <w:highlight w:val="none"/>
        </w:rPr>
      </w:pPr>
    </w:p>
    <w:p w14:paraId="00423D3A">
      <w:pPr>
        <w:ind w:firstLine="480"/>
        <w:rPr>
          <w:color w:val="auto"/>
          <w:highlight w:val="none"/>
        </w:rPr>
      </w:pPr>
    </w:p>
    <w:p w14:paraId="10E7F880">
      <w:pPr>
        <w:ind w:firstLine="0" w:firstLineChars="0"/>
        <w:jc w:val="center"/>
        <w:rPr>
          <w:rFonts w:ascii="仿宋" w:hAnsi="仿宋" w:eastAsia="仿宋"/>
          <w:color w:val="auto"/>
          <w:highlight w:val="none"/>
        </w:rPr>
      </w:pPr>
    </w:p>
    <w:p w14:paraId="3A0B2DEE">
      <w:pPr>
        <w:ind w:firstLine="0" w:firstLineChars="0"/>
        <w:jc w:val="center"/>
        <w:rPr>
          <w:rFonts w:ascii="仿宋" w:hAnsi="仿宋" w:eastAsia="仿宋"/>
          <w:color w:val="auto"/>
          <w:highlight w:val="none"/>
        </w:rPr>
      </w:pPr>
    </w:p>
    <w:p w14:paraId="6BC82BA2">
      <w:pPr>
        <w:ind w:firstLine="0" w:firstLineChars="0"/>
        <w:jc w:val="center"/>
        <w:rPr>
          <w:rFonts w:ascii="仿宋" w:hAnsi="仿宋" w:eastAsia="仿宋"/>
          <w:color w:val="auto"/>
          <w:highlight w:val="none"/>
        </w:rPr>
      </w:pPr>
    </w:p>
    <w:p w14:paraId="6A6DFD76">
      <w:pPr>
        <w:ind w:firstLine="0" w:firstLineChars="0"/>
        <w:jc w:val="center"/>
        <w:rPr>
          <w:rFonts w:ascii="仿宋" w:hAnsi="仿宋" w:eastAsia="仿宋"/>
          <w:color w:val="auto"/>
          <w:highlight w:val="none"/>
        </w:rPr>
      </w:pPr>
    </w:p>
    <w:p w14:paraId="34B63568">
      <w:pPr>
        <w:ind w:firstLine="0" w:firstLineChars="0"/>
        <w:jc w:val="center"/>
        <w:rPr>
          <w:rFonts w:ascii="仿宋" w:hAnsi="仿宋" w:eastAsia="仿宋"/>
          <w:color w:val="auto"/>
          <w:highlight w:val="none"/>
        </w:rPr>
      </w:pPr>
    </w:p>
    <w:p w14:paraId="6D046BD6">
      <w:pPr>
        <w:ind w:firstLine="0" w:firstLineChars="0"/>
        <w:rPr>
          <w:rFonts w:ascii="仿宋" w:hAnsi="仿宋" w:eastAsia="仿宋"/>
          <w:color w:val="auto"/>
          <w:highlight w:val="none"/>
        </w:rPr>
      </w:pPr>
    </w:p>
    <w:p w14:paraId="7018E42C">
      <w:pPr>
        <w:ind w:left="0" w:leftChars="0" w:firstLine="0" w:firstLineChars="0"/>
        <w:jc w:val="center"/>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巴彦淖尔市鑫宇水利水电勘察设计有限公司</w:t>
      </w:r>
    </w:p>
    <w:p w14:paraId="30783E0A">
      <w:pPr>
        <w:ind w:firstLine="0" w:firstLineChars="0"/>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二〇二四年</w:t>
      </w:r>
      <w:r>
        <w:rPr>
          <w:rFonts w:hint="eastAsia" w:ascii="仿宋" w:hAnsi="仿宋" w:eastAsia="仿宋" w:cs="仿宋"/>
          <w:b/>
          <w:color w:val="auto"/>
          <w:sz w:val="32"/>
          <w:szCs w:val="32"/>
          <w:highlight w:val="none"/>
          <w:lang w:val="en-US" w:eastAsia="zh-CN"/>
        </w:rPr>
        <w:t>十二</w:t>
      </w:r>
      <w:r>
        <w:rPr>
          <w:rFonts w:hint="eastAsia" w:ascii="仿宋" w:hAnsi="仿宋" w:eastAsia="仿宋" w:cs="仿宋"/>
          <w:b/>
          <w:color w:val="auto"/>
          <w:sz w:val="32"/>
          <w:szCs w:val="32"/>
          <w:highlight w:val="none"/>
        </w:rPr>
        <w:t>月</w:t>
      </w:r>
    </w:p>
    <w:p w14:paraId="677C5F22">
      <w:pPr>
        <w:ind w:firstLine="480"/>
        <w:rPr>
          <w:rFonts w:ascii="仿宋" w:hAnsi="仿宋" w:eastAsia="仿宋"/>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76FE6D77">
      <w:pPr>
        <w:ind w:firstLine="0" w:firstLineChars="0"/>
        <w:rPr>
          <w:rFonts w:hint="eastAsia" w:eastAsia="华文仿宋"/>
          <w:color w:val="auto"/>
          <w:highlight w:val="none"/>
          <w:lang w:eastAsia="zh-CN"/>
        </w:rPr>
      </w:pPr>
      <w:r>
        <w:rPr>
          <w:rFonts w:hint="eastAsia" w:eastAsia="华文仿宋"/>
          <w:color w:val="auto"/>
          <w:highlight w:val="none"/>
          <w:lang w:eastAsia="zh-CN"/>
        </w:rPr>
        <w:drawing>
          <wp:inline distT="0" distB="0" distL="114300" distR="114300">
            <wp:extent cx="8412480" cy="5948045"/>
            <wp:effectExtent l="0" t="0" r="14605" b="7620"/>
            <wp:docPr id="12" name="图片 7" descr="资质证书新（乙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资质证书新（乙级）"/>
                    <pic:cNvPicPr>
                      <a:picLocks noChangeAspect="1"/>
                    </pic:cNvPicPr>
                  </pic:nvPicPr>
                  <pic:blipFill>
                    <a:blip r:embed="rId17"/>
                    <a:stretch>
                      <a:fillRect/>
                    </a:stretch>
                  </pic:blipFill>
                  <pic:spPr>
                    <a:xfrm rot="-5400000">
                      <a:off x="0" y="0"/>
                      <a:ext cx="8412480" cy="5948045"/>
                    </a:xfrm>
                    <a:prstGeom prst="rect">
                      <a:avLst/>
                    </a:prstGeom>
                    <a:noFill/>
                    <a:ln>
                      <a:noFill/>
                    </a:ln>
                  </pic:spPr>
                </pic:pic>
              </a:graphicData>
            </a:graphic>
          </wp:inline>
        </w:drawing>
      </w:r>
    </w:p>
    <w:p w14:paraId="1706263B">
      <w:pPr>
        <w:pStyle w:val="8"/>
        <w:rPr>
          <w:rFonts w:hint="eastAsia" w:eastAsia="华文仿宋"/>
          <w:color w:val="auto"/>
          <w:highlight w:val="none"/>
          <w:lang w:eastAsia="zh-CN"/>
        </w:rPr>
      </w:pPr>
    </w:p>
    <w:p w14:paraId="1282C918">
      <w:pPr>
        <w:pStyle w:val="8"/>
        <w:rPr>
          <w:rFonts w:hint="eastAsia" w:eastAsia="华文仿宋"/>
          <w:color w:val="auto"/>
          <w:highlight w:val="none"/>
          <w:lang w:eastAsia="zh-CN"/>
        </w:rPr>
      </w:pPr>
    </w:p>
    <w:p w14:paraId="52F47CE6">
      <w:pPr>
        <w:ind w:left="0" w:leftChars="0" w:firstLine="0" w:firstLineChars="0"/>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项目名称：</w:t>
      </w:r>
      <w:r>
        <w:rPr>
          <w:rFonts w:hint="eastAsia" w:ascii="仿宋" w:hAnsi="仿宋" w:eastAsia="仿宋" w:cs="仿宋"/>
          <w:b/>
          <w:bCs/>
          <w:color w:val="auto"/>
          <w:sz w:val="30"/>
          <w:szCs w:val="30"/>
          <w:highlight w:val="none"/>
          <w:lang w:eastAsia="zh-CN"/>
        </w:rPr>
        <w:t>磴口县农村供水保障（管网更新改造）工程</w:t>
      </w:r>
    </w:p>
    <w:p w14:paraId="368C4ABB">
      <w:pPr>
        <w:ind w:firstLine="0" w:firstLineChars="0"/>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资质证书：</w:t>
      </w:r>
      <w:r>
        <w:rPr>
          <w:rFonts w:hint="eastAsia" w:ascii="仿宋" w:hAnsi="仿宋" w:eastAsia="仿宋" w:cs="仿宋"/>
          <w:b/>
          <w:bCs/>
          <w:color w:val="auto"/>
          <w:sz w:val="30"/>
          <w:szCs w:val="30"/>
          <w:highlight w:val="none"/>
          <w:lang w:eastAsia="zh-CN"/>
        </w:rPr>
        <w:t>水利行业专业乙级</w:t>
      </w:r>
    </w:p>
    <w:p w14:paraId="05BB14B5">
      <w:pPr>
        <w:ind w:firstLine="0" w:firstLineChars="0"/>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证书编号：</w:t>
      </w:r>
      <w:r>
        <w:rPr>
          <w:rFonts w:hint="eastAsia" w:ascii="仿宋" w:hAnsi="仿宋" w:eastAsia="仿宋" w:cs="仿宋"/>
          <w:b/>
          <w:bCs/>
          <w:color w:val="auto"/>
          <w:sz w:val="30"/>
          <w:szCs w:val="30"/>
          <w:highlight w:val="none"/>
          <w:lang w:eastAsia="zh-CN"/>
        </w:rPr>
        <w:t>A</w:t>
      </w:r>
      <w:r>
        <w:rPr>
          <w:rFonts w:hint="eastAsia" w:ascii="仿宋" w:hAnsi="仿宋" w:eastAsia="仿宋" w:cs="仿宋"/>
          <w:b/>
          <w:bCs/>
          <w:color w:val="auto"/>
          <w:sz w:val="30"/>
          <w:szCs w:val="30"/>
          <w:highlight w:val="none"/>
          <w:lang w:val="en-US" w:eastAsia="zh-CN"/>
        </w:rPr>
        <w:t>115005649（临）</w:t>
      </w:r>
    </w:p>
    <w:p w14:paraId="4A7D997D">
      <w:pPr>
        <w:adjustRightInd w:val="0"/>
        <w:snapToGrid w:val="0"/>
        <w:ind w:firstLine="0" w:firstLineChars="0"/>
        <w:jc w:val="left"/>
        <w:rPr>
          <w:rFonts w:ascii="仿宋" w:hAnsi="仿宋" w:eastAsia="仿宋" w:cs="Times New Roman"/>
          <w:b/>
          <w:bCs/>
          <w:color w:val="auto"/>
          <w:sz w:val="30"/>
          <w:highlight w:val="none"/>
        </w:rPr>
      </w:pPr>
      <w:r>
        <w:rPr>
          <w:rFonts w:ascii="仿宋" w:hAnsi="仿宋" w:eastAsia="仿宋" w:cs="Times New Roman"/>
          <w:b/>
          <w:bCs/>
          <w:color w:val="auto"/>
          <w:sz w:val="30"/>
          <w:highlight w:val="none"/>
        </w:rPr>
        <w:t>完成时间：20</w:t>
      </w:r>
      <w:r>
        <w:rPr>
          <w:rFonts w:hint="eastAsia" w:ascii="仿宋" w:hAnsi="仿宋" w:eastAsia="仿宋" w:cs="Times New Roman"/>
          <w:b/>
          <w:bCs/>
          <w:color w:val="auto"/>
          <w:sz w:val="30"/>
          <w:highlight w:val="none"/>
        </w:rPr>
        <w:t>24</w:t>
      </w:r>
      <w:r>
        <w:rPr>
          <w:rFonts w:ascii="仿宋" w:hAnsi="仿宋" w:eastAsia="仿宋" w:cs="Times New Roman"/>
          <w:b/>
          <w:bCs/>
          <w:color w:val="auto"/>
          <w:sz w:val="30"/>
          <w:highlight w:val="none"/>
        </w:rPr>
        <w:t>年</w:t>
      </w:r>
      <w:r>
        <w:rPr>
          <w:rFonts w:hint="eastAsia" w:ascii="仿宋" w:hAnsi="仿宋" w:eastAsia="仿宋" w:cs="Times New Roman"/>
          <w:b/>
          <w:bCs/>
          <w:color w:val="auto"/>
          <w:sz w:val="30"/>
          <w:highlight w:val="none"/>
          <w:lang w:val="en-US" w:eastAsia="zh-CN"/>
        </w:rPr>
        <w:t>12</w:t>
      </w:r>
      <w:r>
        <w:rPr>
          <w:rFonts w:ascii="仿宋" w:hAnsi="仿宋" w:eastAsia="仿宋" w:cs="Times New Roman"/>
          <w:b/>
          <w:bCs/>
          <w:color w:val="auto"/>
          <w:sz w:val="30"/>
          <w:highlight w:val="none"/>
        </w:rPr>
        <w:t>月</w:t>
      </w:r>
    </w:p>
    <w:p w14:paraId="61EB6761">
      <w:pPr>
        <w:pStyle w:val="8"/>
        <w:rPr>
          <w:color w:val="auto"/>
          <w:highlight w:val="none"/>
        </w:rPr>
      </w:pPr>
    </w:p>
    <w:tbl>
      <w:tblPr>
        <w:tblStyle w:val="23"/>
        <w:tblW w:w="8517" w:type="dxa"/>
        <w:jc w:val="center"/>
        <w:tblLayout w:type="fixed"/>
        <w:tblCellMar>
          <w:top w:w="0" w:type="dxa"/>
          <w:left w:w="108" w:type="dxa"/>
          <w:bottom w:w="0" w:type="dxa"/>
          <w:right w:w="108" w:type="dxa"/>
        </w:tblCellMar>
      </w:tblPr>
      <w:tblGrid>
        <w:gridCol w:w="1976"/>
        <w:gridCol w:w="1446"/>
        <w:gridCol w:w="1296"/>
        <w:gridCol w:w="1264"/>
        <w:gridCol w:w="1264"/>
        <w:gridCol w:w="1271"/>
      </w:tblGrid>
      <w:tr w14:paraId="73DDCCEB">
        <w:tblPrEx>
          <w:tblCellMar>
            <w:top w:w="0" w:type="dxa"/>
            <w:left w:w="108" w:type="dxa"/>
            <w:bottom w:w="0" w:type="dxa"/>
            <w:right w:w="108" w:type="dxa"/>
          </w:tblCellMar>
        </w:tblPrEx>
        <w:trPr>
          <w:trHeight w:val="851" w:hRule="exact"/>
          <w:jc w:val="center"/>
        </w:trPr>
        <w:tc>
          <w:tcPr>
            <w:tcW w:w="1976" w:type="dxa"/>
            <w:vAlign w:val="center"/>
          </w:tcPr>
          <w:p w14:paraId="1D29A9C0">
            <w:pPr>
              <w:adjustRightInd w:val="0"/>
              <w:snapToGrid w:val="0"/>
              <w:ind w:firstLine="0" w:firstLineChars="0"/>
              <w:jc w:val="left"/>
              <w:rPr>
                <w:rFonts w:ascii="仿宋" w:hAnsi="仿宋" w:eastAsia="仿宋" w:cs="Times New Roman"/>
                <w:b/>
                <w:bCs/>
                <w:color w:val="auto"/>
                <w:sz w:val="30"/>
                <w:highlight w:val="none"/>
              </w:rPr>
            </w:pPr>
            <w:r>
              <w:rPr>
                <w:rFonts w:hint="eastAsia" w:ascii="仿宋" w:hAnsi="仿宋" w:eastAsia="仿宋" w:cs="Times New Roman"/>
                <w:b/>
                <w:bCs/>
                <w:color w:val="auto"/>
                <w:sz w:val="30"/>
                <w:highlight w:val="none"/>
              </w:rPr>
              <w:t>批      准：</w:t>
            </w:r>
          </w:p>
        </w:tc>
        <w:tc>
          <w:tcPr>
            <w:tcW w:w="1446" w:type="dxa"/>
            <w:vAlign w:val="bottom"/>
          </w:tcPr>
          <w:p w14:paraId="31162951">
            <w:pPr>
              <w:ind w:firstLine="0" w:firstLineChars="0"/>
              <w:jc w:val="center"/>
              <w:rPr>
                <w:color w:val="auto"/>
                <w:highlight w:val="none"/>
              </w:rPr>
            </w:pPr>
            <w:r>
              <w:rPr>
                <w:color w:val="auto"/>
                <w:highlight w:val="none"/>
              </w:rPr>
              <w:drawing>
                <wp:anchor distT="0" distB="0" distL="114300" distR="114300" simplePos="0" relativeHeight="251662336" behindDoc="0" locked="0" layoutInCell="1" allowOverlap="1">
                  <wp:simplePos x="0" y="0"/>
                  <wp:positionH relativeFrom="column">
                    <wp:posOffset>635</wp:posOffset>
                  </wp:positionH>
                  <wp:positionV relativeFrom="paragraph">
                    <wp:posOffset>144780</wp:posOffset>
                  </wp:positionV>
                  <wp:extent cx="772795" cy="324485"/>
                  <wp:effectExtent l="0" t="0" r="8255" b="18415"/>
                  <wp:wrapSquare wrapText="bothSides"/>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8"/>
                          <a:stretch>
                            <a:fillRect/>
                          </a:stretch>
                        </pic:blipFill>
                        <pic:spPr>
                          <a:xfrm>
                            <a:off x="0" y="0"/>
                            <a:ext cx="772795" cy="324485"/>
                          </a:xfrm>
                          <a:prstGeom prst="rect">
                            <a:avLst/>
                          </a:prstGeom>
                          <a:noFill/>
                          <a:ln>
                            <a:noFill/>
                          </a:ln>
                        </pic:spPr>
                      </pic:pic>
                    </a:graphicData>
                  </a:graphic>
                </wp:anchor>
              </w:drawing>
            </w:r>
          </w:p>
        </w:tc>
        <w:tc>
          <w:tcPr>
            <w:tcW w:w="1296" w:type="dxa"/>
            <w:vAlign w:val="center"/>
          </w:tcPr>
          <w:p w14:paraId="0D954CF6">
            <w:pPr>
              <w:ind w:firstLine="0" w:firstLineChars="0"/>
              <w:jc w:val="center"/>
              <w:rPr>
                <w:rFonts w:ascii="宋体" w:hAnsi="宋体" w:eastAsia="宋体" w:cs="Times New Roman"/>
                <w:b/>
                <w:color w:val="auto"/>
                <w:sz w:val="30"/>
                <w:szCs w:val="30"/>
                <w:highlight w:val="none"/>
              </w:rPr>
            </w:pPr>
          </w:p>
        </w:tc>
        <w:tc>
          <w:tcPr>
            <w:tcW w:w="1264" w:type="dxa"/>
            <w:vAlign w:val="center"/>
          </w:tcPr>
          <w:p w14:paraId="4769AA20">
            <w:pPr>
              <w:ind w:firstLine="0" w:firstLineChars="0"/>
              <w:jc w:val="center"/>
              <w:rPr>
                <w:rFonts w:ascii="宋体" w:hAnsi="宋体" w:eastAsia="宋体" w:cs="Times New Roman"/>
                <w:b/>
                <w:color w:val="auto"/>
                <w:sz w:val="30"/>
                <w:szCs w:val="30"/>
                <w:highlight w:val="none"/>
              </w:rPr>
            </w:pPr>
          </w:p>
        </w:tc>
        <w:tc>
          <w:tcPr>
            <w:tcW w:w="1264" w:type="dxa"/>
            <w:vAlign w:val="center"/>
          </w:tcPr>
          <w:p w14:paraId="01309A28">
            <w:pPr>
              <w:ind w:firstLine="0" w:firstLineChars="0"/>
              <w:jc w:val="center"/>
              <w:rPr>
                <w:rFonts w:ascii="宋体" w:hAnsi="宋体" w:eastAsia="宋体" w:cs="Times New Roman"/>
                <w:b/>
                <w:color w:val="auto"/>
                <w:sz w:val="30"/>
                <w:szCs w:val="30"/>
                <w:highlight w:val="none"/>
              </w:rPr>
            </w:pPr>
          </w:p>
        </w:tc>
        <w:tc>
          <w:tcPr>
            <w:tcW w:w="1271" w:type="dxa"/>
            <w:vAlign w:val="center"/>
          </w:tcPr>
          <w:p w14:paraId="51F9C169">
            <w:pPr>
              <w:ind w:firstLine="0" w:firstLineChars="0"/>
              <w:jc w:val="center"/>
              <w:rPr>
                <w:rFonts w:ascii="宋体" w:hAnsi="宋体" w:eastAsia="宋体" w:cs="Times New Roman"/>
                <w:b/>
                <w:color w:val="auto"/>
                <w:sz w:val="30"/>
                <w:szCs w:val="30"/>
                <w:highlight w:val="none"/>
              </w:rPr>
            </w:pPr>
          </w:p>
        </w:tc>
      </w:tr>
      <w:tr w14:paraId="26AF1256">
        <w:tblPrEx>
          <w:tblCellMar>
            <w:top w:w="0" w:type="dxa"/>
            <w:left w:w="108" w:type="dxa"/>
            <w:bottom w:w="0" w:type="dxa"/>
            <w:right w:w="108" w:type="dxa"/>
          </w:tblCellMar>
        </w:tblPrEx>
        <w:trPr>
          <w:trHeight w:val="851" w:hRule="exact"/>
          <w:jc w:val="center"/>
        </w:trPr>
        <w:tc>
          <w:tcPr>
            <w:tcW w:w="1976" w:type="dxa"/>
            <w:vAlign w:val="center"/>
          </w:tcPr>
          <w:p w14:paraId="1D8C17B5">
            <w:pPr>
              <w:adjustRightInd w:val="0"/>
              <w:snapToGrid w:val="0"/>
              <w:ind w:firstLine="0" w:firstLineChars="0"/>
              <w:jc w:val="left"/>
              <w:rPr>
                <w:rFonts w:ascii="仿宋" w:hAnsi="仿宋" w:eastAsia="仿宋" w:cs="Times New Roman"/>
                <w:b/>
                <w:bCs/>
                <w:color w:val="auto"/>
                <w:sz w:val="30"/>
                <w:highlight w:val="none"/>
              </w:rPr>
            </w:pPr>
            <w:r>
              <w:rPr>
                <w:rFonts w:hint="eastAsia" w:ascii="仿宋" w:hAnsi="仿宋" w:eastAsia="仿宋" w:cs="Times New Roman"/>
                <w:b/>
                <w:bCs/>
                <w:color w:val="auto"/>
                <w:sz w:val="30"/>
                <w:highlight w:val="none"/>
              </w:rPr>
              <w:t>审      定：</w:t>
            </w:r>
          </w:p>
        </w:tc>
        <w:tc>
          <w:tcPr>
            <w:tcW w:w="1446" w:type="dxa"/>
            <w:vAlign w:val="bottom"/>
          </w:tcPr>
          <w:p w14:paraId="504B9B1C">
            <w:pPr>
              <w:ind w:firstLine="0" w:firstLineChars="0"/>
              <w:jc w:val="center"/>
              <w:rPr>
                <w:rFonts w:ascii="宋体" w:hAnsi="宋体" w:eastAsia="宋体" w:cs="Times New Roman"/>
                <w:color w:val="auto"/>
                <w:highlight w:val="none"/>
              </w:rPr>
            </w:pPr>
            <w:r>
              <w:rPr>
                <w:color w:val="auto"/>
                <w:highlight w:val="none"/>
              </w:rPr>
              <w:drawing>
                <wp:anchor distT="0" distB="0" distL="114300" distR="114300" simplePos="0" relativeHeight="251663360" behindDoc="0" locked="0" layoutInCell="1" allowOverlap="1">
                  <wp:simplePos x="0" y="0"/>
                  <wp:positionH relativeFrom="column">
                    <wp:posOffset>635</wp:posOffset>
                  </wp:positionH>
                  <wp:positionV relativeFrom="paragraph">
                    <wp:posOffset>144780</wp:posOffset>
                  </wp:positionV>
                  <wp:extent cx="772795" cy="324485"/>
                  <wp:effectExtent l="0" t="0" r="8255" b="1841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8"/>
                          <a:stretch>
                            <a:fillRect/>
                          </a:stretch>
                        </pic:blipFill>
                        <pic:spPr>
                          <a:xfrm>
                            <a:off x="0" y="0"/>
                            <a:ext cx="772795" cy="324485"/>
                          </a:xfrm>
                          <a:prstGeom prst="rect">
                            <a:avLst/>
                          </a:prstGeom>
                          <a:noFill/>
                          <a:ln>
                            <a:noFill/>
                          </a:ln>
                        </pic:spPr>
                      </pic:pic>
                    </a:graphicData>
                  </a:graphic>
                </wp:anchor>
              </w:drawing>
            </w:r>
          </w:p>
        </w:tc>
        <w:tc>
          <w:tcPr>
            <w:tcW w:w="1296" w:type="dxa"/>
            <w:vAlign w:val="center"/>
          </w:tcPr>
          <w:p w14:paraId="00F25B3D">
            <w:pPr>
              <w:ind w:firstLine="0" w:firstLineChars="0"/>
              <w:jc w:val="center"/>
              <w:rPr>
                <w:rFonts w:ascii="宋体" w:hAnsi="宋体" w:eastAsia="宋体" w:cs="Times New Roman"/>
                <w:color w:val="auto"/>
                <w:highlight w:val="none"/>
              </w:rPr>
            </w:pPr>
          </w:p>
        </w:tc>
        <w:tc>
          <w:tcPr>
            <w:tcW w:w="1264" w:type="dxa"/>
            <w:vAlign w:val="center"/>
          </w:tcPr>
          <w:p w14:paraId="5A069389">
            <w:pPr>
              <w:ind w:firstLine="0" w:firstLineChars="0"/>
              <w:jc w:val="center"/>
              <w:rPr>
                <w:rFonts w:ascii="宋体" w:hAnsi="宋体" w:eastAsia="宋体" w:cs="Times New Roman"/>
                <w:b/>
                <w:color w:val="auto"/>
                <w:sz w:val="30"/>
                <w:szCs w:val="30"/>
                <w:highlight w:val="none"/>
              </w:rPr>
            </w:pPr>
          </w:p>
        </w:tc>
        <w:tc>
          <w:tcPr>
            <w:tcW w:w="1264" w:type="dxa"/>
            <w:vAlign w:val="center"/>
          </w:tcPr>
          <w:p w14:paraId="4A2EB49B">
            <w:pPr>
              <w:ind w:firstLine="0" w:firstLineChars="0"/>
              <w:jc w:val="center"/>
              <w:rPr>
                <w:rFonts w:ascii="宋体" w:hAnsi="宋体" w:eastAsia="宋体" w:cs="Times New Roman"/>
                <w:b/>
                <w:color w:val="auto"/>
                <w:sz w:val="30"/>
                <w:szCs w:val="30"/>
                <w:highlight w:val="none"/>
              </w:rPr>
            </w:pPr>
          </w:p>
        </w:tc>
        <w:tc>
          <w:tcPr>
            <w:tcW w:w="1271" w:type="dxa"/>
            <w:vAlign w:val="center"/>
          </w:tcPr>
          <w:p w14:paraId="4E12B817">
            <w:pPr>
              <w:ind w:firstLine="0" w:firstLineChars="0"/>
              <w:jc w:val="center"/>
              <w:rPr>
                <w:rFonts w:ascii="宋体" w:hAnsi="宋体" w:eastAsia="宋体" w:cs="Times New Roman"/>
                <w:b/>
                <w:color w:val="auto"/>
                <w:sz w:val="30"/>
                <w:szCs w:val="30"/>
                <w:highlight w:val="none"/>
              </w:rPr>
            </w:pPr>
          </w:p>
        </w:tc>
      </w:tr>
      <w:tr w14:paraId="50036E33">
        <w:tblPrEx>
          <w:tblCellMar>
            <w:top w:w="0" w:type="dxa"/>
            <w:left w:w="108" w:type="dxa"/>
            <w:bottom w:w="0" w:type="dxa"/>
            <w:right w:w="108" w:type="dxa"/>
          </w:tblCellMar>
        </w:tblPrEx>
        <w:trPr>
          <w:trHeight w:val="851" w:hRule="exact"/>
          <w:jc w:val="center"/>
        </w:trPr>
        <w:tc>
          <w:tcPr>
            <w:tcW w:w="1976" w:type="dxa"/>
            <w:vAlign w:val="center"/>
          </w:tcPr>
          <w:p w14:paraId="424192DD">
            <w:pPr>
              <w:adjustRightInd w:val="0"/>
              <w:snapToGrid w:val="0"/>
              <w:ind w:firstLine="0" w:firstLineChars="0"/>
              <w:jc w:val="left"/>
              <w:rPr>
                <w:rFonts w:ascii="仿宋" w:hAnsi="仿宋" w:eastAsia="仿宋" w:cs="Times New Roman"/>
                <w:b/>
                <w:bCs/>
                <w:color w:val="auto"/>
                <w:sz w:val="30"/>
                <w:highlight w:val="none"/>
              </w:rPr>
            </w:pPr>
            <w:r>
              <w:rPr>
                <w:rFonts w:hint="eastAsia" w:ascii="仿宋" w:hAnsi="仿宋" w:eastAsia="仿宋" w:cs="Times New Roman"/>
                <w:b/>
                <w:bCs/>
                <w:color w:val="auto"/>
                <w:sz w:val="30"/>
                <w:highlight w:val="none"/>
              </w:rPr>
              <w:t>审      查：</w:t>
            </w:r>
          </w:p>
        </w:tc>
        <w:tc>
          <w:tcPr>
            <w:tcW w:w="1446" w:type="dxa"/>
            <w:vAlign w:val="bottom"/>
          </w:tcPr>
          <w:p w14:paraId="76E16AE1">
            <w:pPr>
              <w:ind w:firstLine="0" w:firstLineChars="0"/>
              <w:jc w:val="center"/>
              <w:rPr>
                <w:rFonts w:ascii="宋体" w:hAnsi="宋体" w:eastAsia="宋体" w:cs="Times New Roman"/>
                <w:color w:val="auto"/>
                <w:highlight w:val="none"/>
              </w:rPr>
            </w:pPr>
            <w:r>
              <w:rPr>
                <w:rFonts w:hint="eastAsia" w:ascii="宋体" w:hAnsi="宋体" w:eastAsia="宋体" w:cs="Times New Roman"/>
                <w:color w:val="auto"/>
                <w:highlight w:val="none"/>
              </w:rPr>
              <w:drawing>
                <wp:anchor distT="0" distB="0" distL="114300" distR="114300" simplePos="0" relativeHeight="251659264" behindDoc="0" locked="0" layoutInCell="1" allowOverlap="1">
                  <wp:simplePos x="0" y="0"/>
                  <wp:positionH relativeFrom="column">
                    <wp:posOffset>53340</wp:posOffset>
                  </wp:positionH>
                  <wp:positionV relativeFrom="paragraph">
                    <wp:posOffset>71120</wp:posOffset>
                  </wp:positionV>
                  <wp:extent cx="666750" cy="398145"/>
                  <wp:effectExtent l="0" t="0" r="0" b="1905"/>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9"/>
                          <a:stretch>
                            <a:fillRect/>
                          </a:stretch>
                        </pic:blipFill>
                        <pic:spPr>
                          <a:xfrm>
                            <a:off x="0" y="0"/>
                            <a:ext cx="666750" cy="398145"/>
                          </a:xfrm>
                          <a:prstGeom prst="rect">
                            <a:avLst/>
                          </a:prstGeom>
                          <a:noFill/>
                          <a:ln>
                            <a:noFill/>
                          </a:ln>
                        </pic:spPr>
                      </pic:pic>
                    </a:graphicData>
                  </a:graphic>
                </wp:anchor>
              </w:drawing>
            </w:r>
          </w:p>
        </w:tc>
        <w:tc>
          <w:tcPr>
            <w:tcW w:w="1296" w:type="dxa"/>
            <w:vAlign w:val="center"/>
          </w:tcPr>
          <w:p w14:paraId="793545A5">
            <w:pPr>
              <w:ind w:firstLine="0" w:firstLineChars="0"/>
              <w:jc w:val="center"/>
              <w:rPr>
                <w:rFonts w:ascii="宋体" w:hAnsi="宋体" w:eastAsia="宋体" w:cs="Times New Roman"/>
                <w:color w:val="auto"/>
                <w:highlight w:val="none"/>
              </w:rPr>
            </w:pPr>
          </w:p>
        </w:tc>
        <w:tc>
          <w:tcPr>
            <w:tcW w:w="1264" w:type="dxa"/>
            <w:vAlign w:val="center"/>
          </w:tcPr>
          <w:p w14:paraId="35E9D74A">
            <w:pPr>
              <w:ind w:firstLine="0" w:firstLineChars="0"/>
              <w:jc w:val="center"/>
              <w:rPr>
                <w:rFonts w:ascii="宋体" w:hAnsi="宋体" w:eastAsia="宋体" w:cs="Times New Roman"/>
                <w:b/>
                <w:color w:val="auto"/>
                <w:sz w:val="30"/>
                <w:szCs w:val="30"/>
                <w:highlight w:val="none"/>
              </w:rPr>
            </w:pPr>
          </w:p>
        </w:tc>
        <w:tc>
          <w:tcPr>
            <w:tcW w:w="1264" w:type="dxa"/>
            <w:vAlign w:val="center"/>
          </w:tcPr>
          <w:p w14:paraId="24D07FB5">
            <w:pPr>
              <w:ind w:firstLine="0" w:firstLineChars="0"/>
              <w:jc w:val="center"/>
              <w:rPr>
                <w:rFonts w:ascii="宋体" w:hAnsi="宋体" w:eastAsia="宋体" w:cs="Times New Roman"/>
                <w:b/>
                <w:color w:val="auto"/>
                <w:sz w:val="30"/>
                <w:szCs w:val="30"/>
                <w:highlight w:val="none"/>
              </w:rPr>
            </w:pPr>
          </w:p>
        </w:tc>
        <w:tc>
          <w:tcPr>
            <w:tcW w:w="1271" w:type="dxa"/>
            <w:vAlign w:val="center"/>
          </w:tcPr>
          <w:p w14:paraId="62F7A5E4">
            <w:pPr>
              <w:ind w:firstLine="0" w:firstLineChars="0"/>
              <w:jc w:val="center"/>
              <w:rPr>
                <w:rFonts w:ascii="宋体" w:hAnsi="宋体" w:eastAsia="宋体" w:cs="Times New Roman"/>
                <w:b/>
                <w:color w:val="auto"/>
                <w:sz w:val="30"/>
                <w:szCs w:val="30"/>
                <w:highlight w:val="none"/>
              </w:rPr>
            </w:pPr>
          </w:p>
        </w:tc>
      </w:tr>
      <w:tr w14:paraId="7CFAF781">
        <w:tblPrEx>
          <w:tblCellMar>
            <w:top w:w="0" w:type="dxa"/>
            <w:left w:w="108" w:type="dxa"/>
            <w:bottom w:w="0" w:type="dxa"/>
            <w:right w:w="108" w:type="dxa"/>
          </w:tblCellMar>
        </w:tblPrEx>
        <w:trPr>
          <w:trHeight w:val="851" w:hRule="exact"/>
          <w:jc w:val="center"/>
        </w:trPr>
        <w:tc>
          <w:tcPr>
            <w:tcW w:w="1976" w:type="dxa"/>
            <w:vAlign w:val="center"/>
          </w:tcPr>
          <w:p w14:paraId="49736190">
            <w:pPr>
              <w:adjustRightInd w:val="0"/>
              <w:snapToGrid w:val="0"/>
              <w:ind w:firstLine="0" w:firstLineChars="0"/>
              <w:jc w:val="left"/>
              <w:rPr>
                <w:rFonts w:ascii="仿宋" w:hAnsi="仿宋" w:eastAsia="仿宋" w:cs="Times New Roman"/>
                <w:b/>
                <w:bCs/>
                <w:color w:val="auto"/>
                <w:sz w:val="30"/>
                <w:highlight w:val="none"/>
              </w:rPr>
            </w:pPr>
            <w:r>
              <w:rPr>
                <w:rFonts w:hint="eastAsia" w:ascii="仿宋" w:hAnsi="仿宋" w:eastAsia="仿宋" w:cs="Times New Roman"/>
                <w:b/>
                <w:bCs/>
                <w:color w:val="auto"/>
                <w:sz w:val="30"/>
                <w:highlight w:val="none"/>
              </w:rPr>
              <w:t>项目负责人：</w:t>
            </w:r>
          </w:p>
        </w:tc>
        <w:tc>
          <w:tcPr>
            <w:tcW w:w="1446" w:type="dxa"/>
            <w:vAlign w:val="bottom"/>
          </w:tcPr>
          <w:p w14:paraId="54E26ACB">
            <w:pPr>
              <w:ind w:firstLine="0" w:firstLineChars="0"/>
              <w:jc w:val="center"/>
              <w:rPr>
                <w:rFonts w:eastAsia="宋体" w:cs="Times New Roman"/>
                <w:color w:val="auto"/>
                <w:highlight w:val="none"/>
              </w:rPr>
            </w:pPr>
            <w:r>
              <w:rPr>
                <w:rFonts w:eastAsia="宋体" w:cs="Times New Roman"/>
                <w:color w:val="auto"/>
                <w:highlight w:val="none"/>
              </w:rPr>
              <w:drawing>
                <wp:anchor distT="0" distB="0" distL="114300" distR="114300" simplePos="0" relativeHeight="251660288" behindDoc="0" locked="0" layoutInCell="1" allowOverlap="1">
                  <wp:simplePos x="0" y="0"/>
                  <wp:positionH relativeFrom="column">
                    <wp:posOffset>67945</wp:posOffset>
                  </wp:positionH>
                  <wp:positionV relativeFrom="paragraph">
                    <wp:posOffset>96520</wp:posOffset>
                  </wp:positionV>
                  <wp:extent cx="637540" cy="372745"/>
                  <wp:effectExtent l="0" t="0" r="10160" b="8255"/>
                  <wp:wrapSquare wrapText="bothSides"/>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20"/>
                          <a:stretch>
                            <a:fillRect/>
                          </a:stretch>
                        </pic:blipFill>
                        <pic:spPr>
                          <a:xfrm>
                            <a:off x="0" y="0"/>
                            <a:ext cx="637540" cy="372745"/>
                          </a:xfrm>
                          <a:prstGeom prst="rect">
                            <a:avLst/>
                          </a:prstGeom>
                          <a:noFill/>
                          <a:ln>
                            <a:noFill/>
                          </a:ln>
                        </pic:spPr>
                      </pic:pic>
                    </a:graphicData>
                  </a:graphic>
                </wp:anchor>
              </w:drawing>
            </w:r>
          </w:p>
        </w:tc>
        <w:tc>
          <w:tcPr>
            <w:tcW w:w="1296" w:type="dxa"/>
            <w:vAlign w:val="center"/>
          </w:tcPr>
          <w:p w14:paraId="37BACDE2">
            <w:pPr>
              <w:ind w:firstLine="0" w:firstLineChars="0"/>
              <w:jc w:val="center"/>
              <w:rPr>
                <w:rFonts w:ascii="宋体" w:hAnsi="宋体" w:eastAsia="宋体" w:cs="Times New Roman"/>
                <w:color w:val="auto"/>
                <w:highlight w:val="none"/>
              </w:rPr>
            </w:pPr>
            <w:r>
              <w:rPr>
                <w:rFonts w:hint="eastAsia" w:ascii="宋体" w:hAnsi="宋体" w:eastAsia="宋体" w:cs="Times New Roman"/>
                <w:b/>
                <w:color w:val="auto"/>
                <w:sz w:val="30"/>
                <w:szCs w:val="30"/>
                <w:highlight w:val="none"/>
                <w:lang w:eastAsia="zh-CN"/>
              </w:rPr>
              <w:drawing>
                <wp:inline distT="0" distB="0" distL="114300" distR="114300">
                  <wp:extent cx="665480" cy="607695"/>
                  <wp:effectExtent l="0" t="0" r="0" b="0"/>
                  <wp:docPr id="14" name="图片 14" descr="10459ca39bcb2f9326200ca55191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0459ca39bcb2f9326200ca55191882"/>
                          <pic:cNvPicPr>
                            <a:picLocks noChangeAspect="1"/>
                          </pic:cNvPicPr>
                        </pic:nvPicPr>
                        <pic:blipFill>
                          <a:blip r:embed="rId21"/>
                          <a:stretch>
                            <a:fillRect/>
                          </a:stretch>
                        </pic:blipFill>
                        <pic:spPr>
                          <a:xfrm>
                            <a:off x="0" y="0"/>
                            <a:ext cx="665480" cy="607695"/>
                          </a:xfrm>
                          <a:prstGeom prst="rect">
                            <a:avLst/>
                          </a:prstGeom>
                        </pic:spPr>
                      </pic:pic>
                    </a:graphicData>
                  </a:graphic>
                </wp:inline>
              </w:drawing>
            </w:r>
          </w:p>
        </w:tc>
        <w:tc>
          <w:tcPr>
            <w:tcW w:w="1264" w:type="dxa"/>
            <w:vAlign w:val="center"/>
          </w:tcPr>
          <w:p w14:paraId="7C25D88B">
            <w:pPr>
              <w:ind w:firstLine="0" w:firstLineChars="0"/>
              <w:jc w:val="center"/>
              <w:rPr>
                <w:rFonts w:hint="eastAsia" w:ascii="宋体" w:hAnsi="宋体" w:eastAsia="宋体" w:cs="Times New Roman"/>
                <w:b/>
                <w:color w:val="auto"/>
                <w:sz w:val="30"/>
                <w:szCs w:val="30"/>
                <w:highlight w:val="none"/>
                <w:lang w:eastAsia="zh-CN"/>
              </w:rPr>
            </w:pPr>
          </w:p>
        </w:tc>
        <w:tc>
          <w:tcPr>
            <w:tcW w:w="1264" w:type="dxa"/>
            <w:vAlign w:val="center"/>
          </w:tcPr>
          <w:p w14:paraId="40F6F1A2">
            <w:pPr>
              <w:ind w:firstLine="0" w:firstLineChars="0"/>
              <w:jc w:val="center"/>
              <w:rPr>
                <w:rFonts w:ascii="宋体" w:hAnsi="宋体" w:eastAsia="宋体" w:cs="Times New Roman"/>
                <w:b/>
                <w:color w:val="auto"/>
                <w:sz w:val="30"/>
                <w:szCs w:val="30"/>
                <w:highlight w:val="none"/>
              </w:rPr>
            </w:pPr>
          </w:p>
        </w:tc>
        <w:tc>
          <w:tcPr>
            <w:tcW w:w="1271" w:type="dxa"/>
            <w:vAlign w:val="center"/>
          </w:tcPr>
          <w:p w14:paraId="33BC9303">
            <w:pPr>
              <w:ind w:firstLine="0" w:firstLineChars="0"/>
              <w:jc w:val="center"/>
              <w:rPr>
                <w:rFonts w:ascii="宋体" w:hAnsi="宋体" w:eastAsia="宋体" w:cs="Times New Roman"/>
                <w:b/>
                <w:color w:val="auto"/>
                <w:sz w:val="30"/>
                <w:szCs w:val="30"/>
                <w:highlight w:val="none"/>
              </w:rPr>
            </w:pPr>
          </w:p>
        </w:tc>
      </w:tr>
      <w:tr w14:paraId="6C1DE9C0">
        <w:tblPrEx>
          <w:tblCellMar>
            <w:top w:w="0" w:type="dxa"/>
            <w:left w:w="108" w:type="dxa"/>
            <w:bottom w:w="0" w:type="dxa"/>
            <w:right w:w="108" w:type="dxa"/>
          </w:tblCellMar>
        </w:tblPrEx>
        <w:trPr>
          <w:trHeight w:val="851" w:hRule="exact"/>
          <w:jc w:val="center"/>
        </w:trPr>
        <w:tc>
          <w:tcPr>
            <w:tcW w:w="1976" w:type="dxa"/>
            <w:vAlign w:val="center"/>
          </w:tcPr>
          <w:p w14:paraId="530D5736">
            <w:pPr>
              <w:adjustRightInd w:val="0"/>
              <w:snapToGrid w:val="0"/>
              <w:ind w:firstLine="0" w:firstLineChars="0"/>
              <w:jc w:val="left"/>
              <w:rPr>
                <w:rFonts w:ascii="仿宋" w:hAnsi="仿宋" w:eastAsia="仿宋" w:cs="Times New Roman"/>
                <w:b/>
                <w:bCs/>
                <w:color w:val="auto"/>
                <w:sz w:val="30"/>
                <w:highlight w:val="none"/>
              </w:rPr>
            </w:pPr>
            <w:r>
              <w:rPr>
                <w:rFonts w:hint="eastAsia" w:ascii="仿宋" w:hAnsi="仿宋" w:eastAsia="仿宋" w:cs="Times New Roman"/>
                <w:b/>
                <w:bCs/>
                <w:color w:val="auto"/>
                <w:sz w:val="30"/>
                <w:highlight w:val="none"/>
              </w:rPr>
              <w:t>编      写：</w:t>
            </w:r>
          </w:p>
        </w:tc>
        <w:tc>
          <w:tcPr>
            <w:tcW w:w="1446" w:type="dxa"/>
            <w:vAlign w:val="bottom"/>
          </w:tcPr>
          <w:p w14:paraId="19309E85">
            <w:pPr>
              <w:ind w:firstLine="0" w:firstLineChars="0"/>
              <w:jc w:val="center"/>
              <w:rPr>
                <w:rFonts w:ascii="宋体" w:hAnsi="宋体" w:eastAsia="宋体" w:cs="Times New Roman"/>
                <w:color w:val="auto"/>
                <w:highlight w:val="none"/>
              </w:rPr>
            </w:pPr>
            <w:r>
              <w:rPr>
                <w:rFonts w:hint="eastAsia" w:ascii="宋体" w:hAnsi="宋体" w:eastAsia="宋体" w:cs="Times New Roman"/>
                <w:color w:val="auto"/>
                <w:highlight w:val="none"/>
              </w:rPr>
              <w:drawing>
                <wp:anchor distT="0" distB="0" distL="114300" distR="114300" simplePos="0" relativeHeight="251661312" behindDoc="0" locked="0" layoutInCell="1" allowOverlap="1">
                  <wp:simplePos x="0" y="0"/>
                  <wp:positionH relativeFrom="column">
                    <wp:posOffset>67945</wp:posOffset>
                  </wp:positionH>
                  <wp:positionV relativeFrom="paragraph">
                    <wp:posOffset>-128905</wp:posOffset>
                  </wp:positionV>
                  <wp:extent cx="637540" cy="466725"/>
                  <wp:effectExtent l="0" t="0" r="10160" b="9525"/>
                  <wp:wrapSquare wrapText="bothSides"/>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20"/>
                          <a:stretch>
                            <a:fillRect/>
                          </a:stretch>
                        </pic:blipFill>
                        <pic:spPr>
                          <a:xfrm>
                            <a:off x="0" y="0"/>
                            <a:ext cx="637540" cy="466725"/>
                          </a:xfrm>
                          <a:prstGeom prst="rect">
                            <a:avLst/>
                          </a:prstGeom>
                          <a:noFill/>
                          <a:ln>
                            <a:noFill/>
                          </a:ln>
                        </pic:spPr>
                      </pic:pic>
                    </a:graphicData>
                  </a:graphic>
                </wp:anchor>
              </w:drawing>
            </w:r>
          </w:p>
        </w:tc>
        <w:tc>
          <w:tcPr>
            <w:tcW w:w="1296" w:type="dxa"/>
            <w:vAlign w:val="center"/>
          </w:tcPr>
          <w:p w14:paraId="4319AC21">
            <w:pPr>
              <w:ind w:firstLine="0" w:firstLineChars="0"/>
              <w:jc w:val="center"/>
              <w:rPr>
                <w:rFonts w:ascii="宋体" w:hAnsi="宋体" w:eastAsia="宋体" w:cs="Times New Roman"/>
                <w:color w:val="auto"/>
                <w:highlight w:val="none"/>
              </w:rPr>
            </w:pPr>
          </w:p>
        </w:tc>
        <w:tc>
          <w:tcPr>
            <w:tcW w:w="1264" w:type="dxa"/>
            <w:vAlign w:val="center"/>
          </w:tcPr>
          <w:p w14:paraId="6170406F">
            <w:pPr>
              <w:ind w:firstLine="0" w:firstLineChars="0"/>
              <w:jc w:val="center"/>
              <w:rPr>
                <w:rFonts w:ascii="宋体" w:hAnsi="宋体" w:eastAsia="宋体" w:cs="Times New Roman"/>
                <w:b/>
                <w:color w:val="auto"/>
                <w:sz w:val="30"/>
                <w:szCs w:val="30"/>
                <w:highlight w:val="none"/>
              </w:rPr>
            </w:pPr>
          </w:p>
        </w:tc>
        <w:tc>
          <w:tcPr>
            <w:tcW w:w="1264" w:type="dxa"/>
            <w:vAlign w:val="center"/>
          </w:tcPr>
          <w:p w14:paraId="4D4A938D">
            <w:pPr>
              <w:ind w:firstLine="0" w:firstLineChars="0"/>
              <w:jc w:val="center"/>
              <w:rPr>
                <w:rFonts w:ascii="宋体" w:hAnsi="宋体" w:eastAsia="宋体" w:cs="Times New Roman"/>
                <w:b/>
                <w:color w:val="auto"/>
                <w:sz w:val="30"/>
                <w:szCs w:val="30"/>
                <w:highlight w:val="none"/>
              </w:rPr>
            </w:pPr>
          </w:p>
        </w:tc>
        <w:tc>
          <w:tcPr>
            <w:tcW w:w="1271" w:type="dxa"/>
            <w:vAlign w:val="center"/>
          </w:tcPr>
          <w:p w14:paraId="7F7D0612">
            <w:pPr>
              <w:ind w:firstLine="0" w:firstLineChars="0"/>
              <w:jc w:val="center"/>
              <w:rPr>
                <w:rFonts w:ascii="宋体" w:hAnsi="宋体" w:eastAsia="宋体" w:cs="Times New Roman"/>
                <w:b/>
                <w:color w:val="auto"/>
                <w:sz w:val="30"/>
                <w:szCs w:val="30"/>
                <w:highlight w:val="none"/>
              </w:rPr>
            </w:pPr>
          </w:p>
        </w:tc>
      </w:tr>
      <w:tr w14:paraId="742AC5F7">
        <w:tblPrEx>
          <w:tblCellMar>
            <w:top w:w="0" w:type="dxa"/>
            <w:left w:w="108" w:type="dxa"/>
            <w:bottom w:w="0" w:type="dxa"/>
            <w:right w:w="108" w:type="dxa"/>
          </w:tblCellMar>
        </w:tblPrEx>
        <w:trPr>
          <w:trHeight w:val="851" w:hRule="exact"/>
          <w:jc w:val="center"/>
        </w:trPr>
        <w:tc>
          <w:tcPr>
            <w:tcW w:w="1976" w:type="dxa"/>
            <w:vAlign w:val="center"/>
          </w:tcPr>
          <w:p w14:paraId="71848D5B">
            <w:pPr>
              <w:adjustRightInd w:val="0"/>
              <w:snapToGrid w:val="0"/>
              <w:ind w:firstLine="0" w:firstLineChars="0"/>
              <w:jc w:val="left"/>
              <w:rPr>
                <w:rFonts w:ascii="仿宋" w:hAnsi="仿宋" w:eastAsia="仿宋" w:cs="Times New Roman"/>
                <w:b/>
                <w:bCs/>
                <w:color w:val="auto"/>
                <w:sz w:val="30"/>
                <w:highlight w:val="none"/>
              </w:rPr>
            </w:pPr>
            <w:r>
              <w:rPr>
                <w:rFonts w:hint="eastAsia" w:ascii="仿宋" w:hAnsi="仿宋" w:eastAsia="仿宋" w:cs="Times New Roman"/>
                <w:b/>
                <w:bCs/>
                <w:color w:val="auto"/>
                <w:sz w:val="30"/>
                <w:highlight w:val="none"/>
              </w:rPr>
              <w:t>参  加  人：</w:t>
            </w:r>
          </w:p>
        </w:tc>
        <w:tc>
          <w:tcPr>
            <w:tcW w:w="1446" w:type="dxa"/>
            <w:vAlign w:val="center"/>
          </w:tcPr>
          <w:p w14:paraId="61683BA9">
            <w:pPr>
              <w:spacing w:line="240" w:lineRule="auto"/>
              <w:ind w:firstLine="0" w:firstLineChars="0"/>
              <w:jc w:val="center"/>
              <w:rPr>
                <w:rFonts w:ascii="宋体" w:hAnsi="宋体" w:eastAsia="宋体" w:cs="Times New Roman"/>
                <w:color w:val="auto"/>
                <w:highlight w:val="none"/>
              </w:rPr>
            </w:pPr>
            <w:r>
              <w:rPr>
                <w:color w:val="auto"/>
                <w:highlight w:val="none"/>
              </w:rPr>
              <w:drawing>
                <wp:inline distT="0" distB="0" distL="114300" distR="114300">
                  <wp:extent cx="664845" cy="300355"/>
                  <wp:effectExtent l="0" t="0" r="1905" b="444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22"/>
                          <a:stretch>
                            <a:fillRect/>
                          </a:stretch>
                        </pic:blipFill>
                        <pic:spPr>
                          <a:xfrm>
                            <a:off x="0" y="0"/>
                            <a:ext cx="664845" cy="300355"/>
                          </a:xfrm>
                          <a:prstGeom prst="rect">
                            <a:avLst/>
                          </a:prstGeom>
                          <a:noFill/>
                          <a:ln>
                            <a:noFill/>
                          </a:ln>
                        </pic:spPr>
                      </pic:pic>
                    </a:graphicData>
                  </a:graphic>
                </wp:inline>
              </w:drawing>
            </w:r>
          </w:p>
        </w:tc>
        <w:tc>
          <w:tcPr>
            <w:tcW w:w="1296" w:type="dxa"/>
            <w:vAlign w:val="center"/>
          </w:tcPr>
          <w:p w14:paraId="2D8E8D7D">
            <w:pPr>
              <w:ind w:firstLine="0" w:firstLineChars="0"/>
              <w:jc w:val="center"/>
              <w:rPr>
                <w:rFonts w:ascii="宋体" w:hAnsi="宋体" w:eastAsia="宋体" w:cs="Times New Roman"/>
                <w:color w:val="auto"/>
                <w:highlight w:val="none"/>
              </w:rPr>
            </w:pPr>
            <w:r>
              <w:rPr>
                <w:color w:val="auto"/>
                <w:highlight w:val="none"/>
              </w:rPr>
              <w:drawing>
                <wp:inline distT="0" distB="0" distL="114300" distR="114300">
                  <wp:extent cx="560070" cy="340995"/>
                  <wp:effectExtent l="0" t="0" r="11430" b="1905"/>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23"/>
                          <a:stretch>
                            <a:fillRect/>
                          </a:stretch>
                        </pic:blipFill>
                        <pic:spPr>
                          <a:xfrm>
                            <a:off x="0" y="0"/>
                            <a:ext cx="560070" cy="340995"/>
                          </a:xfrm>
                          <a:prstGeom prst="rect">
                            <a:avLst/>
                          </a:prstGeom>
                          <a:noFill/>
                          <a:ln>
                            <a:noFill/>
                          </a:ln>
                        </pic:spPr>
                      </pic:pic>
                    </a:graphicData>
                  </a:graphic>
                </wp:inline>
              </w:drawing>
            </w:r>
          </w:p>
        </w:tc>
        <w:tc>
          <w:tcPr>
            <w:tcW w:w="1264" w:type="dxa"/>
            <w:vAlign w:val="center"/>
          </w:tcPr>
          <w:p w14:paraId="659F8551">
            <w:pPr>
              <w:ind w:firstLine="0" w:firstLineChars="0"/>
              <w:jc w:val="center"/>
              <w:rPr>
                <w:rFonts w:ascii="宋体" w:hAnsi="宋体" w:eastAsia="宋体" w:cs="Times New Roman"/>
                <w:b/>
                <w:color w:val="auto"/>
                <w:sz w:val="30"/>
                <w:szCs w:val="30"/>
                <w:highlight w:val="none"/>
              </w:rPr>
            </w:pPr>
            <w:r>
              <w:rPr>
                <w:color w:val="auto"/>
                <w:highlight w:val="none"/>
              </w:rPr>
              <w:drawing>
                <wp:anchor distT="0" distB="0" distL="114300" distR="114300" simplePos="0" relativeHeight="251665408" behindDoc="0" locked="0" layoutInCell="1" allowOverlap="1">
                  <wp:simplePos x="0" y="0"/>
                  <wp:positionH relativeFrom="column">
                    <wp:posOffset>-24765</wp:posOffset>
                  </wp:positionH>
                  <wp:positionV relativeFrom="paragraph">
                    <wp:posOffset>84455</wp:posOffset>
                  </wp:positionV>
                  <wp:extent cx="770255" cy="294005"/>
                  <wp:effectExtent l="0" t="0" r="10795" b="10795"/>
                  <wp:wrapSquare wrapText="bothSides"/>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24"/>
                          <a:stretch>
                            <a:fillRect/>
                          </a:stretch>
                        </pic:blipFill>
                        <pic:spPr>
                          <a:xfrm>
                            <a:off x="0" y="0"/>
                            <a:ext cx="770255" cy="294005"/>
                          </a:xfrm>
                          <a:prstGeom prst="rect">
                            <a:avLst/>
                          </a:prstGeom>
                          <a:noFill/>
                          <a:ln>
                            <a:noFill/>
                          </a:ln>
                        </pic:spPr>
                      </pic:pic>
                    </a:graphicData>
                  </a:graphic>
                </wp:anchor>
              </w:drawing>
            </w:r>
          </w:p>
        </w:tc>
        <w:tc>
          <w:tcPr>
            <w:tcW w:w="1264" w:type="dxa"/>
            <w:vAlign w:val="center"/>
          </w:tcPr>
          <w:p w14:paraId="03ABB63C">
            <w:pPr>
              <w:ind w:firstLine="0" w:firstLineChars="0"/>
              <w:jc w:val="center"/>
              <w:rPr>
                <w:rFonts w:ascii="宋体" w:hAnsi="宋体" w:eastAsia="宋体" w:cs="Times New Roman"/>
                <w:b/>
                <w:color w:val="auto"/>
                <w:sz w:val="30"/>
                <w:szCs w:val="30"/>
                <w:highlight w:val="none"/>
              </w:rPr>
            </w:pPr>
            <w:r>
              <w:rPr>
                <w:color w:val="auto"/>
                <w:highlight w:val="none"/>
              </w:rPr>
              <w:drawing>
                <wp:anchor distT="0" distB="0" distL="114300" distR="114300" simplePos="0" relativeHeight="251664384" behindDoc="0" locked="0" layoutInCell="1" allowOverlap="1">
                  <wp:simplePos x="0" y="0"/>
                  <wp:positionH relativeFrom="column">
                    <wp:posOffset>12700</wp:posOffset>
                  </wp:positionH>
                  <wp:positionV relativeFrom="paragraph">
                    <wp:posOffset>-56515</wp:posOffset>
                  </wp:positionV>
                  <wp:extent cx="681990" cy="454025"/>
                  <wp:effectExtent l="0" t="0" r="3810" b="3175"/>
                  <wp:wrapSquare wrapText="bothSides"/>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25"/>
                          <a:stretch>
                            <a:fillRect/>
                          </a:stretch>
                        </pic:blipFill>
                        <pic:spPr>
                          <a:xfrm>
                            <a:off x="0" y="0"/>
                            <a:ext cx="681990" cy="454025"/>
                          </a:xfrm>
                          <a:prstGeom prst="rect">
                            <a:avLst/>
                          </a:prstGeom>
                          <a:noFill/>
                          <a:ln>
                            <a:noFill/>
                          </a:ln>
                        </pic:spPr>
                      </pic:pic>
                    </a:graphicData>
                  </a:graphic>
                </wp:anchor>
              </w:drawing>
            </w:r>
          </w:p>
        </w:tc>
        <w:tc>
          <w:tcPr>
            <w:tcW w:w="1271" w:type="dxa"/>
            <w:vAlign w:val="center"/>
          </w:tcPr>
          <w:p w14:paraId="2C844F00">
            <w:pPr>
              <w:ind w:firstLine="0" w:firstLineChars="0"/>
              <w:jc w:val="center"/>
              <w:rPr>
                <w:rFonts w:ascii="宋体" w:hAnsi="宋体" w:eastAsia="宋体" w:cs="Times New Roman"/>
                <w:b/>
                <w:color w:val="auto"/>
                <w:sz w:val="30"/>
                <w:szCs w:val="30"/>
                <w:highlight w:val="none"/>
              </w:rPr>
            </w:pPr>
          </w:p>
        </w:tc>
      </w:tr>
      <w:tr w14:paraId="7CBFD5B2">
        <w:tblPrEx>
          <w:tblCellMar>
            <w:top w:w="0" w:type="dxa"/>
            <w:left w:w="108" w:type="dxa"/>
            <w:bottom w:w="0" w:type="dxa"/>
            <w:right w:w="108" w:type="dxa"/>
          </w:tblCellMar>
        </w:tblPrEx>
        <w:trPr>
          <w:trHeight w:val="851" w:hRule="exact"/>
          <w:jc w:val="center"/>
        </w:trPr>
        <w:tc>
          <w:tcPr>
            <w:tcW w:w="1976" w:type="dxa"/>
            <w:vAlign w:val="center"/>
          </w:tcPr>
          <w:p w14:paraId="5916C17F">
            <w:pPr>
              <w:ind w:firstLine="480"/>
              <w:jc w:val="center"/>
              <w:rPr>
                <w:color w:val="auto"/>
                <w:highlight w:val="none"/>
              </w:rPr>
            </w:pPr>
          </w:p>
        </w:tc>
        <w:tc>
          <w:tcPr>
            <w:tcW w:w="1446" w:type="dxa"/>
            <w:vAlign w:val="center"/>
          </w:tcPr>
          <w:p w14:paraId="73398FA3">
            <w:pPr>
              <w:ind w:firstLine="0" w:firstLineChars="0"/>
              <w:jc w:val="center"/>
              <w:rPr>
                <w:rFonts w:ascii="宋体" w:hAnsi="宋体" w:eastAsia="宋体" w:cs="Times New Roman"/>
                <w:b/>
                <w:color w:val="auto"/>
                <w:sz w:val="30"/>
                <w:szCs w:val="30"/>
                <w:highlight w:val="none"/>
              </w:rPr>
            </w:pPr>
          </w:p>
        </w:tc>
        <w:tc>
          <w:tcPr>
            <w:tcW w:w="1296" w:type="dxa"/>
            <w:vAlign w:val="center"/>
          </w:tcPr>
          <w:p w14:paraId="0054A76D">
            <w:pPr>
              <w:ind w:firstLine="0" w:firstLineChars="0"/>
              <w:jc w:val="center"/>
              <w:rPr>
                <w:rFonts w:ascii="宋体" w:hAnsi="宋体" w:eastAsia="宋体" w:cs="Times New Roman"/>
                <w:b/>
                <w:color w:val="auto"/>
                <w:sz w:val="30"/>
                <w:szCs w:val="30"/>
                <w:highlight w:val="none"/>
              </w:rPr>
            </w:pPr>
          </w:p>
        </w:tc>
        <w:tc>
          <w:tcPr>
            <w:tcW w:w="1264" w:type="dxa"/>
            <w:vAlign w:val="center"/>
          </w:tcPr>
          <w:p w14:paraId="55FA9195">
            <w:pPr>
              <w:ind w:firstLine="0" w:firstLineChars="0"/>
              <w:jc w:val="center"/>
              <w:rPr>
                <w:rFonts w:ascii="宋体" w:hAnsi="宋体" w:eastAsia="宋体" w:cs="Times New Roman"/>
                <w:b/>
                <w:color w:val="auto"/>
                <w:sz w:val="30"/>
                <w:szCs w:val="30"/>
                <w:highlight w:val="none"/>
              </w:rPr>
            </w:pPr>
          </w:p>
        </w:tc>
        <w:tc>
          <w:tcPr>
            <w:tcW w:w="1264" w:type="dxa"/>
            <w:vAlign w:val="center"/>
          </w:tcPr>
          <w:p w14:paraId="09AAC85D">
            <w:pPr>
              <w:ind w:firstLine="0" w:firstLineChars="0"/>
              <w:jc w:val="center"/>
              <w:rPr>
                <w:rFonts w:ascii="宋体" w:hAnsi="宋体" w:eastAsia="宋体" w:cs="Times New Roman"/>
                <w:b/>
                <w:color w:val="auto"/>
                <w:sz w:val="30"/>
                <w:szCs w:val="30"/>
                <w:highlight w:val="none"/>
              </w:rPr>
            </w:pPr>
          </w:p>
        </w:tc>
        <w:tc>
          <w:tcPr>
            <w:tcW w:w="1271" w:type="dxa"/>
            <w:vAlign w:val="center"/>
          </w:tcPr>
          <w:p w14:paraId="4B58FA33">
            <w:pPr>
              <w:ind w:firstLine="0" w:firstLineChars="0"/>
              <w:jc w:val="center"/>
              <w:rPr>
                <w:rFonts w:ascii="宋体" w:hAnsi="宋体" w:eastAsia="宋体" w:cs="Times New Roman"/>
                <w:b/>
                <w:color w:val="auto"/>
                <w:sz w:val="30"/>
                <w:szCs w:val="30"/>
                <w:highlight w:val="none"/>
              </w:rPr>
            </w:pPr>
          </w:p>
        </w:tc>
      </w:tr>
      <w:tr w14:paraId="2E8DE755">
        <w:tblPrEx>
          <w:tblCellMar>
            <w:top w:w="0" w:type="dxa"/>
            <w:left w:w="108" w:type="dxa"/>
            <w:bottom w:w="0" w:type="dxa"/>
            <w:right w:w="108" w:type="dxa"/>
          </w:tblCellMar>
        </w:tblPrEx>
        <w:trPr>
          <w:trHeight w:val="851" w:hRule="exact"/>
          <w:jc w:val="center"/>
        </w:trPr>
        <w:tc>
          <w:tcPr>
            <w:tcW w:w="1976" w:type="dxa"/>
            <w:vAlign w:val="center"/>
          </w:tcPr>
          <w:p w14:paraId="2700FAAA">
            <w:pPr>
              <w:ind w:firstLine="480"/>
              <w:jc w:val="center"/>
              <w:rPr>
                <w:color w:val="auto"/>
                <w:highlight w:val="none"/>
              </w:rPr>
            </w:pPr>
          </w:p>
        </w:tc>
        <w:tc>
          <w:tcPr>
            <w:tcW w:w="1446" w:type="dxa"/>
            <w:vAlign w:val="center"/>
          </w:tcPr>
          <w:p w14:paraId="46D0E756">
            <w:pPr>
              <w:ind w:firstLine="0" w:firstLineChars="0"/>
              <w:jc w:val="center"/>
              <w:rPr>
                <w:rFonts w:ascii="宋体" w:hAnsi="宋体" w:eastAsia="宋体" w:cs="Times New Roman"/>
                <w:b/>
                <w:color w:val="auto"/>
                <w:sz w:val="30"/>
                <w:szCs w:val="30"/>
                <w:highlight w:val="none"/>
              </w:rPr>
            </w:pPr>
          </w:p>
        </w:tc>
        <w:tc>
          <w:tcPr>
            <w:tcW w:w="1296" w:type="dxa"/>
            <w:vAlign w:val="center"/>
          </w:tcPr>
          <w:p w14:paraId="17661C50">
            <w:pPr>
              <w:ind w:firstLine="0" w:firstLineChars="0"/>
              <w:jc w:val="center"/>
              <w:rPr>
                <w:rFonts w:ascii="宋体" w:hAnsi="宋体" w:eastAsia="宋体" w:cs="Times New Roman"/>
                <w:b/>
                <w:color w:val="auto"/>
                <w:sz w:val="30"/>
                <w:szCs w:val="30"/>
                <w:highlight w:val="none"/>
              </w:rPr>
            </w:pPr>
          </w:p>
        </w:tc>
        <w:tc>
          <w:tcPr>
            <w:tcW w:w="1264" w:type="dxa"/>
            <w:vAlign w:val="center"/>
          </w:tcPr>
          <w:p w14:paraId="2DAAF510">
            <w:pPr>
              <w:ind w:firstLine="0" w:firstLineChars="0"/>
              <w:jc w:val="center"/>
              <w:rPr>
                <w:rFonts w:ascii="宋体" w:hAnsi="宋体" w:eastAsia="宋体" w:cs="Times New Roman"/>
                <w:b/>
                <w:color w:val="auto"/>
                <w:sz w:val="30"/>
                <w:szCs w:val="30"/>
                <w:highlight w:val="none"/>
              </w:rPr>
            </w:pPr>
          </w:p>
        </w:tc>
        <w:tc>
          <w:tcPr>
            <w:tcW w:w="1264" w:type="dxa"/>
            <w:vAlign w:val="center"/>
          </w:tcPr>
          <w:p w14:paraId="0C6B4BED">
            <w:pPr>
              <w:ind w:firstLine="0" w:firstLineChars="0"/>
              <w:jc w:val="center"/>
              <w:rPr>
                <w:rFonts w:ascii="宋体" w:hAnsi="宋体" w:eastAsia="宋体" w:cs="Times New Roman"/>
                <w:b/>
                <w:color w:val="auto"/>
                <w:sz w:val="30"/>
                <w:szCs w:val="30"/>
                <w:highlight w:val="none"/>
              </w:rPr>
            </w:pPr>
          </w:p>
        </w:tc>
        <w:tc>
          <w:tcPr>
            <w:tcW w:w="1271" w:type="dxa"/>
            <w:vAlign w:val="center"/>
          </w:tcPr>
          <w:p w14:paraId="3B39C074">
            <w:pPr>
              <w:ind w:firstLine="0" w:firstLineChars="0"/>
              <w:jc w:val="center"/>
              <w:rPr>
                <w:rFonts w:ascii="宋体" w:hAnsi="宋体" w:eastAsia="宋体" w:cs="Times New Roman"/>
                <w:b/>
                <w:color w:val="auto"/>
                <w:sz w:val="30"/>
                <w:szCs w:val="30"/>
                <w:highlight w:val="none"/>
              </w:rPr>
            </w:pPr>
          </w:p>
        </w:tc>
      </w:tr>
    </w:tbl>
    <w:p w14:paraId="03E7A6C5">
      <w:pPr>
        <w:adjustRightInd w:val="0"/>
        <w:snapToGrid w:val="0"/>
        <w:spacing w:line="600" w:lineRule="exact"/>
        <w:ind w:left="-264" w:firstLine="602"/>
        <w:jc w:val="left"/>
        <w:rPr>
          <w:rFonts w:ascii="仿宋" w:hAnsi="仿宋" w:eastAsia="仿宋" w:cs="Times New Roman"/>
          <w:b/>
          <w:bCs/>
          <w:color w:val="auto"/>
          <w:sz w:val="30"/>
          <w:highlight w:val="none"/>
        </w:rPr>
      </w:pPr>
      <w:r>
        <w:rPr>
          <w:rFonts w:ascii="仿宋" w:hAnsi="仿宋" w:eastAsia="仿宋" w:cs="Times New Roman"/>
          <w:b/>
          <w:bCs/>
          <w:color w:val="auto"/>
          <w:sz w:val="30"/>
          <w:highlight w:val="none"/>
          <w:vertAlign w:val="superscript"/>
        </w:rPr>
        <w:t xml:space="preserve">   </w:t>
      </w:r>
    </w:p>
    <w:p w14:paraId="0086450A">
      <w:pPr>
        <w:ind w:firstLine="480"/>
        <w:rPr>
          <w:rFonts w:ascii="仿宋" w:hAnsi="仿宋" w:eastAsia="仿宋" w:cs="Times New Roman"/>
          <w:color w:val="auto"/>
          <w:highlight w:val="none"/>
        </w:rPr>
      </w:pPr>
    </w:p>
    <w:p w14:paraId="01D00ABD">
      <w:pPr>
        <w:ind w:firstLine="480"/>
        <w:rPr>
          <w:rFonts w:ascii="仿宋" w:hAnsi="仿宋" w:eastAsia="仿宋" w:cs="Times New Roman"/>
          <w:color w:val="auto"/>
          <w:highlight w:val="none"/>
        </w:rPr>
      </w:pPr>
    </w:p>
    <w:p w14:paraId="2B135FF9">
      <w:pPr>
        <w:ind w:firstLine="480"/>
        <w:rPr>
          <w:rFonts w:ascii="仿宋" w:hAnsi="仿宋" w:eastAsia="仿宋" w:cs="Times New Roman"/>
          <w:color w:val="auto"/>
          <w:highlight w:val="none"/>
        </w:rPr>
      </w:pPr>
    </w:p>
    <w:p w14:paraId="1CDE041B">
      <w:pPr>
        <w:ind w:firstLine="480"/>
        <w:rPr>
          <w:rFonts w:ascii="仿宋" w:hAnsi="仿宋" w:eastAsia="仿宋" w:cs="Times New Roman"/>
          <w:color w:val="auto"/>
          <w:highlight w:val="none"/>
        </w:rPr>
      </w:pPr>
    </w:p>
    <w:p w14:paraId="5F2587B5">
      <w:pPr>
        <w:ind w:firstLine="480"/>
        <w:rPr>
          <w:rFonts w:ascii="仿宋" w:hAnsi="仿宋" w:eastAsia="仿宋" w:cs="Times New Roman"/>
          <w:color w:val="auto"/>
          <w:highlight w:val="none"/>
        </w:rPr>
        <w:sectPr>
          <w:pgSz w:w="11906" w:h="16838"/>
          <w:pgMar w:top="1440" w:right="1800" w:bottom="1440" w:left="1800" w:header="851" w:footer="992" w:gutter="0"/>
          <w:cols w:space="425" w:num="1"/>
          <w:docGrid w:type="lines" w:linePitch="312" w:charSpace="0"/>
        </w:sectPr>
      </w:pPr>
    </w:p>
    <w:p w14:paraId="10AA8D01">
      <w:pPr>
        <w:ind w:firstLine="723"/>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  录</w:t>
      </w:r>
    </w:p>
    <w:p w14:paraId="3AE04552">
      <w:pPr>
        <w:pStyle w:val="15"/>
        <w:tabs>
          <w:tab w:val="right" w:leader="dot" w:pos="8306"/>
        </w:tabs>
        <w:rPr>
          <w:color w:val="auto"/>
          <w:highlight w:val="none"/>
        </w:rPr>
      </w:pPr>
      <w:r>
        <w:rPr>
          <w:rFonts w:ascii="仿宋" w:hAnsi="仿宋" w:cs="Times New Roman"/>
          <w:color w:val="auto"/>
          <w:highlight w:val="none"/>
        </w:rPr>
        <w:fldChar w:fldCharType="begin"/>
      </w:r>
      <w:r>
        <w:rPr>
          <w:rFonts w:ascii="仿宋" w:hAnsi="仿宋" w:cs="Times New Roman"/>
          <w:color w:val="auto"/>
          <w:highlight w:val="none"/>
        </w:rPr>
        <w:instrText xml:space="preserve"> TOC \o "1-2" \h \z \u </w:instrText>
      </w:r>
      <w:r>
        <w:rPr>
          <w:rFonts w:ascii="仿宋" w:hAnsi="仿宋" w:cs="Times New Roman"/>
          <w:color w:val="auto"/>
          <w:highlight w:val="none"/>
        </w:rPr>
        <w:fldChar w:fldCharType="separate"/>
      </w:r>
      <w:r>
        <w:rPr>
          <w:rFonts w:ascii="仿宋" w:hAnsi="仿宋" w:cs="Times New Roman"/>
          <w:color w:val="auto"/>
          <w:highlight w:val="none"/>
        </w:rPr>
        <w:fldChar w:fldCharType="begin"/>
      </w:r>
      <w:r>
        <w:rPr>
          <w:rFonts w:ascii="仿宋" w:hAnsi="仿宋" w:cs="Times New Roman"/>
          <w:color w:val="auto"/>
          <w:highlight w:val="none"/>
        </w:rPr>
        <w:instrText xml:space="preserve"> HYPERLINK \l _Toc29355 </w:instrText>
      </w:r>
      <w:r>
        <w:rPr>
          <w:rFonts w:ascii="仿宋" w:hAnsi="仿宋" w:cs="Times New Roman"/>
          <w:color w:val="auto"/>
          <w:highlight w:val="none"/>
        </w:rPr>
        <w:fldChar w:fldCharType="separate"/>
      </w:r>
      <w:r>
        <w:rPr>
          <w:rFonts w:ascii="仿宋" w:hAnsi="仿宋"/>
          <w:color w:val="auto"/>
          <w:highlight w:val="none"/>
        </w:rPr>
        <w:t>1.</w:t>
      </w:r>
      <w:r>
        <w:rPr>
          <w:rFonts w:hint="eastAsia"/>
          <w:color w:val="auto"/>
          <w:highlight w:val="none"/>
        </w:rPr>
        <w:t>综合说明</w:t>
      </w:r>
      <w:r>
        <w:rPr>
          <w:color w:val="auto"/>
          <w:highlight w:val="none"/>
        </w:rPr>
        <w:tab/>
      </w:r>
      <w:r>
        <w:rPr>
          <w:color w:val="auto"/>
          <w:highlight w:val="none"/>
        </w:rPr>
        <w:fldChar w:fldCharType="begin"/>
      </w:r>
      <w:r>
        <w:rPr>
          <w:color w:val="auto"/>
          <w:highlight w:val="none"/>
        </w:rPr>
        <w:instrText xml:space="preserve"> PAGEREF _Toc29355 \h </w:instrText>
      </w:r>
      <w:r>
        <w:rPr>
          <w:color w:val="auto"/>
          <w:highlight w:val="none"/>
        </w:rPr>
        <w:fldChar w:fldCharType="separate"/>
      </w:r>
      <w:r>
        <w:rPr>
          <w:color w:val="auto"/>
          <w:highlight w:val="none"/>
        </w:rPr>
        <w:t>7</w:t>
      </w:r>
      <w:r>
        <w:rPr>
          <w:color w:val="auto"/>
          <w:highlight w:val="none"/>
        </w:rPr>
        <w:fldChar w:fldCharType="end"/>
      </w:r>
      <w:r>
        <w:rPr>
          <w:rFonts w:ascii="仿宋" w:hAnsi="仿宋" w:cs="Times New Roman"/>
          <w:color w:val="auto"/>
          <w:highlight w:val="none"/>
        </w:rPr>
        <w:fldChar w:fldCharType="end"/>
      </w:r>
    </w:p>
    <w:p w14:paraId="5EAEA386">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_Toc6202 </w:instrText>
      </w:r>
      <w:r>
        <w:rPr>
          <w:color w:val="auto"/>
          <w:highlight w:val="none"/>
        </w:rPr>
        <w:fldChar w:fldCharType="separate"/>
      </w:r>
      <w:r>
        <w:rPr>
          <w:rFonts w:cs="Times New Roman"/>
          <w:color w:val="auto"/>
          <w:highlight w:val="none"/>
        </w:rPr>
        <w:t>1.1</w:t>
      </w:r>
      <w:r>
        <w:rPr>
          <w:rFonts w:hint="eastAsia"/>
          <w:color w:val="auto"/>
          <w:highlight w:val="none"/>
        </w:rPr>
        <w:t>项目背景</w:t>
      </w:r>
      <w:r>
        <w:rPr>
          <w:color w:val="auto"/>
          <w:highlight w:val="none"/>
        </w:rPr>
        <w:tab/>
      </w:r>
      <w:r>
        <w:rPr>
          <w:color w:val="auto"/>
          <w:highlight w:val="none"/>
        </w:rPr>
        <w:fldChar w:fldCharType="begin"/>
      </w:r>
      <w:r>
        <w:rPr>
          <w:color w:val="auto"/>
          <w:highlight w:val="none"/>
        </w:rPr>
        <w:instrText xml:space="preserve"> PAGEREF _Toc6202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3E2A322E">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_Toc22663 </w:instrText>
      </w:r>
      <w:r>
        <w:rPr>
          <w:color w:val="auto"/>
          <w:highlight w:val="none"/>
        </w:rPr>
        <w:fldChar w:fldCharType="separate"/>
      </w:r>
      <w:r>
        <w:rPr>
          <w:rFonts w:cs="Times New Roman"/>
          <w:color w:val="auto"/>
          <w:highlight w:val="none"/>
        </w:rPr>
        <w:t>1.</w:t>
      </w:r>
      <w:r>
        <w:rPr>
          <w:rFonts w:hint="eastAsia" w:cs="Times New Roman"/>
          <w:color w:val="auto"/>
          <w:highlight w:val="none"/>
          <w:lang w:val="en-US" w:eastAsia="zh-CN"/>
        </w:rPr>
        <w:t>2</w:t>
      </w:r>
      <w:r>
        <w:rPr>
          <w:rFonts w:hint="eastAsia"/>
          <w:color w:val="auto"/>
          <w:highlight w:val="none"/>
          <w:lang w:eastAsia="zh-CN"/>
        </w:rPr>
        <w:t>编制依据</w:t>
      </w:r>
      <w:r>
        <w:rPr>
          <w:color w:val="auto"/>
          <w:highlight w:val="none"/>
        </w:rPr>
        <w:tab/>
      </w:r>
      <w:r>
        <w:rPr>
          <w:color w:val="auto"/>
          <w:highlight w:val="none"/>
        </w:rPr>
        <w:fldChar w:fldCharType="begin"/>
      </w:r>
      <w:r>
        <w:rPr>
          <w:color w:val="auto"/>
          <w:highlight w:val="none"/>
        </w:rPr>
        <w:instrText xml:space="preserve"> PAGEREF _Toc22663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3DF3FF58">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_Toc9063 </w:instrText>
      </w:r>
      <w:r>
        <w:rPr>
          <w:color w:val="auto"/>
          <w:highlight w:val="none"/>
        </w:rPr>
        <w:fldChar w:fldCharType="separate"/>
      </w:r>
      <w:r>
        <w:rPr>
          <w:rFonts w:hint="eastAsia" w:ascii="Times New Roman" w:hAnsi="Times New Roman" w:cs="Times New Roman"/>
          <w:color w:val="auto"/>
          <w:highlight w:val="none"/>
          <w:lang w:val="en-US" w:eastAsia="zh-CN"/>
        </w:rPr>
        <w:t>1.3 工程建设地点</w:t>
      </w:r>
      <w:r>
        <w:rPr>
          <w:color w:val="auto"/>
          <w:highlight w:val="none"/>
        </w:rPr>
        <w:tab/>
      </w:r>
      <w:r>
        <w:rPr>
          <w:color w:val="auto"/>
          <w:highlight w:val="none"/>
        </w:rPr>
        <w:fldChar w:fldCharType="begin"/>
      </w:r>
      <w:r>
        <w:rPr>
          <w:color w:val="auto"/>
          <w:highlight w:val="none"/>
        </w:rPr>
        <w:instrText xml:space="preserve"> PAGEREF _Toc9063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28E3C790">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_Toc863 </w:instrText>
      </w:r>
      <w:r>
        <w:rPr>
          <w:color w:val="auto"/>
          <w:highlight w:val="none"/>
        </w:rPr>
        <w:fldChar w:fldCharType="separate"/>
      </w:r>
      <w:r>
        <w:rPr>
          <w:rFonts w:hint="eastAsia" w:ascii="Times New Roman" w:hAnsi="Times New Roman" w:cs="Times New Roman"/>
          <w:color w:val="auto"/>
          <w:highlight w:val="none"/>
          <w:lang w:val="en-US" w:eastAsia="zh-CN"/>
        </w:rPr>
        <w:t>1.4工程建设任务及建设标准</w:t>
      </w:r>
      <w:r>
        <w:rPr>
          <w:color w:val="auto"/>
          <w:highlight w:val="none"/>
        </w:rPr>
        <w:tab/>
      </w:r>
      <w:r>
        <w:rPr>
          <w:color w:val="auto"/>
          <w:highlight w:val="none"/>
        </w:rPr>
        <w:fldChar w:fldCharType="begin"/>
      </w:r>
      <w:r>
        <w:rPr>
          <w:color w:val="auto"/>
          <w:highlight w:val="none"/>
        </w:rPr>
        <w:instrText xml:space="preserve"> PAGEREF _Toc863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3BD4B184">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_Toc13793 </w:instrText>
      </w:r>
      <w:r>
        <w:rPr>
          <w:color w:val="auto"/>
          <w:highlight w:val="none"/>
        </w:rPr>
        <w:fldChar w:fldCharType="separate"/>
      </w:r>
      <w:r>
        <w:rPr>
          <w:rFonts w:hint="eastAsia" w:ascii="Times New Roman" w:hAnsi="Times New Roman" w:cs="Times New Roman"/>
          <w:color w:val="auto"/>
          <w:highlight w:val="none"/>
          <w:lang w:val="en-US" w:eastAsia="zh-CN"/>
        </w:rPr>
        <w:t>1.5 工程建设内容和规模</w:t>
      </w:r>
      <w:r>
        <w:rPr>
          <w:color w:val="auto"/>
          <w:highlight w:val="none"/>
        </w:rPr>
        <w:tab/>
      </w:r>
      <w:r>
        <w:rPr>
          <w:color w:val="auto"/>
          <w:highlight w:val="none"/>
        </w:rPr>
        <w:fldChar w:fldCharType="begin"/>
      </w:r>
      <w:r>
        <w:rPr>
          <w:color w:val="auto"/>
          <w:highlight w:val="none"/>
        </w:rPr>
        <w:instrText xml:space="preserve"> PAGEREF _Toc13793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1AD31284">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_Toc10892 </w:instrText>
      </w:r>
      <w:r>
        <w:rPr>
          <w:color w:val="auto"/>
          <w:highlight w:val="none"/>
        </w:rPr>
        <w:fldChar w:fldCharType="separate"/>
      </w:r>
      <w:r>
        <w:rPr>
          <w:rFonts w:hint="eastAsia" w:ascii="Times New Roman" w:hAnsi="Times New Roman" w:cs="Times New Roman"/>
          <w:color w:val="auto"/>
          <w:highlight w:val="none"/>
          <w:lang w:val="en-US" w:eastAsia="zh-CN"/>
        </w:rPr>
        <w:t>1.6 工程建设工期</w:t>
      </w:r>
      <w:r>
        <w:rPr>
          <w:color w:val="auto"/>
          <w:highlight w:val="none"/>
        </w:rPr>
        <w:tab/>
      </w:r>
      <w:r>
        <w:rPr>
          <w:color w:val="auto"/>
          <w:highlight w:val="none"/>
        </w:rPr>
        <w:fldChar w:fldCharType="begin"/>
      </w:r>
      <w:r>
        <w:rPr>
          <w:color w:val="auto"/>
          <w:highlight w:val="none"/>
        </w:rPr>
        <w:instrText xml:space="preserve"> PAGEREF _Toc10892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228D3713">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_Toc23974 </w:instrText>
      </w:r>
      <w:r>
        <w:rPr>
          <w:color w:val="auto"/>
          <w:highlight w:val="none"/>
        </w:rPr>
        <w:fldChar w:fldCharType="separate"/>
      </w:r>
      <w:r>
        <w:rPr>
          <w:rFonts w:hint="eastAsia" w:ascii="Times New Roman" w:hAnsi="Times New Roman" w:cs="Times New Roman"/>
          <w:color w:val="auto"/>
          <w:highlight w:val="none"/>
          <w:lang w:val="en-US" w:eastAsia="zh-CN"/>
        </w:rPr>
        <w:t>1.7工程管理</w:t>
      </w:r>
      <w:r>
        <w:rPr>
          <w:color w:val="auto"/>
          <w:highlight w:val="none"/>
        </w:rPr>
        <w:tab/>
      </w:r>
      <w:r>
        <w:rPr>
          <w:color w:val="auto"/>
          <w:highlight w:val="none"/>
        </w:rPr>
        <w:fldChar w:fldCharType="begin"/>
      </w:r>
      <w:r>
        <w:rPr>
          <w:color w:val="auto"/>
          <w:highlight w:val="none"/>
        </w:rPr>
        <w:instrText xml:space="preserve"> PAGEREF _Toc23974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2C5EF241">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_Toc12280 </w:instrText>
      </w:r>
      <w:r>
        <w:rPr>
          <w:color w:val="auto"/>
          <w:highlight w:val="none"/>
        </w:rPr>
        <w:fldChar w:fldCharType="separate"/>
      </w:r>
      <w:r>
        <w:rPr>
          <w:rFonts w:hint="eastAsia" w:ascii="Times New Roman" w:hAnsi="Times New Roman" w:cs="Times New Roman"/>
          <w:color w:val="auto"/>
          <w:highlight w:val="none"/>
          <w:lang w:val="en-US" w:eastAsia="zh-CN"/>
        </w:rPr>
        <w:t>1.8 投资</w:t>
      </w:r>
      <w:r>
        <w:rPr>
          <w:rFonts w:hint="eastAsia" w:cs="Times New Roman"/>
          <w:color w:val="auto"/>
          <w:highlight w:val="none"/>
          <w:lang w:val="en-US" w:eastAsia="zh-CN"/>
        </w:rPr>
        <w:t>概算</w:t>
      </w:r>
      <w:r>
        <w:rPr>
          <w:rFonts w:hint="eastAsia" w:ascii="Times New Roman" w:hAnsi="Times New Roman" w:cs="Times New Roman"/>
          <w:color w:val="auto"/>
          <w:highlight w:val="none"/>
          <w:lang w:val="en-US" w:eastAsia="zh-CN"/>
        </w:rPr>
        <w:t>及资金筹措</w:t>
      </w:r>
      <w:r>
        <w:rPr>
          <w:color w:val="auto"/>
          <w:highlight w:val="none"/>
        </w:rPr>
        <w:tab/>
      </w:r>
      <w:r>
        <w:rPr>
          <w:color w:val="auto"/>
          <w:highlight w:val="none"/>
        </w:rPr>
        <w:fldChar w:fldCharType="begin"/>
      </w:r>
      <w:r>
        <w:rPr>
          <w:color w:val="auto"/>
          <w:highlight w:val="none"/>
        </w:rPr>
        <w:instrText xml:space="preserve"> PAGEREF _Toc12280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7906DD06">
      <w:pPr>
        <w:pStyle w:val="15"/>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_Toc22867 </w:instrText>
      </w:r>
      <w:r>
        <w:rPr>
          <w:color w:val="auto"/>
          <w:highlight w:val="none"/>
        </w:rPr>
        <w:fldChar w:fldCharType="separate"/>
      </w:r>
      <w:r>
        <w:rPr>
          <w:rFonts w:hint="eastAsia" w:ascii="仿宋" w:hAnsi="仿宋" w:cs="Times New Roman"/>
          <w:color w:val="auto"/>
          <w:highlight w:val="none"/>
        </w:rPr>
        <w:t>2</w:t>
      </w:r>
      <w:r>
        <w:rPr>
          <w:color w:val="auto"/>
          <w:highlight w:val="none"/>
        </w:rPr>
        <w:t>饮水现状及基本情况</w:t>
      </w:r>
      <w:r>
        <w:rPr>
          <w:color w:val="auto"/>
          <w:highlight w:val="none"/>
        </w:rPr>
        <w:tab/>
      </w:r>
      <w:r>
        <w:rPr>
          <w:color w:val="auto"/>
          <w:highlight w:val="none"/>
        </w:rPr>
        <w:fldChar w:fldCharType="begin"/>
      </w:r>
      <w:r>
        <w:rPr>
          <w:color w:val="auto"/>
          <w:highlight w:val="none"/>
        </w:rPr>
        <w:instrText xml:space="preserve"> PAGEREF _Toc22867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729C5AB1">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_Toc4795 </w:instrText>
      </w:r>
      <w:r>
        <w:rPr>
          <w:color w:val="auto"/>
          <w:highlight w:val="none"/>
        </w:rPr>
        <w:fldChar w:fldCharType="separate"/>
      </w:r>
      <w:r>
        <w:rPr>
          <w:rFonts w:hint="eastAsia" w:ascii="Times New Roman" w:hAnsi="Times New Roman" w:cs="Times New Roman"/>
          <w:color w:val="auto"/>
          <w:highlight w:val="none"/>
        </w:rPr>
        <w:t xml:space="preserve">2.1 </w:t>
      </w:r>
      <w:r>
        <w:rPr>
          <w:rFonts w:hint="eastAsia" w:cs="Times New Roman"/>
          <w:color w:val="auto"/>
          <w:highlight w:val="none"/>
          <w:lang w:val="en-US" w:eastAsia="zh-CN"/>
        </w:rPr>
        <w:t>自然条件</w:t>
      </w:r>
      <w:r>
        <w:rPr>
          <w:color w:val="auto"/>
          <w:highlight w:val="none"/>
        </w:rPr>
        <w:tab/>
      </w:r>
      <w:r>
        <w:rPr>
          <w:color w:val="auto"/>
          <w:highlight w:val="none"/>
        </w:rPr>
        <w:fldChar w:fldCharType="begin"/>
      </w:r>
      <w:r>
        <w:rPr>
          <w:color w:val="auto"/>
          <w:highlight w:val="none"/>
        </w:rPr>
        <w:instrText xml:space="preserve"> PAGEREF _Toc4795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5470874C">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_Toc17099 </w:instrText>
      </w:r>
      <w:r>
        <w:rPr>
          <w:color w:val="auto"/>
          <w:highlight w:val="none"/>
        </w:rPr>
        <w:fldChar w:fldCharType="separate"/>
      </w:r>
      <w:r>
        <w:rPr>
          <w:rFonts w:hint="eastAsia" w:ascii="Times New Roman" w:hAnsi="Times New Roman" w:cs="Times New Roman"/>
          <w:color w:val="auto"/>
          <w:highlight w:val="none"/>
        </w:rPr>
        <w:t>2.2 项目区内人畜饮水现状</w:t>
      </w:r>
      <w:r>
        <w:rPr>
          <w:rFonts w:hint="eastAsia" w:cs="Times New Roman"/>
          <w:color w:val="auto"/>
          <w:highlight w:val="none"/>
          <w:lang w:val="en-US" w:eastAsia="zh-CN"/>
        </w:rPr>
        <w:t>及存在问题</w:t>
      </w:r>
      <w:r>
        <w:rPr>
          <w:color w:val="auto"/>
          <w:highlight w:val="none"/>
        </w:rPr>
        <w:tab/>
      </w:r>
      <w:r>
        <w:rPr>
          <w:color w:val="auto"/>
          <w:highlight w:val="none"/>
        </w:rPr>
        <w:fldChar w:fldCharType="begin"/>
      </w:r>
      <w:r>
        <w:rPr>
          <w:color w:val="auto"/>
          <w:highlight w:val="none"/>
        </w:rPr>
        <w:instrText xml:space="preserve"> PAGEREF _Toc17099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58FB98E1">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_Toc26543 </w:instrText>
      </w:r>
      <w:r>
        <w:rPr>
          <w:color w:val="auto"/>
          <w:highlight w:val="none"/>
        </w:rPr>
        <w:fldChar w:fldCharType="separate"/>
      </w:r>
      <w:r>
        <w:rPr>
          <w:rFonts w:hint="eastAsia" w:ascii="Times New Roman" w:hAnsi="Times New Roman" w:cs="Times New Roman"/>
          <w:color w:val="auto"/>
          <w:highlight w:val="none"/>
        </w:rPr>
        <w:t>2.3  社会构成及其基本情况</w:t>
      </w:r>
      <w:r>
        <w:rPr>
          <w:color w:val="auto"/>
          <w:highlight w:val="none"/>
        </w:rPr>
        <w:tab/>
      </w:r>
      <w:r>
        <w:rPr>
          <w:color w:val="auto"/>
          <w:highlight w:val="none"/>
        </w:rPr>
        <w:fldChar w:fldCharType="begin"/>
      </w:r>
      <w:r>
        <w:rPr>
          <w:color w:val="auto"/>
          <w:highlight w:val="none"/>
        </w:rPr>
        <w:instrText xml:space="preserve"> PAGEREF _Toc26543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0383F48B">
      <w:pPr>
        <w:pStyle w:val="15"/>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_Toc15355 </w:instrText>
      </w:r>
      <w:r>
        <w:rPr>
          <w:color w:val="auto"/>
          <w:highlight w:val="none"/>
        </w:rPr>
        <w:fldChar w:fldCharType="separate"/>
      </w:r>
      <w:r>
        <w:rPr>
          <w:rFonts w:hint="eastAsia" w:ascii="仿宋" w:hAnsi="仿宋" w:cs="Times New Roman"/>
          <w:color w:val="auto"/>
          <w:highlight w:val="none"/>
        </w:rPr>
        <w:t>3</w:t>
      </w:r>
      <w:r>
        <w:rPr>
          <w:rFonts w:hint="eastAsia" w:ascii="仿宋" w:hAnsi="仿宋" w:cs="Times New Roman"/>
          <w:color w:val="auto"/>
          <w:highlight w:val="none"/>
          <w:lang w:val="en-US" w:eastAsia="zh-CN"/>
        </w:rPr>
        <w:t>工程规模</w:t>
      </w:r>
      <w:r>
        <w:rPr>
          <w:color w:val="auto"/>
          <w:highlight w:val="none"/>
        </w:rPr>
        <w:tab/>
      </w:r>
      <w:r>
        <w:rPr>
          <w:color w:val="auto"/>
          <w:highlight w:val="none"/>
        </w:rPr>
        <w:fldChar w:fldCharType="begin"/>
      </w:r>
      <w:r>
        <w:rPr>
          <w:color w:val="auto"/>
          <w:highlight w:val="none"/>
        </w:rPr>
        <w:instrText xml:space="preserve"> PAGEREF _Toc15355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46044B0">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_Toc3999 </w:instrText>
      </w:r>
      <w:r>
        <w:rPr>
          <w:color w:val="auto"/>
          <w:highlight w:val="none"/>
        </w:rPr>
        <w:fldChar w:fldCharType="separate"/>
      </w:r>
      <w:r>
        <w:rPr>
          <w:rFonts w:hint="eastAsia" w:ascii="Times New Roman" w:hAnsi="Times New Roman" w:cs="Times New Roman"/>
          <w:color w:val="auto"/>
          <w:highlight w:val="none"/>
        </w:rPr>
        <w:t>3.1</w:t>
      </w:r>
      <w:r>
        <w:rPr>
          <w:rFonts w:hint="eastAsia" w:ascii="Times New Roman" w:hAnsi="Times New Roman" w:cs="Times New Roman"/>
          <w:color w:val="auto"/>
          <w:highlight w:val="none"/>
          <w:lang w:val="en-US" w:eastAsia="zh-CN"/>
        </w:rPr>
        <w:t>工程建设任务</w:t>
      </w:r>
      <w:r>
        <w:rPr>
          <w:color w:val="auto"/>
          <w:highlight w:val="none"/>
        </w:rPr>
        <w:tab/>
      </w:r>
      <w:r>
        <w:rPr>
          <w:color w:val="auto"/>
          <w:highlight w:val="none"/>
        </w:rPr>
        <w:fldChar w:fldCharType="begin"/>
      </w:r>
      <w:r>
        <w:rPr>
          <w:color w:val="auto"/>
          <w:highlight w:val="none"/>
        </w:rPr>
        <w:instrText xml:space="preserve"> PAGEREF _Toc3999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0A8853B">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_Toc5831 </w:instrText>
      </w:r>
      <w:r>
        <w:rPr>
          <w:color w:val="auto"/>
          <w:highlight w:val="none"/>
        </w:rPr>
        <w:fldChar w:fldCharType="separate"/>
      </w:r>
      <w:r>
        <w:rPr>
          <w:rFonts w:hint="eastAsia"/>
          <w:color w:val="auto"/>
          <w:highlight w:val="none"/>
          <w:lang w:val="en-US" w:eastAsia="zh-CN"/>
        </w:rPr>
        <w:t>3.2</w:t>
      </w:r>
      <w:r>
        <w:rPr>
          <w:color w:val="auto"/>
          <w:highlight w:val="none"/>
        </w:rPr>
        <w:t xml:space="preserve"> 需水量预测</w:t>
      </w:r>
      <w:r>
        <w:rPr>
          <w:color w:val="auto"/>
          <w:highlight w:val="none"/>
        </w:rPr>
        <w:tab/>
      </w:r>
      <w:r>
        <w:rPr>
          <w:color w:val="auto"/>
          <w:highlight w:val="none"/>
        </w:rPr>
        <w:fldChar w:fldCharType="begin"/>
      </w:r>
      <w:r>
        <w:rPr>
          <w:color w:val="auto"/>
          <w:highlight w:val="none"/>
        </w:rPr>
        <w:instrText xml:space="preserve"> PAGEREF _Toc5831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0C5536A">
      <w:pPr>
        <w:pStyle w:val="15"/>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_Toc24578 </w:instrText>
      </w:r>
      <w:r>
        <w:rPr>
          <w:color w:val="auto"/>
          <w:highlight w:val="none"/>
        </w:rPr>
        <w:fldChar w:fldCharType="separate"/>
      </w:r>
      <w:r>
        <w:rPr>
          <w:rFonts w:hint="eastAsia" w:ascii="仿宋" w:hAnsi="仿宋" w:cs="Times New Roman"/>
          <w:color w:val="auto"/>
          <w:highlight w:val="none"/>
          <w:lang w:val="en-US" w:eastAsia="zh-CN"/>
        </w:rPr>
        <w:t xml:space="preserve">4 </w:t>
      </w:r>
      <w:r>
        <w:rPr>
          <w:rFonts w:hint="eastAsia"/>
          <w:color w:val="auto"/>
          <w:highlight w:val="none"/>
        </w:rPr>
        <w:t>工程建设的必要性及可行性</w:t>
      </w:r>
      <w:r>
        <w:rPr>
          <w:color w:val="auto"/>
          <w:highlight w:val="none"/>
        </w:rPr>
        <w:tab/>
      </w:r>
      <w:r>
        <w:rPr>
          <w:color w:val="auto"/>
          <w:highlight w:val="none"/>
        </w:rPr>
        <w:fldChar w:fldCharType="begin"/>
      </w:r>
      <w:r>
        <w:rPr>
          <w:color w:val="auto"/>
          <w:highlight w:val="none"/>
        </w:rPr>
        <w:instrText xml:space="preserve"> PAGEREF _Toc24578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2471B7E5">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_Toc31083 </w:instrText>
      </w:r>
      <w:r>
        <w:rPr>
          <w:color w:val="auto"/>
          <w:highlight w:val="none"/>
        </w:rPr>
        <w:fldChar w:fldCharType="separate"/>
      </w:r>
      <w:r>
        <w:rPr>
          <w:rFonts w:hint="eastAsia"/>
          <w:color w:val="auto"/>
          <w:highlight w:val="none"/>
          <w:lang w:val="en-US" w:eastAsia="zh-CN"/>
        </w:rPr>
        <w:t xml:space="preserve">4.1 </w:t>
      </w:r>
      <w:r>
        <w:rPr>
          <w:rFonts w:hint="eastAsia"/>
          <w:color w:val="auto"/>
          <w:highlight w:val="none"/>
        </w:rPr>
        <w:t>项目建设的必要性</w:t>
      </w:r>
      <w:r>
        <w:rPr>
          <w:color w:val="auto"/>
          <w:highlight w:val="none"/>
        </w:rPr>
        <w:tab/>
      </w:r>
      <w:r>
        <w:rPr>
          <w:color w:val="auto"/>
          <w:highlight w:val="none"/>
        </w:rPr>
        <w:fldChar w:fldCharType="begin"/>
      </w:r>
      <w:r>
        <w:rPr>
          <w:color w:val="auto"/>
          <w:highlight w:val="none"/>
        </w:rPr>
        <w:instrText xml:space="preserve"> PAGEREF _Toc31083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74C36B77">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_Toc23126 </w:instrText>
      </w:r>
      <w:r>
        <w:rPr>
          <w:color w:val="auto"/>
          <w:highlight w:val="none"/>
        </w:rPr>
        <w:fldChar w:fldCharType="separate"/>
      </w:r>
      <w:r>
        <w:rPr>
          <w:rFonts w:hint="eastAsia"/>
          <w:color w:val="auto"/>
          <w:highlight w:val="none"/>
          <w:lang w:val="en-US" w:eastAsia="zh-CN"/>
        </w:rPr>
        <w:t>4</w:t>
      </w:r>
      <w:r>
        <w:rPr>
          <w:rFonts w:hint="eastAsia"/>
          <w:color w:val="auto"/>
          <w:highlight w:val="none"/>
        </w:rPr>
        <w:t>.</w:t>
      </w:r>
      <w:r>
        <w:rPr>
          <w:rFonts w:hint="eastAsia"/>
          <w:color w:val="auto"/>
          <w:highlight w:val="none"/>
          <w:lang w:val="en-US" w:eastAsia="zh-CN"/>
        </w:rPr>
        <w:t>2</w:t>
      </w:r>
      <w:r>
        <w:rPr>
          <w:rFonts w:hint="eastAsia"/>
          <w:color w:val="auto"/>
          <w:highlight w:val="none"/>
        </w:rPr>
        <w:t>项目建设的可行性</w:t>
      </w:r>
      <w:r>
        <w:rPr>
          <w:color w:val="auto"/>
          <w:highlight w:val="none"/>
        </w:rPr>
        <w:tab/>
      </w:r>
      <w:r>
        <w:rPr>
          <w:color w:val="auto"/>
          <w:highlight w:val="none"/>
        </w:rPr>
        <w:fldChar w:fldCharType="begin"/>
      </w:r>
      <w:r>
        <w:rPr>
          <w:color w:val="auto"/>
          <w:highlight w:val="none"/>
        </w:rPr>
        <w:instrText xml:space="preserve"> PAGEREF _Toc23126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5D27BE52">
      <w:pPr>
        <w:pStyle w:val="15"/>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_Toc19153 </w:instrText>
      </w:r>
      <w:r>
        <w:rPr>
          <w:color w:val="auto"/>
          <w:highlight w:val="none"/>
        </w:rPr>
        <w:fldChar w:fldCharType="separate"/>
      </w:r>
      <w:r>
        <w:rPr>
          <w:rFonts w:hint="eastAsia"/>
          <w:color w:val="auto"/>
          <w:highlight w:val="none"/>
          <w:lang w:val="en-US" w:eastAsia="zh-CN"/>
        </w:rPr>
        <w:t xml:space="preserve">5 </w:t>
      </w:r>
      <w:r>
        <w:rPr>
          <w:color w:val="auto"/>
          <w:highlight w:val="none"/>
        </w:rPr>
        <w:t>供水工程设计</w:t>
      </w:r>
      <w:r>
        <w:rPr>
          <w:color w:val="auto"/>
          <w:highlight w:val="none"/>
        </w:rPr>
        <w:tab/>
      </w:r>
      <w:r>
        <w:rPr>
          <w:color w:val="auto"/>
          <w:highlight w:val="none"/>
        </w:rPr>
        <w:fldChar w:fldCharType="begin"/>
      </w:r>
      <w:r>
        <w:rPr>
          <w:color w:val="auto"/>
          <w:highlight w:val="none"/>
        </w:rPr>
        <w:instrText xml:space="preserve"> PAGEREF _Toc19153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5AEFA353">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_Toc12190 </w:instrText>
      </w:r>
      <w:r>
        <w:rPr>
          <w:color w:val="auto"/>
          <w:highlight w:val="none"/>
        </w:rPr>
        <w:fldChar w:fldCharType="separate"/>
      </w:r>
      <w:r>
        <w:rPr>
          <w:rFonts w:hint="eastAsia"/>
          <w:color w:val="auto"/>
          <w:highlight w:val="none"/>
          <w:lang w:val="en-US" w:eastAsia="zh-CN"/>
        </w:rPr>
        <w:t>5</w:t>
      </w:r>
      <w:r>
        <w:rPr>
          <w:color w:val="auto"/>
          <w:highlight w:val="none"/>
        </w:rPr>
        <w:t>.1 建设标准</w:t>
      </w:r>
      <w:r>
        <w:rPr>
          <w:color w:val="auto"/>
          <w:highlight w:val="none"/>
        </w:rPr>
        <w:tab/>
      </w:r>
      <w:r>
        <w:rPr>
          <w:color w:val="auto"/>
          <w:highlight w:val="none"/>
        </w:rPr>
        <w:fldChar w:fldCharType="begin"/>
      </w:r>
      <w:r>
        <w:rPr>
          <w:color w:val="auto"/>
          <w:highlight w:val="none"/>
        </w:rPr>
        <w:instrText xml:space="preserve"> PAGEREF _Toc12190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4D3A117F">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_Toc20139 </w:instrText>
      </w:r>
      <w:r>
        <w:rPr>
          <w:color w:val="auto"/>
          <w:highlight w:val="none"/>
        </w:rPr>
        <w:fldChar w:fldCharType="separate"/>
      </w:r>
      <w:r>
        <w:rPr>
          <w:rFonts w:hint="eastAsia"/>
          <w:color w:val="auto"/>
          <w:highlight w:val="none"/>
          <w:lang w:val="en-US" w:eastAsia="zh-CN"/>
        </w:rPr>
        <w:t>5</w:t>
      </w:r>
      <w:r>
        <w:rPr>
          <w:color w:val="auto"/>
          <w:highlight w:val="none"/>
        </w:rPr>
        <w:t>.2</w:t>
      </w:r>
      <w:r>
        <w:rPr>
          <w:rFonts w:hint="eastAsia"/>
          <w:color w:val="auto"/>
          <w:highlight w:val="none"/>
        </w:rPr>
        <w:t xml:space="preserve"> </w:t>
      </w:r>
      <w:r>
        <w:rPr>
          <w:color w:val="auto"/>
          <w:highlight w:val="none"/>
        </w:rPr>
        <w:t>供水工程布置原则</w:t>
      </w:r>
      <w:r>
        <w:rPr>
          <w:color w:val="auto"/>
          <w:highlight w:val="none"/>
        </w:rPr>
        <w:tab/>
      </w:r>
      <w:r>
        <w:rPr>
          <w:color w:val="auto"/>
          <w:highlight w:val="none"/>
        </w:rPr>
        <w:fldChar w:fldCharType="begin"/>
      </w:r>
      <w:r>
        <w:rPr>
          <w:color w:val="auto"/>
          <w:highlight w:val="none"/>
        </w:rPr>
        <w:instrText xml:space="preserve"> PAGEREF _Toc20139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7637D980">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_Toc30868 </w:instrText>
      </w:r>
      <w:r>
        <w:rPr>
          <w:color w:val="auto"/>
          <w:highlight w:val="none"/>
        </w:rPr>
        <w:fldChar w:fldCharType="separate"/>
      </w:r>
      <w:r>
        <w:rPr>
          <w:rFonts w:hint="eastAsia"/>
          <w:color w:val="auto"/>
          <w:highlight w:val="none"/>
        </w:rPr>
        <w:t>5.</w:t>
      </w:r>
      <w:r>
        <w:rPr>
          <w:rFonts w:hint="eastAsia"/>
          <w:color w:val="auto"/>
          <w:highlight w:val="none"/>
          <w:lang w:val="en-US" w:eastAsia="zh-CN"/>
        </w:rPr>
        <w:t>3</w:t>
      </w:r>
      <w:r>
        <w:rPr>
          <w:rFonts w:hint="eastAsia"/>
          <w:color w:val="auto"/>
          <w:highlight w:val="none"/>
        </w:rPr>
        <w:t>水源工程设计</w:t>
      </w:r>
      <w:r>
        <w:rPr>
          <w:color w:val="auto"/>
          <w:highlight w:val="none"/>
        </w:rPr>
        <w:tab/>
      </w:r>
      <w:r>
        <w:rPr>
          <w:color w:val="auto"/>
          <w:highlight w:val="none"/>
        </w:rPr>
        <w:fldChar w:fldCharType="begin"/>
      </w:r>
      <w:r>
        <w:rPr>
          <w:color w:val="auto"/>
          <w:highlight w:val="none"/>
        </w:rPr>
        <w:instrText xml:space="preserve"> PAGEREF _Toc30868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40E7C59A">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_Toc22360 </w:instrText>
      </w:r>
      <w:r>
        <w:rPr>
          <w:color w:val="auto"/>
          <w:highlight w:val="none"/>
        </w:rPr>
        <w:fldChar w:fldCharType="separate"/>
      </w:r>
      <w:r>
        <w:rPr>
          <w:rFonts w:hint="eastAsia"/>
          <w:color w:val="auto"/>
          <w:highlight w:val="none"/>
        </w:rPr>
        <w:t>5.</w:t>
      </w:r>
      <w:r>
        <w:rPr>
          <w:rFonts w:hint="eastAsia"/>
          <w:color w:val="auto"/>
          <w:highlight w:val="none"/>
          <w:lang w:val="en-US" w:eastAsia="zh-CN"/>
        </w:rPr>
        <w:t>4输</w:t>
      </w:r>
      <w:r>
        <w:rPr>
          <w:rFonts w:hint="eastAsia"/>
          <w:color w:val="auto"/>
          <w:highlight w:val="none"/>
        </w:rPr>
        <w:t>水管网设计</w:t>
      </w:r>
      <w:r>
        <w:rPr>
          <w:color w:val="auto"/>
          <w:highlight w:val="none"/>
        </w:rPr>
        <w:tab/>
      </w:r>
      <w:r>
        <w:rPr>
          <w:color w:val="auto"/>
          <w:highlight w:val="none"/>
        </w:rPr>
        <w:fldChar w:fldCharType="begin"/>
      </w:r>
      <w:r>
        <w:rPr>
          <w:color w:val="auto"/>
          <w:highlight w:val="none"/>
        </w:rPr>
        <w:instrText xml:space="preserve"> PAGEREF _Toc22360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414353E6">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_Toc4226 </w:instrText>
      </w:r>
      <w:r>
        <w:rPr>
          <w:color w:val="auto"/>
          <w:highlight w:val="none"/>
        </w:rPr>
        <w:fldChar w:fldCharType="separate"/>
      </w:r>
      <w:r>
        <w:rPr>
          <w:rFonts w:hint="eastAsia" w:ascii="Times New Roman" w:hAnsi="Times New Roman"/>
          <w:color w:val="auto"/>
          <w:highlight w:val="none"/>
          <w:lang w:val="en-US" w:eastAsia="zh-CN"/>
        </w:rPr>
        <w:t>5.5</w:t>
      </w:r>
      <w:r>
        <w:rPr>
          <w:rFonts w:hint="eastAsia" w:ascii="Times New Roman" w:hAnsi="Times New Roman"/>
          <w:color w:val="auto"/>
          <w:highlight w:val="none"/>
          <w:lang w:eastAsia="zh-CN"/>
        </w:rPr>
        <w:t>管道</w:t>
      </w:r>
      <w:r>
        <w:rPr>
          <w:rFonts w:hint="eastAsia" w:ascii="Times New Roman" w:hAnsi="Times New Roman"/>
          <w:color w:val="auto"/>
          <w:highlight w:val="none"/>
          <w:lang w:val="en-US" w:eastAsia="zh-CN"/>
        </w:rPr>
        <w:t>开挖断面</w:t>
      </w:r>
      <w:r>
        <w:rPr>
          <w:color w:val="auto"/>
          <w:highlight w:val="none"/>
        </w:rPr>
        <w:tab/>
      </w:r>
      <w:r>
        <w:rPr>
          <w:color w:val="auto"/>
          <w:highlight w:val="none"/>
        </w:rPr>
        <w:fldChar w:fldCharType="begin"/>
      </w:r>
      <w:r>
        <w:rPr>
          <w:color w:val="auto"/>
          <w:highlight w:val="none"/>
        </w:rPr>
        <w:instrText xml:space="preserve"> PAGEREF _Toc4226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6B34724A">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_Toc25553 </w:instrText>
      </w:r>
      <w:r>
        <w:rPr>
          <w:color w:val="auto"/>
          <w:highlight w:val="none"/>
        </w:rPr>
        <w:fldChar w:fldCharType="separate"/>
      </w:r>
      <w:r>
        <w:rPr>
          <w:rFonts w:hint="eastAsia"/>
          <w:color w:val="auto"/>
          <w:highlight w:val="none"/>
        </w:rPr>
        <w:t>5.</w:t>
      </w:r>
      <w:r>
        <w:rPr>
          <w:rFonts w:hint="eastAsia"/>
          <w:color w:val="auto"/>
          <w:highlight w:val="none"/>
          <w:lang w:val="en-US" w:eastAsia="zh-CN"/>
        </w:rPr>
        <w:t>6</w:t>
      </w:r>
      <w:r>
        <w:rPr>
          <w:rFonts w:hint="eastAsia"/>
          <w:color w:val="auto"/>
          <w:highlight w:val="none"/>
        </w:rPr>
        <w:t>附属建筑物设计</w:t>
      </w:r>
      <w:r>
        <w:rPr>
          <w:color w:val="auto"/>
          <w:highlight w:val="none"/>
        </w:rPr>
        <w:tab/>
      </w:r>
      <w:r>
        <w:rPr>
          <w:color w:val="auto"/>
          <w:highlight w:val="none"/>
        </w:rPr>
        <w:fldChar w:fldCharType="begin"/>
      </w:r>
      <w:r>
        <w:rPr>
          <w:color w:val="auto"/>
          <w:highlight w:val="none"/>
        </w:rPr>
        <w:instrText xml:space="preserve"> PAGEREF _Toc25553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5E85CA39">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_Toc12267 </w:instrText>
      </w:r>
      <w:r>
        <w:rPr>
          <w:color w:val="auto"/>
          <w:highlight w:val="none"/>
        </w:rPr>
        <w:fldChar w:fldCharType="separate"/>
      </w:r>
      <w:r>
        <w:rPr>
          <w:rFonts w:hint="eastAsia"/>
          <w:color w:val="auto"/>
          <w:highlight w:val="none"/>
        </w:rPr>
        <w:t>5.</w:t>
      </w:r>
      <w:r>
        <w:rPr>
          <w:rFonts w:hint="eastAsia"/>
          <w:color w:val="auto"/>
          <w:highlight w:val="none"/>
          <w:lang w:val="en-US" w:eastAsia="zh-CN"/>
        </w:rPr>
        <w:t>7</w:t>
      </w:r>
      <w:r>
        <w:rPr>
          <w:rFonts w:hint="eastAsia"/>
          <w:color w:val="auto"/>
          <w:highlight w:val="none"/>
        </w:rPr>
        <w:t>节能设计</w:t>
      </w:r>
      <w:r>
        <w:rPr>
          <w:color w:val="auto"/>
          <w:highlight w:val="none"/>
        </w:rPr>
        <w:tab/>
      </w:r>
      <w:r>
        <w:rPr>
          <w:color w:val="auto"/>
          <w:highlight w:val="none"/>
        </w:rPr>
        <w:fldChar w:fldCharType="begin"/>
      </w:r>
      <w:r>
        <w:rPr>
          <w:color w:val="auto"/>
          <w:highlight w:val="none"/>
        </w:rPr>
        <w:instrText xml:space="preserve"> PAGEREF _Toc12267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75CB5B31">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_Toc29244 </w:instrText>
      </w:r>
      <w:r>
        <w:rPr>
          <w:color w:val="auto"/>
          <w:highlight w:val="none"/>
        </w:rPr>
        <w:fldChar w:fldCharType="separate"/>
      </w:r>
      <w:r>
        <w:rPr>
          <w:rFonts w:hint="eastAsia"/>
          <w:color w:val="auto"/>
          <w:highlight w:val="none"/>
        </w:rPr>
        <w:t>5.</w:t>
      </w:r>
      <w:r>
        <w:rPr>
          <w:rFonts w:hint="eastAsia"/>
          <w:color w:val="auto"/>
          <w:highlight w:val="none"/>
          <w:lang w:val="en-US" w:eastAsia="zh-CN"/>
        </w:rPr>
        <w:t>8</w:t>
      </w:r>
      <w:r>
        <w:rPr>
          <w:rFonts w:hint="eastAsia"/>
          <w:color w:val="auto"/>
          <w:highlight w:val="none"/>
        </w:rPr>
        <w:t xml:space="preserve"> 工程量</w:t>
      </w:r>
      <w:r>
        <w:rPr>
          <w:color w:val="auto"/>
          <w:highlight w:val="none"/>
        </w:rPr>
        <w:tab/>
      </w:r>
      <w:r>
        <w:rPr>
          <w:color w:val="auto"/>
          <w:highlight w:val="none"/>
        </w:rPr>
        <w:fldChar w:fldCharType="begin"/>
      </w:r>
      <w:r>
        <w:rPr>
          <w:color w:val="auto"/>
          <w:highlight w:val="none"/>
        </w:rPr>
        <w:instrText xml:space="preserve"> PAGEREF _Toc29244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2CB34991">
      <w:pPr>
        <w:pStyle w:val="15"/>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_Toc3426 </w:instrText>
      </w:r>
      <w:r>
        <w:rPr>
          <w:color w:val="auto"/>
          <w:highlight w:val="none"/>
        </w:rPr>
        <w:fldChar w:fldCharType="separate"/>
      </w:r>
      <w:r>
        <w:rPr>
          <w:rFonts w:hint="eastAsia" w:ascii="仿宋" w:hAnsi="仿宋"/>
          <w:color w:val="auto"/>
          <w:highlight w:val="none"/>
        </w:rPr>
        <w:t>6.</w:t>
      </w:r>
      <w:r>
        <w:rPr>
          <w:rFonts w:ascii="仿宋" w:hAnsi="仿宋"/>
          <w:color w:val="auto"/>
          <w:highlight w:val="none"/>
        </w:rPr>
        <w:t>施工组织与设计</w:t>
      </w:r>
      <w:r>
        <w:rPr>
          <w:color w:val="auto"/>
          <w:highlight w:val="none"/>
        </w:rPr>
        <w:tab/>
      </w:r>
      <w:r>
        <w:rPr>
          <w:color w:val="auto"/>
          <w:highlight w:val="none"/>
        </w:rPr>
        <w:fldChar w:fldCharType="begin"/>
      </w:r>
      <w:r>
        <w:rPr>
          <w:color w:val="auto"/>
          <w:highlight w:val="none"/>
        </w:rPr>
        <w:instrText xml:space="preserve"> PAGEREF _Toc3426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51A6194D">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_Toc21458 </w:instrText>
      </w:r>
      <w:r>
        <w:rPr>
          <w:color w:val="auto"/>
          <w:highlight w:val="none"/>
        </w:rPr>
        <w:fldChar w:fldCharType="separate"/>
      </w:r>
      <w:r>
        <w:rPr>
          <w:rFonts w:hint="eastAsia"/>
          <w:color w:val="auto"/>
          <w:highlight w:val="none"/>
        </w:rPr>
        <w:t>6</w:t>
      </w:r>
      <w:r>
        <w:rPr>
          <w:color w:val="auto"/>
          <w:highlight w:val="none"/>
        </w:rPr>
        <w:t>.1施工条件</w:t>
      </w:r>
      <w:r>
        <w:rPr>
          <w:color w:val="auto"/>
          <w:highlight w:val="none"/>
        </w:rPr>
        <w:tab/>
      </w:r>
      <w:r>
        <w:rPr>
          <w:color w:val="auto"/>
          <w:highlight w:val="none"/>
        </w:rPr>
        <w:fldChar w:fldCharType="begin"/>
      </w:r>
      <w:r>
        <w:rPr>
          <w:color w:val="auto"/>
          <w:highlight w:val="none"/>
        </w:rPr>
        <w:instrText xml:space="preserve"> PAGEREF _Toc21458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387DEF3C">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_Toc15945 </w:instrText>
      </w:r>
      <w:r>
        <w:rPr>
          <w:color w:val="auto"/>
          <w:highlight w:val="none"/>
        </w:rPr>
        <w:fldChar w:fldCharType="separate"/>
      </w:r>
      <w:r>
        <w:rPr>
          <w:rFonts w:hint="eastAsia" w:ascii="Times New Roman" w:hAnsi="Times New Roman"/>
          <w:color w:val="auto"/>
          <w:highlight w:val="none"/>
        </w:rPr>
        <w:t>6.2施工方法</w:t>
      </w:r>
      <w:r>
        <w:rPr>
          <w:color w:val="auto"/>
          <w:highlight w:val="none"/>
        </w:rPr>
        <w:tab/>
      </w:r>
      <w:r>
        <w:rPr>
          <w:color w:val="auto"/>
          <w:highlight w:val="none"/>
        </w:rPr>
        <w:fldChar w:fldCharType="begin"/>
      </w:r>
      <w:r>
        <w:rPr>
          <w:color w:val="auto"/>
          <w:highlight w:val="none"/>
        </w:rPr>
        <w:instrText xml:space="preserve"> PAGEREF _Toc15945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7DC4E19A">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_Toc30013 </w:instrText>
      </w:r>
      <w:r>
        <w:rPr>
          <w:color w:val="auto"/>
          <w:highlight w:val="none"/>
        </w:rPr>
        <w:fldChar w:fldCharType="separate"/>
      </w:r>
      <w:r>
        <w:rPr>
          <w:rFonts w:hint="eastAsia"/>
          <w:color w:val="auto"/>
          <w:highlight w:val="none"/>
        </w:rPr>
        <w:t>6</w:t>
      </w:r>
      <w:r>
        <w:rPr>
          <w:color w:val="auto"/>
          <w:highlight w:val="none"/>
        </w:rPr>
        <w:t>.2施工工期计划</w:t>
      </w:r>
      <w:r>
        <w:rPr>
          <w:color w:val="auto"/>
          <w:highlight w:val="none"/>
        </w:rPr>
        <w:tab/>
      </w:r>
      <w:r>
        <w:rPr>
          <w:color w:val="auto"/>
          <w:highlight w:val="none"/>
        </w:rPr>
        <w:fldChar w:fldCharType="begin"/>
      </w:r>
      <w:r>
        <w:rPr>
          <w:color w:val="auto"/>
          <w:highlight w:val="none"/>
        </w:rPr>
        <w:instrText xml:space="preserve"> PAGEREF _Toc30013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47C88620">
      <w:pPr>
        <w:pStyle w:val="15"/>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_Toc7753 </w:instrText>
      </w:r>
      <w:r>
        <w:rPr>
          <w:color w:val="auto"/>
          <w:highlight w:val="none"/>
        </w:rPr>
        <w:fldChar w:fldCharType="separate"/>
      </w:r>
      <w:r>
        <w:rPr>
          <w:rFonts w:hint="eastAsia" w:ascii="仿宋" w:hAnsi="仿宋"/>
          <w:color w:val="auto"/>
          <w:highlight w:val="none"/>
          <w:lang w:val="en-US" w:eastAsia="zh-CN"/>
        </w:rPr>
        <w:t>7</w:t>
      </w:r>
      <w:r>
        <w:rPr>
          <w:rFonts w:hint="eastAsia" w:ascii="仿宋" w:hAnsi="仿宋"/>
          <w:color w:val="auto"/>
          <w:highlight w:val="none"/>
        </w:rPr>
        <w:t>.</w:t>
      </w:r>
      <w:r>
        <w:rPr>
          <w:rFonts w:ascii="仿宋" w:hAnsi="仿宋"/>
          <w:color w:val="auto"/>
          <w:highlight w:val="none"/>
        </w:rPr>
        <w:t>工程管理</w:t>
      </w:r>
      <w:r>
        <w:rPr>
          <w:color w:val="auto"/>
          <w:highlight w:val="none"/>
        </w:rPr>
        <w:tab/>
      </w:r>
      <w:r>
        <w:rPr>
          <w:color w:val="auto"/>
          <w:highlight w:val="none"/>
        </w:rPr>
        <w:fldChar w:fldCharType="begin"/>
      </w:r>
      <w:r>
        <w:rPr>
          <w:color w:val="auto"/>
          <w:highlight w:val="none"/>
        </w:rPr>
        <w:instrText xml:space="preserve"> PAGEREF _Toc7753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54346373">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_Toc26264 </w:instrText>
      </w:r>
      <w:r>
        <w:rPr>
          <w:color w:val="auto"/>
          <w:highlight w:val="none"/>
        </w:rPr>
        <w:fldChar w:fldCharType="separate"/>
      </w:r>
      <w:r>
        <w:rPr>
          <w:rFonts w:hint="eastAsia"/>
          <w:color w:val="auto"/>
          <w:highlight w:val="none"/>
          <w:lang w:val="en-US" w:eastAsia="zh-CN"/>
        </w:rPr>
        <w:t>7</w:t>
      </w:r>
      <w:r>
        <w:rPr>
          <w:color w:val="auto"/>
          <w:highlight w:val="none"/>
        </w:rPr>
        <w:t>.1建设期管理</w:t>
      </w:r>
      <w:r>
        <w:rPr>
          <w:color w:val="auto"/>
          <w:highlight w:val="none"/>
        </w:rPr>
        <w:tab/>
      </w:r>
      <w:r>
        <w:rPr>
          <w:color w:val="auto"/>
          <w:highlight w:val="none"/>
        </w:rPr>
        <w:fldChar w:fldCharType="begin"/>
      </w:r>
      <w:r>
        <w:rPr>
          <w:color w:val="auto"/>
          <w:highlight w:val="none"/>
        </w:rPr>
        <w:instrText xml:space="preserve"> PAGEREF _Toc26264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595AAD12">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_Toc31682 </w:instrText>
      </w:r>
      <w:r>
        <w:rPr>
          <w:color w:val="auto"/>
          <w:highlight w:val="none"/>
        </w:rPr>
        <w:fldChar w:fldCharType="separate"/>
      </w:r>
      <w:r>
        <w:rPr>
          <w:rFonts w:hint="eastAsia"/>
          <w:color w:val="auto"/>
          <w:highlight w:val="none"/>
          <w:lang w:val="en-US" w:eastAsia="zh-CN"/>
        </w:rPr>
        <w:t>7</w:t>
      </w:r>
      <w:r>
        <w:rPr>
          <w:color w:val="auto"/>
          <w:highlight w:val="none"/>
        </w:rPr>
        <w:t>.2运行期管理</w:t>
      </w:r>
      <w:r>
        <w:rPr>
          <w:color w:val="auto"/>
          <w:highlight w:val="none"/>
        </w:rPr>
        <w:tab/>
      </w:r>
      <w:r>
        <w:rPr>
          <w:color w:val="auto"/>
          <w:highlight w:val="none"/>
        </w:rPr>
        <w:fldChar w:fldCharType="begin"/>
      </w:r>
      <w:r>
        <w:rPr>
          <w:color w:val="auto"/>
          <w:highlight w:val="none"/>
        </w:rPr>
        <w:instrText xml:space="preserve"> PAGEREF _Toc31682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38F26142">
      <w:pPr>
        <w:pStyle w:val="15"/>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_Toc2228 </w:instrText>
      </w:r>
      <w:r>
        <w:rPr>
          <w:color w:val="auto"/>
          <w:highlight w:val="none"/>
        </w:rPr>
        <w:fldChar w:fldCharType="separate"/>
      </w:r>
      <w:r>
        <w:rPr>
          <w:rFonts w:hint="eastAsia"/>
          <w:color w:val="auto"/>
          <w:highlight w:val="none"/>
          <w:lang w:val="en-US" w:eastAsia="zh-CN"/>
        </w:rPr>
        <w:t>8</w:t>
      </w:r>
      <w:r>
        <w:rPr>
          <w:rFonts w:hint="default"/>
          <w:color w:val="auto"/>
          <w:highlight w:val="none"/>
        </w:rPr>
        <w:t xml:space="preserve"> </w:t>
      </w:r>
      <w:r>
        <w:rPr>
          <w:rFonts w:hint="eastAsia"/>
          <w:color w:val="auto"/>
          <w:highlight w:val="none"/>
          <w:lang w:val="en-US" w:eastAsia="zh-CN"/>
        </w:rPr>
        <w:t>投资概算及资金筹措</w:t>
      </w:r>
      <w:r>
        <w:rPr>
          <w:color w:val="auto"/>
          <w:highlight w:val="none"/>
        </w:rPr>
        <w:tab/>
      </w:r>
      <w:r>
        <w:rPr>
          <w:color w:val="auto"/>
          <w:highlight w:val="none"/>
        </w:rPr>
        <w:fldChar w:fldCharType="begin"/>
      </w:r>
      <w:r>
        <w:rPr>
          <w:color w:val="auto"/>
          <w:highlight w:val="none"/>
        </w:rPr>
        <w:instrText xml:space="preserve"> PAGEREF _Toc2228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14:paraId="48E1BB7A">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_Toc30851 </w:instrText>
      </w:r>
      <w:r>
        <w:rPr>
          <w:color w:val="auto"/>
          <w:highlight w:val="none"/>
        </w:rPr>
        <w:fldChar w:fldCharType="separate"/>
      </w:r>
      <w:r>
        <w:rPr>
          <w:rFonts w:hint="eastAsia"/>
          <w:color w:val="auto"/>
          <w:highlight w:val="none"/>
          <w:lang w:val="en-US" w:eastAsia="zh-CN"/>
        </w:rPr>
        <w:t>8</w:t>
      </w:r>
      <w:r>
        <w:rPr>
          <w:rFonts w:hint="default"/>
          <w:color w:val="auto"/>
          <w:highlight w:val="none"/>
          <w:lang w:val="en-US" w:eastAsia="zh-CN"/>
        </w:rPr>
        <w:t xml:space="preserve">.1 </w:t>
      </w:r>
      <w:r>
        <w:rPr>
          <w:rFonts w:hint="eastAsia"/>
          <w:color w:val="auto"/>
          <w:highlight w:val="none"/>
          <w:lang w:val="en-US" w:eastAsia="zh-CN"/>
        </w:rPr>
        <w:t xml:space="preserve"> 投资概算</w:t>
      </w:r>
      <w:r>
        <w:rPr>
          <w:color w:val="auto"/>
          <w:highlight w:val="none"/>
        </w:rPr>
        <w:tab/>
      </w:r>
      <w:r>
        <w:rPr>
          <w:color w:val="auto"/>
          <w:highlight w:val="none"/>
        </w:rPr>
        <w:fldChar w:fldCharType="begin"/>
      </w:r>
      <w:r>
        <w:rPr>
          <w:color w:val="auto"/>
          <w:highlight w:val="none"/>
        </w:rPr>
        <w:instrText xml:space="preserve"> PAGEREF _Toc30851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14:paraId="4B9F8456">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_Toc12629 </w:instrText>
      </w:r>
      <w:r>
        <w:rPr>
          <w:color w:val="auto"/>
          <w:highlight w:val="none"/>
        </w:rPr>
        <w:fldChar w:fldCharType="separate"/>
      </w:r>
      <w:r>
        <w:rPr>
          <w:rFonts w:hint="eastAsia"/>
          <w:color w:val="auto"/>
          <w:highlight w:val="none"/>
          <w:lang w:val="en-US" w:eastAsia="zh-CN"/>
        </w:rPr>
        <w:t>8</w:t>
      </w:r>
      <w:r>
        <w:rPr>
          <w:rFonts w:hint="default"/>
          <w:color w:val="auto"/>
          <w:highlight w:val="none"/>
          <w:lang w:val="en-US" w:eastAsia="zh-CN"/>
        </w:rPr>
        <w:t xml:space="preserve">.2 </w:t>
      </w:r>
      <w:r>
        <w:rPr>
          <w:rFonts w:hint="eastAsia"/>
          <w:color w:val="auto"/>
          <w:highlight w:val="none"/>
          <w:lang w:val="en-US" w:eastAsia="zh-CN"/>
        </w:rPr>
        <w:t xml:space="preserve"> </w:t>
      </w:r>
      <w:r>
        <w:rPr>
          <w:rFonts w:hint="default"/>
          <w:color w:val="auto"/>
          <w:highlight w:val="none"/>
          <w:lang w:val="en-US" w:eastAsia="zh-CN"/>
        </w:rPr>
        <w:t>资金筹措</w:t>
      </w:r>
      <w:r>
        <w:rPr>
          <w:color w:val="auto"/>
          <w:highlight w:val="none"/>
        </w:rPr>
        <w:tab/>
      </w:r>
      <w:r>
        <w:rPr>
          <w:color w:val="auto"/>
          <w:highlight w:val="none"/>
        </w:rPr>
        <w:fldChar w:fldCharType="begin"/>
      </w:r>
      <w:r>
        <w:rPr>
          <w:color w:val="auto"/>
          <w:highlight w:val="none"/>
        </w:rPr>
        <w:instrText xml:space="preserve"> PAGEREF _Toc12629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14:paraId="778D101E">
      <w:pPr>
        <w:pStyle w:val="15"/>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_Toc18831 </w:instrText>
      </w:r>
      <w:r>
        <w:rPr>
          <w:color w:val="auto"/>
          <w:highlight w:val="none"/>
        </w:rPr>
        <w:fldChar w:fldCharType="separate"/>
      </w:r>
      <w:r>
        <w:rPr>
          <w:rFonts w:ascii="仿宋" w:hAnsi="仿宋"/>
          <w:color w:val="auto"/>
          <w:highlight w:val="none"/>
        </w:rPr>
        <w:t>9</w:t>
      </w:r>
      <w:r>
        <w:rPr>
          <w:rFonts w:hint="eastAsia" w:ascii="仿宋" w:hAnsi="仿宋"/>
          <w:color w:val="auto"/>
          <w:highlight w:val="none"/>
        </w:rPr>
        <w:t>.环境影响评价</w:t>
      </w:r>
      <w:r>
        <w:rPr>
          <w:color w:val="auto"/>
          <w:highlight w:val="none"/>
        </w:rPr>
        <w:tab/>
      </w:r>
      <w:r>
        <w:rPr>
          <w:color w:val="auto"/>
          <w:highlight w:val="none"/>
        </w:rPr>
        <w:fldChar w:fldCharType="begin"/>
      </w:r>
      <w:r>
        <w:rPr>
          <w:color w:val="auto"/>
          <w:highlight w:val="none"/>
        </w:rPr>
        <w:instrText xml:space="preserve"> PAGEREF _Toc18831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071D44F7">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_Toc26241 </w:instrText>
      </w:r>
      <w:r>
        <w:rPr>
          <w:color w:val="auto"/>
          <w:highlight w:val="none"/>
        </w:rPr>
        <w:fldChar w:fldCharType="separate"/>
      </w:r>
      <w:r>
        <w:rPr>
          <w:color w:val="auto"/>
          <w:highlight w:val="none"/>
        </w:rPr>
        <w:t>9.1</w:t>
      </w:r>
      <w:r>
        <w:rPr>
          <w:rFonts w:hint="eastAsia"/>
          <w:color w:val="auto"/>
          <w:highlight w:val="none"/>
        </w:rPr>
        <w:t>工程对环境的影响</w:t>
      </w:r>
      <w:r>
        <w:rPr>
          <w:color w:val="auto"/>
          <w:highlight w:val="none"/>
        </w:rPr>
        <w:tab/>
      </w:r>
      <w:r>
        <w:rPr>
          <w:color w:val="auto"/>
          <w:highlight w:val="none"/>
        </w:rPr>
        <w:fldChar w:fldCharType="begin"/>
      </w:r>
      <w:r>
        <w:rPr>
          <w:color w:val="auto"/>
          <w:highlight w:val="none"/>
        </w:rPr>
        <w:instrText xml:space="preserve"> PAGEREF _Toc26241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199645AC">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_Toc5562 </w:instrText>
      </w:r>
      <w:r>
        <w:rPr>
          <w:color w:val="auto"/>
          <w:highlight w:val="none"/>
        </w:rPr>
        <w:fldChar w:fldCharType="separate"/>
      </w:r>
      <w:r>
        <w:rPr>
          <w:color w:val="auto"/>
          <w:highlight w:val="none"/>
        </w:rPr>
        <w:t>9.2</w:t>
      </w:r>
      <w:r>
        <w:rPr>
          <w:rFonts w:hint="eastAsia"/>
          <w:color w:val="auto"/>
          <w:highlight w:val="none"/>
        </w:rPr>
        <w:t>环境保护措施</w:t>
      </w:r>
      <w:r>
        <w:rPr>
          <w:color w:val="auto"/>
          <w:highlight w:val="none"/>
        </w:rPr>
        <w:tab/>
      </w:r>
      <w:r>
        <w:rPr>
          <w:color w:val="auto"/>
          <w:highlight w:val="none"/>
        </w:rPr>
        <w:fldChar w:fldCharType="begin"/>
      </w:r>
      <w:r>
        <w:rPr>
          <w:color w:val="auto"/>
          <w:highlight w:val="none"/>
        </w:rPr>
        <w:instrText xml:space="preserve"> PAGEREF _Toc5562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26249350">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_Toc4374 </w:instrText>
      </w:r>
      <w:r>
        <w:rPr>
          <w:color w:val="auto"/>
          <w:highlight w:val="none"/>
        </w:rPr>
        <w:fldChar w:fldCharType="separate"/>
      </w:r>
      <w:r>
        <w:rPr>
          <w:color w:val="auto"/>
          <w:highlight w:val="none"/>
        </w:rPr>
        <w:t>9.3</w:t>
      </w:r>
      <w:r>
        <w:rPr>
          <w:rFonts w:hint="eastAsia"/>
          <w:color w:val="auto"/>
          <w:highlight w:val="none"/>
        </w:rPr>
        <w:t>综合评价与结论</w:t>
      </w:r>
      <w:r>
        <w:rPr>
          <w:color w:val="auto"/>
          <w:highlight w:val="none"/>
        </w:rPr>
        <w:tab/>
      </w:r>
      <w:r>
        <w:rPr>
          <w:color w:val="auto"/>
          <w:highlight w:val="none"/>
        </w:rPr>
        <w:fldChar w:fldCharType="begin"/>
      </w:r>
      <w:r>
        <w:rPr>
          <w:color w:val="auto"/>
          <w:highlight w:val="none"/>
        </w:rPr>
        <w:instrText xml:space="preserve"> PAGEREF _Toc4374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36B9E28B">
      <w:pPr>
        <w:pStyle w:val="15"/>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_Toc29271 </w:instrText>
      </w:r>
      <w:r>
        <w:rPr>
          <w:color w:val="auto"/>
          <w:highlight w:val="none"/>
        </w:rPr>
        <w:fldChar w:fldCharType="separate"/>
      </w:r>
      <w:r>
        <w:rPr>
          <w:rFonts w:hint="eastAsia" w:ascii="仿宋" w:hAnsi="仿宋"/>
          <w:color w:val="auto"/>
          <w:highlight w:val="none"/>
        </w:rPr>
        <w:t>10</w:t>
      </w:r>
      <w:r>
        <w:rPr>
          <w:rFonts w:ascii="仿宋" w:hAnsi="仿宋"/>
          <w:color w:val="auto"/>
          <w:highlight w:val="none"/>
        </w:rPr>
        <w:t xml:space="preserve"> </w:t>
      </w:r>
      <w:r>
        <w:rPr>
          <w:rFonts w:hint="eastAsia" w:ascii="仿宋" w:hAnsi="仿宋"/>
          <w:color w:val="auto"/>
          <w:highlight w:val="none"/>
          <w:lang w:val="en-US" w:eastAsia="zh-CN"/>
        </w:rPr>
        <w:t>综合</w:t>
      </w:r>
      <w:r>
        <w:rPr>
          <w:rFonts w:ascii="仿宋" w:hAnsi="仿宋"/>
          <w:color w:val="auto"/>
          <w:highlight w:val="none"/>
        </w:rPr>
        <w:t>效益分析</w:t>
      </w:r>
      <w:r>
        <w:rPr>
          <w:color w:val="auto"/>
          <w:highlight w:val="none"/>
        </w:rPr>
        <w:tab/>
      </w:r>
      <w:r>
        <w:rPr>
          <w:color w:val="auto"/>
          <w:highlight w:val="none"/>
        </w:rPr>
        <w:fldChar w:fldCharType="begin"/>
      </w:r>
      <w:r>
        <w:rPr>
          <w:color w:val="auto"/>
          <w:highlight w:val="none"/>
        </w:rPr>
        <w:instrText xml:space="preserve"> PAGEREF _Toc29271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06234C2B">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_Toc18756 </w:instrText>
      </w:r>
      <w:r>
        <w:rPr>
          <w:color w:val="auto"/>
          <w:highlight w:val="none"/>
        </w:rPr>
        <w:fldChar w:fldCharType="separate"/>
      </w:r>
      <w:r>
        <w:rPr>
          <w:rFonts w:hint="eastAsia"/>
          <w:color w:val="auto"/>
          <w:highlight w:val="none"/>
        </w:rPr>
        <w:t>10.1工程效益</w:t>
      </w:r>
      <w:r>
        <w:rPr>
          <w:color w:val="auto"/>
          <w:highlight w:val="none"/>
        </w:rPr>
        <w:tab/>
      </w:r>
      <w:r>
        <w:rPr>
          <w:color w:val="auto"/>
          <w:highlight w:val="none"/>
        </w:rPr>
        <w:fldChar w:fldCharType="begin"/>
      </w:r>
      <w:r>
        <w:rPr>
          <w:color w:val="auto"/>
          <w:highlight w:val="none"/>
        </w:rPr>
        <w:instrText xml:space="preserve"> PAGEREF _Toc18756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4EAA7454">
      <w:pPr>
        <w:pStyle w:val="17"/>
        <w:tabs>
          <w:tab w:val="right" w:leader="dot" w:pos="8306"/>
        </w:tabs>
        <w:ind w:left="0" w:leftChars="0" w:firstLine="0" w:firstLineChars="0"/>
        <w:rPr>
          <w:color w:val="auto"/>
          <w:highlight w:val="none"/>
        </w:rPr>
      </w:pPr>
      <w:r>
        <w:rPr>
          <w:color w:val="auto"/>
          <w:highlight w:val="none"/>
        </w:rPr>
        <w:fldChar w:fldCharType="begin"/>
      </w:r>
      <w:r>
        <w:rPr>
          <w:color w:val="auto"/>
          <w:highlight w:val="none"/>
        </w:rPr>
        <w:instrText xml:space="preserve"> HYPERLINK \l _Toc13919 </w:instrText>
      </w:r>
      <w:r>
        <w:rPr>
          <w:color w:val="auto"/>
          <w:highlight w:val="none"/>
        </w:rPr>
        <w:fldChar w:fldCharType="separate"/>
      </w:r>
      <w:r>
        <w:rPr>
          <w:rFonts w:hint="eastAsia"/>
          <w:color w:val="auto"/>
          <w:highlight w:val="none"/>
        </w:rPr>
        <w:t>10.</w:t>
      </w:r>
      <w:r>
        <w:rPr>
          <w:rFonts w:hint="eastAsia"/>
          <w:color w:val="auto"/>
          <w:highlight w:val="none"/>
          <w:lang w:val="en-US" w:eastAsia="zh-CN"/>
        </w:rPr>
        <w:t>3社会效益</w:t>
      </w:r>
      <w:r>
        <w:rPr>
          <w:color w:val="auto"/>
          <w:highlight w:val="none"/>
        </w:rPr>
        <w:tab/>
      </w:r>
      <w:r>
        <w:rPr>
          <w:color w:val="auto"/>
          <w:highlight w:val="none"/>
        </w:rPr>
        <w:fldChar w:fldCharType="begin"/>
      </w:r>
      <w:r>
        <w:rPr>
          <w:color w:val="auto"/>
          <w:highlight w:val="none"/>
        </w:rPr>
        <w:instrText xml:space="preserve"> PAGEREF _Toc13919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5BBDF97A">
      <w:pPr>
        <w:ind w:left="-264" w:firstLine="0" w:firstLineChars="0"/>
        <w:rPr>
          <w:rFonts w:ascii="仿宋" w:hAnsi="仿宋" w:eastAsia="仿宋"/>
          <w:b/>
          <w:color w:val="auto"/>
          <w:highlight w:val="none"/>
        </w:rPr>
      </w:pPr>
      <w:r>
        <w:rPr>
          <w:color w:val="auto"/>
          <w:highlight w:val="none"/>
        </w:rPr>
        <w:fldChar w:fldCharType="end"/>
      </w:r>
      <w:r>
        <w:rPr>
          <w:rFonts w:hint="eastAsia" w:ascii="仿宋" w:hAnsi="仿宋" w:eastAsia="仿宋"/>
          <w:b/>
          <w:color w:val="auto"/>
          <w:highlight w:val="none"/>
          <w:lang w:val="en-US" w:eastAsia="zh-CN"/>
        </w:rPr>
        <w:t>附件及</w:t>
      </w:r>
      <w:r>
        <w:rPr>
          <w:rFonts w:ascii="仿宋" w:hAnsi="仿宋" w:eastAsia="仿宋"/>
          <w:b/>
          <w:color w:val="auto"/>
          <w:highlight w:val="none"/>
        </w:rPr>
        <w:t>附图：</w:t>
      </w:r>
    </w:p>
    <w:p w14:paraId="4E9C7879">
      <w:pPr>
        <w:numPr>
          <w:ilvl w:val="0"/>
          <w:numId w:val="1"/>
        </w:numPr>
        <w:ind w:firstLine="480" w:firstLineChars="0"/>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eastAsia="zh-CN"/>
        </w:rPr>
        <w:t>磴口县农村供水保障（管网更新改造）工程</w:t>
      </w:r>
      <w:r>
        <w:rPr>
          <w:rFonts w:hint="eastAsia" w:ascii="仿宋" w:hAnsi="仿宋" w:eastAsia="仿宋" w:cs="Times New Roman"/>
          <w:color w:val="auto"/>
          <w:szCs w:val="21"/>
          <w:highlight w:val="none"/>
          <w:lang w:val="en-US" w:eastAsia="zh-CN"/>
        </w:rPr>
        <w:t>工程概算</w:t>
      </w:r>
    </w:p>
    <w:p w14:paraId="624477D5">
      <w:pPr>
        <w:ind w:firstLine="480" w:firstLineChars="0"/>
        <w:rPr>
          <w:rFonts w:hint="default"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2、</w:t>
      </w:r>
      <w:r>
        <w:rPr>
          <w:rFonts w:hint="eastAsia" w:ascii="仿宋" w:hAnsi="仿宋" w:eastAsia="仿宋" w:cs="Times New Roman"/>
          <w:color w:val="auto"/>
          <w:szCs w:val="21"/>
          <w:highlight w:val="none"/>
        </w:rPr>
        <w:t>管网平面布置图</w:t>
      </w:r>
    </w:p>
    <w:p w14:paraId="514DDD1E">
      <w:pPr>
        <w:ind w:firstLine="480" w:firstLineChars="0"/>
        <w:rPr>
          <w:rFonts w:ascii="仿宋" w:hAnsi="仿宋" w:eastAsia="仿宋" w:cs="Times New Roman"/>
          <w:color w:val="auto"/>
          <w:szCs w:val="21"/>
          <w:highlight w:val="none"/>
        </w:rPr>
      </w:pPr>
      <w:r>
        <w:rPr>
          <w:rFonts w:hint="eastAsia" w:ascii="仿宋" w:hAnsi="仿宋" w:eastAsia="仿宋" w:cs="Times New Roman"/>
          <w:color w:val="auto"/>
          <w:szCs w:val="21"/>
          <w:highlight w:val="none"/>
          <w:lang w:val="en-US" w:eastAsia="zh-CN"/>
        </w:rPr>
        <w:t>3</w:t>
      </w:r>
      <w:r>
        <w:rPr>
          <w:rFonts w:hint="eastAsia" w:ascii="仿宋" w:hAnsi="仿宋" w:eastAsia="仿宋" w:cs="Times New Roman"/>
          <w:color w:val="auto"/>
          <w:szCs w:val="21"/>
          <w:highlight w:val="none"/>
        </w:rPr>
        <w:t>、管网</w:t>
      </w:r>
      <w:r>
        <w:rPr>
          <w:rFonts w:hint="eastAsia" w:ascii="仿宋" w:hAnsi="仿宋" w:eastAsia="仿宋" w:cs="Times New Roman"/>
          <w:color w:val="auto"/>
          <w:szCs w:val="21"/>
          <w:highlight w:val="none"/>
          <w:lang w:val="en-US" w:eastAsia="zh-CN"/>
        </w:rPr>
        <w:t>节点</w:t>
      </w:r>
      <w:r>
        <w:rPr>
          <w:rFonts w:hint="eastAsia" w:ascii="仿宋" w:hAnsi="仿宋" w:eastAsia="仿宋" w:cs="Times New Roman"/>
          <w:color w:val="auto"/>
          <w:szCs w:val="21"/>
          <w:highlight w:val="none"/>
        </w:rPr>
        <w:t>图；</w:t>
      </w:r>
    </w:p>
    <w:p w14:paraId="77F325DD">
      <w:pPr>
        <w:ind w:firstLine="480" w:firstLineChars="0"/>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lang w:val="en-US" w:eastAsia="zh-CN"/>
        </w:rPr>
        <w:t>4</w:t>
      </w:r>
      <w:r>
        <w:rPr>
          <w:rFonts w:hint="eastAsia" w:ascii="仿宋" w:hAnsi="仿宋" w:eastAsia="仿宋" w:cs="Times New Roman"/>
          <w:color w:val="auto"/>
          <w:szCs w:val="21"/>
          <w:highlight w:val="none"/>
        </w:rPr>
        <w:t>、</w:t>
      </w:r>
      <w:r>
        <w:rPr>
          <w:rFonts w:hint="eastAsia" w:ascii="仿宋" w:hAnsi="仿宋" w:eastAsia="仿宋" w:cs="Times New Roman"/>
          <w:color w:val="auto"/>
          <w:szCs w:val="21"/>
          <w:highlight w:val="none"/>
          <w:lang w:val="en-US" w:eastAsia="zh-CN"/>
        </w:rPr>
        <w:t>土方开挖标准断面图；</w:t>
      </w:r>
    </w:p>
    <w:p w14:paraId="1DEA38DA">
      <w:pPr>
        <w:ind w:firstLine="480" w:firstLineChars="0"/>
        <w:rPr>
          <w:rFonts w:ascii="仿宋" w:hAnsi="仿宋" w:eastAsia="仿宋" w:cs="Times New Roman"/>
          <w:color w:val="auto"/>
          <w:szCs w:val="21"/>
          <w:highlight w:val="none"/>
        </w:rPr>
      </w:pPr>
    </w:p>
    <w:p w14:paraId="4561D955">
      <w:pPr>
        <w:ind w:firstLine="480"/>
        <w:rPr>
          <w:rFonts w:ascii="仿宋" w:hAnsi="仿宋" w:eastAsia="仿宋" w:cs="Times New Roman"/>
          <w:color w:val="auto"/>
          <w:szCs w:val="21"/>
          <w:highlight w:val="none"/>
        </w:rPr>
        <w:sectPr>
          <w:pgSz w:w="11906" w:h="16838"/>
          <w:pgMar w:top="1440" w:right="1800" w:bottom="1440" w:left="1800" w:header="851" w:footer="992" w:gutter="0"/>
          <w:cols w:space="425" w:num="1"/>
          <w:docGrid w:type="lines" w:linePitch="312" w:charSpace="0"/>
        </w:sectPr>
      </w:pPr>
    </w:p>
    <w:p w14:paraId="7D24AB36">
      <w:pPr>
        <w:pStyle w:val="75"/>
        <w:snapToGrid/>
        <w:ind w:firstLine="0"/>
        <w:jc w:val="center"/>
        <w:rPr>
          <w:rFonts w:ascii="Times New Roman" w:hAnsi="Times New Roman"/>
          <w:color w:val="auto"/>
          <w:sz w:val="30"/>
          <w:szCs w:val="30"/>
          <w:highlight w:val="none"/>
        </w:rPr>
      </w:pPr>
      <w:bookmarkStart w:id="0" w:name="_Toc30710"/>
      <w:bookmarkStart w:id="1" w:name="_Toc10951"/>
      <w:r>
        <w:rPr>
          <w:rFonts w:ascii="Times New Roman" w:hAnsi="Times New Roman"/>
          <w:color w:val="auto"/>
          <w:sz w:val="30"/>
          <w:szCs w:val="30"/>
          <w:highlight w:val="none"/>
        </w:rPr>
        <w:t>工程特性表</w:t>
      </w:r>
    </w:p>
    <w:tbl>
      <w:tblPr>
        <w:tblStyle w:val="23"/>
        <w:tblW w:w="8511" w:type="dxa"/>
        <w:tblInd w:w="0" w:type="dxa"/>
        <w:tblLayout w:type="fixed"/>
        <w:tblCellMar>
          <w:top w:w="0" w:type="dxa"/>
          <w:left w:w="108" w:type="dxa"/>
          <w:bottom w:w="0" w:type="dxa"/>
          <w:right w:w="108" w:type="dxa"/>
        </w:tblCellMar>
      </w:tblPr>
      <w:tblGrid>
        <w:gridCol w:w="3898"/>
        <w:gridCol w:w="1136"/>
        <w:gridCol w:w="2099"/>
        <w:gridCol w:w="1378"/>
      </w:tblGrid>
      <w:tr w14:paraId="5FA49BD0">
        <w:tblPrEx>
          <w:tblCellMar>
            <w:top w:w="0" w:type="dxa"/>
            <w:left w:w="108" w:type="dxa"/>
            <w:bottom w:w="0" w:type="dxa"/>
            <w:right w:w="108" w:type="dxa"/>
          </w:tblCellMar>
        </w:tblPrEx>
        <w:trPr>
          <w:trHeight w:val="363" w:hRule="exact"/>
        </w:trPr>
        <w:tc>
          <w:tcPr>
            <w:tcW w:w="3898" w:type="dxa"/>
            <w:tcBorders>
              <w:top w:val="single" w:color="000000" w:sz="8" w:space="0"/>
              <w:left w:val="single" w:color="000000" w:sz="8" w:space="0"/>
              <w:bottom w:val="single" w:color="000000" w:sz="8" w:space="0"/>
              <w:right w:val="single" w:color="000000" w:sz="8" w:space="0"/>
            </w:tcBorders>
            <w:noWrap w:val="0"/>
            <w:vAlign w:val="center"/>
          </w:tcPr>
          <w:p w14:paraId="58AA4515">
            <w:pPr>
              <w:widowControl/>
              <w:spacing w:line="240" w:lineRule="auto"/>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项目名称</w:t>
            </w:r>
          </w:p>
        </w:tc>
        <w:tc>
          <w:tcPr>
            <w:tcW w:w="1136" w:type="dxa"/>
            <w:tcBorders>
              <w:top w:val="single" w:color="000000" w:sz="8" w:space="0"/>
              <w:left w:val="single" w:color="000000" w:sz="8" w:space="0"/>
              <w:bottom w:val="single" w:color="000000" w:sz="8" w:space="0"/>
              <w:right w:val="single" w:color="000000" w:sz="8" w:space="0"/>
            </w:tcBorders>
            <w:noWrap w:val="0"/>
            <w:vAlign w:val="center"/>
          </w:tcPr>
          <w:p w14:paraId="74F0B469">
            <w:pPr>
              <w:widowControl/>
              <w:spacing w:line="240" w:lineRule="auto"/>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单 位</w:t>
            </w:r>
          </w:p>
        </w:tc>
        <w:tc>
          <w:tcPr>
            <w:tcW w:w="2099" w:type="dxa"/>
            <w:tcBorders>
              <w:top w:val="single" w:color="000000" w:sz="8" w:space="0"/>
              <w:left w:val="single" w:color="000000" w:sz="8" w:space="0"/>
              <w:bottom w:val="single" w:color="000000" w:sz="8" w:space="0"/>
              <w:right w:val="single" w:color="000000" w:sz="8" w:space="0"/>
            </w:tcBorders>
            <w:noWrap w:val="0"/>
            <w:vAlign w:val="center"/>
          </w:tcPr>
          <w:p w14:paraId="49D9AAEE">
            <w:pPr>
              <w:widowControl/>
              <w:spacing w:line="240" w:lineRule="auto"/>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数 量</w:t>
            </w:r>
          </w:p>
        </w:tc>
        <w:tc>
          <w:tcPr>
            <w:tcW w:w="1378" w:type="dxa"/>
            <w:tcBorders>
              <w:top w:val="single" w:color="000000" w:sz="8" w:space="0"/>
              <w:left w:val="single" w:color="000000" w:sz="8" w:space="0"/>
              <w:bottom w:val="single" w:color="000000" w:sz="8" w:space="0"/>
              <w:right w:val="single" w:color="000000" w:sz="8" w:space="0"/>
            </w:tcBorders>
            <w:noWrap w:val="0"/>
            <w:vAlign w:val="center"/>
          </w:tcPr>
          <w:p w14:paraId="32C3E00C">
            <w:pPr>
              <w:widowControl/>
              <w:spacing w:line="240" w:lineRule="auto"/>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备 注</w:t>
            </w:r>
          </w:p>
        </w:tc>
      </w:tr>
      <w:tr w14:paraId="60B07345">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noWrap w:val="0"/>
            <w:vAlign w:val="center"/>
          </w:tcPr>
          <w:p w14:paraId="34B33DA2">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一、项目概况</w:t>
            </w:r>
          </w:p>
        </w:tc>
        <w:tc>
          <w:tcPr>
            <w:tcW w:w="1136" w:type="dxa"/>
            <w:tcBorders>
              <w:top w:val="nil"/>
              <w:left w:val="single" w:color="000000" w:sz="8" w:space="0"/>
              <w:bottom w:val="single" w:color="000000" w:sz="8" w:space="0"/>
              <w:right w:val="single" w:color="000000" w:sz="8" w:space="0"/>
            </w:tcBorders>
            <w:noWrap w:val="0"/>
            <w:vAlign w:val="center"/>
          </w:tcPr>
          <w:p w14:paraId="0F9DF482">
            <w:pPr>
              <w:spacing w:line="240" w:lineRule="auto"/>
              <w:jc w:val="left"/>
              <w:rPr>
                <w:rFonts w:hint="eastAsia" w:asciiTheme="minorEastAsia" w:hAnsiTheme="minorEastAsia" w:eastAsiaTheme="minorEastAsia" w:cstheme="minorEastAsia"/>
                <w:color w:val="auto"/>
                <w:sz w:val="21"/>
                <w:szCs w:val="21"/>
                <w:highlight w:val="none"/>
              </w:rPr>
            </w:pPr>
          </w:p>
        </w:tc>
        <w:tc>
          <w:tcPr>
            <w:tcW w:w="2099" w:type="dxa"/>
            <w:tcBorders>
              <w:top w:val="nil"/>
              <w:left w:val="single" w:color="000000" w:sz="8" w:space="0"/>
              <w:bottom w:val="single" w:color="000000" w:sz="8" w:space="0"/>
              <w:right w:val="single" w:color="000000" w:sz="8" w:space="0"/>
            </w:tcBorders>
            <w:noWrap w:val="0"/>
            <w:vAlign w:val="center"/>
          </w:tcPr>
          <w:p w14:paraId="7D7FAACB">
            <w:pPr>
              <w:spacing w:line="240" w:lineRule="auto"/>
              <w:jc w:val="center"/>
              <w:rPr>
                <w:rFonts w:hint="eastAsia" w:asciiTheme="minorEastAsia" w:hAnsiTheme="minorEastAsia" w:eastAsiaTheme="minorEastAsia" w:cstheme="minorEastAsia"/>
                <w:color w:val="auto"/>
                <w:sz w:val="21"/>
                <w:szCs w:val="21"/>
                <w:highlight w:val="none"/>
              </w:rPr>
            </w:pPr>
          </w:p>
        </w:tc>
        <w:tc>
          <w:tcPr>
            <w:tcW w:w="1378" w:type="dxa"/>
            <w:tcBorders>
              <w:top w:val="nil"/>
              <w:left w:val="single" w:color="000000" w:sz="8" w:space="0"/>
              <w:bottom w:val="single" w:color="000000" w:sz="8" w:space="0"/>
              <w:right w:val="single" w:color="000000" w:sz="8" w:space="0"/>
            </w:tcBorders>
            <w:noWrap w:val="0"/>
            <w:vAlign w:val="center"/>
          </w:tcPr>
          <w:p w14:paraId="01E70D41">
            <w:pPr>
              <w:spacing w:line="240" w:lineRule="auto"/>
              <w:jc w:val="left"/>
              <w:rPr>
                <w:rFonts w:hint="eastAsia" w:asciiTheme="minorEastAsia" w:hAnsiTheme="minorEastAsia" w:eastAsiaTheme="minorEastAsia" w:cstheme="minorEastAsia"/>
                <w:color w:val="auto"/>
                <w:sz w:val="21"/>
                <w:szCs w:val="21"/>
                <w:highlight w:val="none"/>
              </w:rPr>
            </w:pPr>
          </w:p>
        </w:tc>
      </w:tr>
      <w:tr w14:paraId="6BFECB3B">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noWrap w:val="0"/>
            <w:vAlign w:val="center"/>
          </w:tcPr>
          <w:p w14:paraId="1D3EAD09">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1、建设地点</w:t>
            </w:r>
          </w:p>
        </w:tc>
        <w:tc>
          <w:tcPr>
            <w:tcW w:w="1136" w:type="dxa"/>
            <w:tcBorders>
              <w:top w:val="nil"/>
              <w:left w:val="single" w:color="000000" w:sz="8" w:space="0"/>
              <w:bottom w:val="single" w:color="000000" w:sz="8" w:space="0"/>
              <w:right w:val="single" w:color="000000" w:sz="8" w:space="0"/>
            </w:tcBorders>
            <w:noWrap w:val="0"/>
            <w:vAlign w:val="center"/>
          </w:tcPr>
          <w:p w14:paraId="201F5AA4">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2099" w:type="dxa"/>
            <w:tcBorders>
              <w:top w:val="nil"/>
              <w:left w:val="single" w:color="000000" w:sz="8" w:space="0"/>
              <w:bottom w:val="single" w:color="000000" w:sz="8" w:space="0"/>
              <w:right w:val="single" w:color="000000" w:sz="8" w:space="0"/>
            </w:tcBorders>
            <w:noWrap w:val="0"/>
            <w:vAlign w:val="center"/>
          </w:tcPr>
          <w:p w14:paraId="1132EB48">
            <w:pPr>
              <w:widowControl/>
              <w:spacing w:line="240" w:lineRule="auto"/>
              <w:ind w:left="0" w:leftChars="0" w:firstLine="0" w:firstLineChars="0"/>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磴口县</w:t>
            </w:r>
          </w:p>
        </w:tc>
        <w:tc>
          <w:tcPr>
            <w:tcW w:w="1378" w:type="dxa"/>
            <w:tcBorders>
              <w:top w:val="nil"/>
              <w:left w:val="single" w:color="000000" w:sz="8" w:space="0"/>
              <w:bottom w:val="single" w:color="000000" w:sz="8" w:space="0"/>
              <w:right w:val="single" w:color="000000" w:sz="8" w:space="0"/>
            </w:tcBorders>
            <w:noWrap w:val="0"/>
            <w:vAlign w:val="center"/>
          </w:tcPr>
          <w:p w14:paraId="294AE204">
            <w:pPr>
              <w:spacing w:line="240" w:lineRule="auto"/>
              <w:jc w:val="left"/>
              <w:rPr>
                <w:rFonts w:hint="eastAsia" w:asciiTheme="minorEastAsia" w:hAnsiTheme="minorEastAsia" w:eastAsiaTheme="minorEastAsia" w:cstheme="minorEastAsia"/>
                <w:color w:val="auto"/>
                <w:sz w:val="21"/>
                <w:szCs w:val="21"/>
                <w:highlight w:val="none"/>
              </w:rPr>
            </w:pPr>
          </w:p>
        </w:tc>
      </w:tr>
      <w:tr w14:paraId="332408E9">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noWrap w:val="0"/>
            <w:vAlign w:val="center"/>
          </w:tcPr>
          <w:p w14:paraId="4F1B5D3F">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2、建设期</w:t>
            </w:r>
          </w:p>
        </w:tc>
        <w:tc>
          <w:tcPr>
            <w:tcW w:w="1136" w:type="dxa"/>
            <w:tcBorders>
              <w:top w:val="nil"/>
              <w:left w:val="single" w:color="000000" w:sz="8" w:space="0"/>
              <w:bottom w:val="single" w:color="000000" w:sz="8" w:space="0"/>
              <w:right w:val="single" w:color="000000" w:sz="8" w:space="0"/>
            </w:tcBorders>
            <w:noWrap w:val="0"/>
            <w:vAlign w:val="center"/>
          </w:tcPr>
          <w:p w14:paraId="09D45CBA">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月</w:t>
            </w:r>
          </w:p>
        </w:tc>
        <w:tc>
          <w:tcPr>
            <w:tcW w:w="2099" w:type="dxa"/>
            <w:tcBorders>
              <w:top w:val="nil"/>
              <w:left w:val="single" w:color="000000" w:sz="8" w:space="0"/>
              <w:bottom w:val="single" w:color="000000" w:sz="8" w:space="0"/>
              <w:right w:val="single" w:color="000000" w:sz="8" w:space="0"/>
            </w:tcBorders>
            <w:noWrap w:val="0"/>
            <w:vAlign w:val="center"/>
          </w:tcPr>
          <w:p w14:paraId="10208C1E">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w:t>
            </w:r>
          </w:p>
        </w:tc>
        <w:tc>
          <w:tcPr>
            <w:tcW w:w="1378" w:type="dxa"/>
            <w:tcBorders>
              <w:top w:val="nil"/>
              <w:left w:val="single" w:color="000000" w:sz="8" w:space="0"/>
              <w:bottom w:val="single" w:color="000000" w:sz="8" w:space="0"/>
              <w:right w:val="single" w:color="000000" w:sz="8" w:space="0"/>
            </w:tcBorders>
            <w:noWrap w:val="0"/>
            <w:vAlign w:val="center"/>
          </w:tcPr>
          <w:p w14:paraId="37E9814D">
            <w:pPr>
              <w:spacing w:line="240" w:lineRule="auto"/>
              <w:jc w:val="left"/>
              <w:rPr>
                <w:rFonts w:hint="eastAsia" w:asciiTheme="minorEastAsia" w:hAnsiTheme="minorEastAsia" w:eastAsiaTheme="minorEastAsia" w:cstheme="minorEastAsia"/>
                <w:color w:val="auto"/>
                <w:sz w:val="21"/>
                <w:szCs w:val="21"/>
                <w:highlight w:val="none"/>
              </w:rPr>
            </w:pPr>
          </w:p>
        </w:tc>
      </w:tr>
      <w:tr w14:paraId="63676768">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noWrap w:val="0"/>
            <w:vAlign w:val="center"/>
          </w:tcPr>
          <w:p w14:paraId="4995465C">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3、项目类型</w:t>
            </w:r>
          </w:p>
        </w:tc>
        <w:tc>
          <w:tcPr>
            <w:tcW w:w="1136" w:type="dxa"/>
            <w:tcBorders>
              <w:top w:val="nil"/>
              <w:left w:val="single" w:color="000000" w:sz="8" w:space="0"/>
              <w:bottom w:val="single" w:color="000000" w:sz="8" w:space="0"/>
              <w:right w:val="single" w:color="000000" w:sz="8" w:space="0"/>
            </w:tcBorders>
            <w:noWrap w:val="0"/>
            <w:vAlign w:val="center"/>
          </w:tcPr>
          <w:p w14:paraId="4CC409FC">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2099" w:type="dxa"/>
            <w:tcBorders>
              <w:top w:val="nil"/>
              <w:left w:val="single" w:color="000000" w:sz="8" w:space="0"/>
              <w:bottom w:val="single" w:color="000000" w:sz="8" w:space="0"/>
              <w:right w:val="single" w:color="000000" w:sz="8" w:space="0"/>
            </w:tcBorders>
            <w:noWrap w:val="0"/>
            <w:vAlign w:val="center"/>
          </w:tcPr>
          <w:p w14:paraId="69E27D3D">
            <w:pPr>
              <w:widowControl/>
              <w:spacing w:line="240" w:lineRule="auto"/>
              <w:ind w:left="0" w:leftChars="0" w:firstLine="0" w:firstLineChars="0"/>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人畜饮水工程</w:t>
            </w:r>
          </w:p>
        </w:tc>
        <w:tc>
          <w:tcPr>
            <w:tcW w:w="1378" w:type="dxa"/>
            <w:tcBorders>
              <w:top w:val="nil"/>
              <w:left w:val="single" w:color="000000" w:sz="8" w:space="0"/>
              <w:bottom w:val="single" w:color="000000" w:sz="8" w:space="0"/>
              <w:right w:val="single" w:color="000000" w:sz="8" w:space="0"/>
            </w:tcBorders>
            <w:noWrap w:val="0"/>
            <w:vAlign w:val="center"/>
          </w:tcPr>
          <w:p w14:paraId="1A110A9A">
            <w:pPr>
              <w:spacing w:line="240" w:lineRule="auto"/>
              <w:jc w:val="left"/>
              <w:rPr>
                <w:rFonts w:hint="eastAsia" w:asciiTheme="minorEastAsia" w:hAnsiTheme="minorEastAsia" w:eastAsiaTheme="minorEastAsia" w:cstheme="minorEastAsia"/>
                <w:color w:val="auto"/>
                <w:sz w:val="21"/>
                <w:szCs w:val="21"/>
                <w:highlight w:val="none"/>
              </w:rPr>
            </w:pPr>
          </w:p>
        </w:tc>
      </w:tr>
      <w:tr w14:paraId="60EA9260">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noWrap w:val="0"/>
            <w:vAlign w:val="center"/>
          </w:tcPr>
          <w:p w14:paraId="6860063F">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4、地貌类型</w:t>
            </w:r>
          </w:p>
        </w:tc>
        <w:tc>
          <w:tcPr>
            <w:tcW w:w="1136" w:type="dxa"/>
            <w:tcBorders>
              <w:top w:val="nil"/>
              <w:left w:val="single" w:color="000000" w:sz="8" w:space="0"/>
              <w:bottom w:val="single" w:color="000000" w:sz="8" w:space="0"/>
              <w:right w:val="single" w:color="000000" w:sz="8" w:space="0"/>
            </w:tcBorders>
            <w:noWrap w:val="0"/>
            <w:vAlign w:val="center"/>
          </w:tcPr>
          <w:p w14:paraId="0AE2B9A1">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2099" w:type="dxa"/>
            <w:tcBorders>
              <w:top w:val="nil"/>
              <w:left w:val="single" w:color="000000" w:sz="8" w:space="0"/>
              <w:bottom w:val="single" w:color="000000" w:sz="8" w:space="0"/>
              <w:right w:val="single" w:color="000000" w:sz="8" w:space="0"/>
            </w:tcBorders>
            <w:noWrap w:val="0"/>
            <w:vAlign w:val="center"/>
          </w:tcPr>
          <w:p w14:paraId="7C79B7DD">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color w:val="auto"/>
                <w:kern w:val="0"/>
                <w:sz w:val="21"/>
                <w:szCs w:val="21"/>
                <w:highlight w:val="none"/>
                <w:lang w:val="en-US" w:eastAsia="zh-CN" w:bidi="ar"/>
              </w:rPr>
              <w:t>平原</w:t>
            </w:r>
          </w:p>
        </w:tc>
        <w:tc>
          <w:tcPr>
            <w:tcW w:w="1378" w:type="dxa"/>
            <w:tcBorders>
              <w:top w:val="nil"/>
              <w:left w:val="single" w:color="000000" w:sz="8" w:space="0"/>
              <w:bottom w:val="single" w:color="000000" w:sz="8" w:space="0"/>
              <w:right w:val="single" w:color="000000" w:sz="8" w:space="0"/>
            </w:tcBorders>
            <w:noWrap w:val="0"/>
            <w:vAlign w:val="center"/>
          </w:tcPr>
          <w:p w14:paraId="7AEECD1D">
            <w:pPr>
              <w:spacing w:line="240" w:lineRule="auto"/>
              <w:jc w:val="left"/>
              <w:rPr>
                <w:rFonts w:hint="eastAsia" w:asciiTheme="minorEastAsia" w:hAnsiTheme="minorEastAsia" w:eastAsiaTheme="minorEastAsia" w:cstheme="minorEastAsia"/>
                <w:color w:val="auto"/>
                <w:sz w:val="21"/>
                <w:szCs w:val="21"/>
                <w:highlight w:val="none"/>
              </w:rPr>
            </w:pPr>
          </w:p>
        </w:tc>
      </w:tr>
      <w:tr w14:paraId="75AF1BB2">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noWrap w:val="0"/>
            <w:vAlign w:val="center"/>
          </w:tcPr>
          <w:p w14:paraId="3749F967">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二、工程建设内容</w:t>
            </w:r>
          </w:p>
        </w:tc>
        <w:tc>
          <w:tcPr>
            <w:tcW w:w="1136" w:type="dxa"/>
            <w:tcBorders>
              <w:top w:val="nil"/>
              <w:left w:val="single" w:color="000000" w:sz="8" w:space="0"/>
              <w:bottom w:val="single" w:color="000000" w:sz="8" w:space="0"/>
              <w:right w:val="single" w:color="000000" w:sz="8" w:space="0"/>
            </w:tcBorders>
            <w:noWrap w:val="0"/>
            <w:vAlign w:val="center"/>
          </w:tcPr>
          <w:p w14:paraId="41E6FD81">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2099" w:type="dxa"/>
            <w:tcBorders>
              <w:top w:val="nil"/>
              <w:left w:val="single" w:color="000000" w:sz="8" w:space="0"/>
              <w:bottom w:val="single" w:color="000000" w:sz="8" w:space="0"/>
              <w:right w:val="single" w:color="000000" w:sz="8" w:space="0"/>
            </w:tcBorders>
            <w:noWrap w:val="0"/>
            <w:vAlign w:val="center"/>
          </w:tcPr>
          <w:p w14:paraId="368E8908">
            <w:pPr>
              <w:widowControl/>
              <w:spacing w:line="240" w:lineRule="auto"/>
              <w:ind w:left="0" w:leftChars="0" w:firstLine="0" w:firstLineChars="0"/>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p>
        </w:tc>
        <w:tc>
          <w:tcPr>
            <w:tcW w:w="1378" w:type="dxa"/>
            <w:tcBorders>
              <w:top w:val="nil"/>
              <w:left w:val="single" w:color="000000" w:sz="8" w:space="0"/>
              <w:bottom w:val="single" w:color="000000" w:sz="8" w:space="0"/>
              <w:right w:val="single" w:color="000000" w:sz="8" w:space="0"/>
            </w:tcBorders>
            <w:noWrap w:val="0"/>
            <w:vAlign w:val="center"/>
          </w:tcPr>
          <w:p w14:paraId="15FFC461">
            <w:pPr>
              <w:spacing w:line="240" w:lineRule="auto"/>
              <w:jc w:val="left"/>
              <w:rPr>
                <w:rFonts w:hint="eastAsia" w:asciiTheme="minorEastAsia" w:hAnsiTheme="minorEastAsia" w:eastAsiaTheme="minorEastAsia" w:cstheme="minorEastAsia"/>
                <w:color w:val="auto"/>
                <w:sz w:val="21"/>
                <w:szCs w:val="21"/>
                <w:highlight w:val="none"/>
              </w:rPr>
            </w:pPr>
          </w:p>
        </w:tc>
      </w:tr>
      <w:tr w14:paraId="571E3E6B">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noWrap w:val="0"/>
            <w:vAlign w:val="center"/>
          </w:tcPr>
          <w:p w14:paraId="2B172786">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（一）</w:t>
            </w:r>
            <w:r>
              <w:rPr>
                <w:rFonts w:hint="eastAsia" w:asciiTheme="minorEastAsia" w:hAnsiTheme="minorEastAsia" w:eastAsiaTheme="minorEastAsia" w:cstheme="minorEastAsia"/>
                <w:color w:val="auto"/>
                <w:kern w:val="0"/>
                <w:sz w:val="21"/>
                <w:szCs w:val="21"/>
                <w:highlight w:val="none"/>
                <w:lang w:val="en-US" w:eastAsia="zh-CN" w:bidi="ar"/>
              </w:rPr>
              <w:t>水源</w:t>
            </w:r>
            <w:r>
              <w:rPr>
                <w:rFonts w:hint="eastAsia" w:asciiTheme="minorEastAsia" w:hAnsiTheme="minorEastAsia" w:eastAsiaTheme="minorEastAsia" w:cstheme="minorEastAsia"/>
                <w:color w:val="auto"/>
                <w:kern w:val="0"/>
                <w:sz w:val="21"/>
                <w:szCs w:val="21"/>
                <w:highlight w:val="none"/>
                <w:lang w:bidi="ar"/>
              </w:rPr>
              <w:t>工程</w:t>
            </w:r>
          </w:p>
        </w:tc>
        <w:tc>
          <w:tcPr>
            <w:tcW w:w="1136" w:type="dxa"/>
            <w:tcBorders>
              <w:top w:val="nil"/>
              <w:left w:val="single" w:color="000000" w:sz="8" w:space="0"/>
              <w:bottom w:val="single" w:color="000000" w:sz="8" w:space="0"/>
              <w:right w:val="single" w:color="000000" w:sz="8" w:space="0"/>
            </w:tcBorders>
            <w:noWrap w:val="0"/>
            <w:vAlign w:val="center"/>
          </w:tcPr>
          <w:p w14:paraId="71B7A485">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2099" w:type="dxa"/>
            <w:tcBorders>
              <w:top w:val="nil"/>
              <w:left w:val="single" w:color="000000" w:sz="8" w:space="0"/>
              <w:bottom w:val="single" w:color="000000" w:sz="8" w:space="0"/>
              <w:right w:val="single" w:color="000000" w:sz="8" w:space="0"/>
            </w:tcBorders>
            <w:noWrap w:val="0"/>
            <w:vAlign w:val="center"/>
          </w:tcPr>
          <w:p w14:paraId="6FDC8E04">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1378" w:type="dxa"/>
            <w:tcBorders>
              <w:top w:val="nil"/>
              <w:left w:val="single" w:color="000000" w:sz="8" w:space="0"/>
              <w:bottom w:val="single" w:color="000000" w:sz="8" w:space="0"/>
              <w:right w:val="single" w:color="000000" w:sz="8" w:space="0"/>
            </w:tcBorders>
            <w:noWrap w:val="0"/>
            <w:vAlign w:val="center"/>
          </w:tcPr>
          <w:p w14:paraId="4E5AE1F0">
            <w:pPr>
              <w:spacing w:line="240" w:lineRule="auto"/>
              <w:jc w:val="left"/>
              <w:rPr>
                <w:rFonts w:hint="eastAsia" w:asciiTheme="minorEastAsia" w:hAnsiTheme="minorEastAsia" w:eastAsiaTheme="minorEastAsia" w:cstheme="minorEastAsia"/>
                <w:color w:val="auto"/>
                <w:sz w:val="21"/>
                <w:szCs w:val="21"/>
                <w:highlight w:val="none"/>
              </w:rPr>
            </w:pPr>
          </w:p>
        </w:tc>
      </w:tr>
      <w:tr w14:paraId="6C90133B">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noWrap w:val="0"/>
            <w:vAlign w:val="center"/>
          </w:tcPr>
          <w:p w14:paraId="6D698C18">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color w:val="auto"/>
                <w:kern w:val="0"/>
                <w:sz w:val="21"/>
                <w:szCs w:val="21"/>
                <w:highlight w:val="none"/>
                <w:lang w:val="en-US" w:eastAsia="zh-CN" w:bidi="ar"/>
              </w:rPr>
              <w:t>1</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cstheme="minorEastAsia"/>
                <w:color w:val="auto"/>
                <w:kern w:val="0"/>
                <w:sz w:val="21"/>
                <w:szCs w:val="21"/>
                <w:highlight w:val="none"/>
                <w:lang w:val="en-US" w:eastAsia="zh-CN" w:bidi="ar"/>
              </w:rPr>
              <w:t>更换</w:t>
            </w:r>
            <w:r>
              <w:rPr>
                <w:rFonts w:hint="eastAsia" w:asciiTheme="minorEastAsia" w:hAnsiTheme="minorEastAsia" w:eastAsiaTheme="minorEastAsia" w:cstheme="minorEastAsia"/>
                <w:color w:val="auto"/>
                <w:kern w:val="0"/>
                <w:sz w:val="21"/>
                <w:szCs w:val="21"/>
                <w:highlight w:val="none"/>
                <w:lang w:val="en-US" w:eastAsia="zh-CN" w:bidi="ar"/>
              </w:rPr>
              <w:t>潜水泵</w:t>
            </w:r>
          </w:p>
        </w:tc>
        <w:tc>
          <w:tcPr>
            <w:tcW w:w="1136" w:type="dxa"/>
            <w:tcBorders>
              <w:top w:val="nil"/>
              <w:left w:val="single" w:color="000000" w:sz="8" w:space="0"/>
              <w:bottom w:val="single" w:color="000000" w:sz="8" w:space="0"/>
              <w:right w:val="single" w:color="000000" w:sz="8" w:space="0"/>
            </w:tcBorders>
            <w:noWrap w:val="0"/>
            <w:vAlign w:val="center"/>
          </w:tcPr>
          <w:p w14:paraId="79DBE3DC">
            <w:pPr>
              <w:widowControl/>
              <w:spacing w:line="240" w:lineRule="auto"/>
              <w:ind w:left="0" w:leftChars="0" w:firstLine="0" w:firstLineChars="0"/>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台</w:t>
            </w:r>
          </w:p>
        </w:tc>
        <w:tc>
          <w:tcPr>
            <w:tcW w:w="2099" w:type="dxa"/>
            <w:tcBorders>
              <w:top w:val="nil"/>
              <w:left w:val="single" w:color="000000" w:sz="8" w:space="0"/>
              <w:bottom w:val="single" w:color="000000" w:sz="8" w:space="0"/>
              <w:right w:val="single" w:color="000000" w:sz="8" w:space="0"/>
            </w:tcBorders>
            <w:noWrap w:val="0"/>
            <w:vAlign w:val="center"/>
          </w:tcPr>
          <w:p w14:paraId="4CD6AD13">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w:t>
            </w:r>
          </w:p>
        </w:tc>
        <w:tc>
          <w:tcPr>
            <w:tcW w:w="1378" w:type="dxa"/>
            <w:tcBorders>
              <w:top w:val="nil"/>
              <w:left w:val="single" w:color="000000" w:sz="8" w:space="0"/>
              <w:bottom w:val="single" w:color="000000" w:sz="8" w:space="0"/>
              <w:right w:val="single" w:color="000000" w:sz="8" w:space="0"/>
            </w:tcBorders>
            <w:noWrap w:val="0"/>
            <w:vAlign w:val="center"/>
          </w:tcPr>
          <w:p w14:paraId="051123DA">
            <w:pPr>
              <w:widowControl/>
              <w:spacing w:line="240" w:lineRule="auto"/>
              <w:jc w:val="center"/>
              <w:textAlignment w:val="center"/>
              <w:rPr>
                <w:rFonts w:hint="eastAsia" w:asciiTheme="minorEastAsia" w:hAnsiTheme="minorEastAsia" w:eastAsiaTheme="minorEastAsia" w:cstheme="minorEastAsia"/>
                <w:color w:val="auto"/>
                <w:sz w:val="21"/>
                <w:szCs w:val="21"/>
                <w:highlight w:val="none"/>
              </w:rPr>
            </w:pPr>
          </w:p>
        </w:tc>
      </w:tr>
      <w:tr w14:paraId="20D19666">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noWrap w:val="0"/>
            <w:vAlign w:val="center"/>
          </w:tcPr>
          <w:p w14:paraId="3E2CC574">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eastAsia="zh-CN" w:bidi="ar"/>
              </w:rPr>
              <w:t>二</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val="en-US" w:eastAsia="zh-CN" w:bidi="ar"/>
              </w:rPr>
              <w:t>输水管道</w:t>
            </w:r>
            <w:r>
              <w:rPr>
                <w:rFonts w:hint="eastAsia" w:asciiTheme="minorEastAsia" w:hAnsiTheme="minorEastAsia" w:eastAsiaTheme="minorEastAsia" w:cstheme="minorEastAsia"/>
                <w:color w:val="auto"/>
                <w:kern w:val="0"/>
                <w:sz w:val="21"/>
                <w:szCs w:val="21"/>
                <w:highlight w:val="none"/>
                <w:lang w:bidi="ar"/>
              </w:rPr>
              <w:t>工程</w:t>
            </w:r>
          </w:p>
        </w:tc>
        <w:tc>
          <w:tcPr>
            <w:tcW w:w="1136" w:type="dxa"/>
            <w:tcBorders>
              <w:top w:val="nil"/>
              <w:left w:val="single" w:color="000000" w:sz="8" w:space="0"/>
              <w:bottom w:val="single" w:color="000000" w:sz="8" w:space="0"/>
              <w:right w:val="single" w:color="000000" w:sz="8" w:space="0"/>
            </w:tcBorders>
            <w:noWrap w:val="0"/>
            <w:vAlign w:val="center"/>
          </w:tcPr>
          <w:p w14:paraId="01C2C801">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val="en-US" w:eastAsia="zh-CN" w:bidi="ar"/>
              </w:rPr>
              <w:t>km</w:t>
            </w:r>
          </w:p>
        </w:tc>
        <w:tc>
          <w:tcPr>
            <w:tcW w:w="2099" w:type="dxa"/>
            <w:tcBorders>
              <w:top w:val="nil"/>
              <w:left w:val="single" w:color="000000" w:sz="8" w:space="0"/>
              <w:bottom w:val="single" w:color="000000" w:sz="8" w:space="0"/>
              <w:right w:val="single" w:color="000000" w:sz="8" w:space="0"/>
            </w:tcBorders>
            <w:noWrap w:val="0"/>
            <w:vAlign w:val="center"/>
          </w:tcPr>
          <w:p w14:paraId="66C42687">
            <w:pPr>
              <w:widowControl/>
              <w:spacing w:line="240" w:lineRule="auto"/>
              <w:ind w:left="0" w:leftChars="0" w:firstLine="0" w:firstLineChars="0"/>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sz w:val="21"/>
                <w:szCs w:val="21"/>
                <w:highlight w:val="none"/>
                <w:lang w:val="en-US" w:eastAsia="zh-CN"/>
              </w:rPr>
              <w:t>48.296</w:t>
            </w:r>
          </w:p>
        </w:tc>
        <w:tc>
          <w:tcPr>
            <w:tcW w:w="1378" w:type="dxa"/>
            <w:tcBorders>
              <w:top w:val="nil"/>
              <w:left w:val="single" w:color="000000" w:sz="8" w:space="0"/>
              <w:bottom w:val="single" w:color="000000" w:sz="8" w:space="0"/>
              <w:right w:val="single" w:color="000000" w:sz="8" w:space="0"/>
            </w:tcBorders>
            <w:noWrap w:val="0"/>
            <w:vAlign w:val="center"/>
          </w:tcPr>
          <w:p w14:paraId="0CA88DFB">
            <w:pPr>
              <w:spacing w:line="240" w:lineRule="auto"/>
              <w:jc w:val="left"/>
              <w:rPr>
                <w:rFonts w:hint="default" w:asciiTheme="minorEastAsia" w:hAnsiTheme="minorEastAsia" w:eastAsiaTheme="minorEastAsia" w:cstheme="minorEastAsia"/>
                <w:color w:val="auto"/>
                <w:sz w:val="21"/>
                <w:szCs w:val="21"/>
                <w:highlight w:val="none"/>
                <w:lang w:val="en-US" w:eastAsia="zh-CN"/>
              </w:rPr>
            </w:pPr>
          </w:p>
        </w:tc>
      </w:tr>
      <w:tr w14:paraId="132C7C84">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noWrap w:val="0"/>
            <w:vAlign w:val="center"/>
          </w:tcPr>
          <w:p w14:paraId="1E1DCA65">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color w:val="auto"/>
                <w:kern w:val="0"/>
                <w:sz w:val="21"/>
                <w:szCs w:val="21"/>
                <w:highlight w:val="none"/>
                <w:lang w:val="en-US" w:eastAsia="zh-CN" w:bidi="ar"/>
              </w:rPr>
              <w:t>1、</w:t>
            </w:r>
            <w:r>
              <w:rPr>
                <w:rFonts w:hint="eastAsia" w:asciiTheme="minorEastAsia" w:hAnsiTheme="minorEastAsia" w:eastAsiaTheme="minorEastAsia" w:cstheme="minorEastAsia"/>
                <w:color w:val="auto"/>
                <w:kern w:val="0"/>
                <w:sz w:val="21"/>
                <w:szCs w:val="21"/>
                <w:highlight w:val="none"/>
                <w:lang w:val="en-US" w:eastAsia="zh-CN" w:bidi="ar"/>
              </w:rPr>
              <w:t>PE管φ</w:t>
            </w:r>
            <w:r>
              <w:rPr>
                <w:rFonts w:hint="eastAsia" w:asciiTheme="minorEastAsia" w:hAnsiTheme="minorEastAsia" w:cstheme="minorEastAsia"/>
                <w:color w:val="auto"/>
                <w:kern w:val="0"/>
                <w:sz w:val="21"/>
                <w:szCs w:val="21"/>
                <w:highlight w:val="none"/>
                <w:lang w:val="en-US" w:eastAsia="zh-CN" w:bidi="ar"/>
              </w:rPr>
              <w:t>160</w:t>
            </w:r>
            <w:r>
              <w:rPr>
                <w:rFonts w:hint="eastAsia" w:asciiTheme="minorEastAsia" w:hAnsiTheme="minorEastAsia" w:eastAsiaTheme="minorEastAsia" w:cstheme="minorEastAsia"/>
                <w:color w:val="auto"/>
                <w:kern w:val="0"/>
                <w:sz w:val="21"/>
                <w:szCs w:val="21"/>
                <w:highlight w:val="none"/>
                <w:lang w:val="en-US" w:eastAsia="zh-CN" w:bidi="ar"/>
              </w:rPr>
              <w:t>(PE100级,</w:t>
            </w:r>
            <w:r>
              <w:rPr>
                <w:rFonts w:hint="eastAsia" w:asciiTheme="minorEastAsia" w:hAnsiTheme="minorEastAsia" w:cstheme="minorEastAsia"/>
                <w:color w:val="auto"/>
                <w:kern w:val="0"/>
                <w:sz w:val="21"/>
                <w:szCs w:val="21"/>
                <w:highlight w:val="none"/>
                <w:lang w:val="en-US" w:eastAsia="zh-CN" w:bidi="ar"/>
              </w:rPr>
              <w:t>0.6</w:t>
            </w:r>
            <w:r>
              <w:rPr>
                <w:rFonts w:hint="eastAsia" w:asciiTheme="minorEastAsia" w:hAnsiTheme="minorEastAsia" w:eastAsiaTheme="minorEastAsia" w:cstheme="minorEastAsia"/>
                <w:color w:val="auto"/>
                <w:kern w:val="0"/>
                <w:sz w:val="21"/>
                <w:szCs w:val="21"/>
                <w:highlight w:val="none"/>
                <w:lang w:val="en-US" w:eastAsia="zh-CN" w:bidi="ar"/>
              </w:rPr>
              <w:t>Mpa）</w:t>
            </w:r>
          </w:p>
        </w:tc>
        <w:tc>
          <w:tcPr>
            <w:tcW w:w="1136" w:type="dxa"/>
            <w:tcBorders>
              <w:top w:val="nil"/>
              <w:left w:val="single" w:color="000000" w:sz="8" w:space="0"/>
              <w:bottom w:val="single" w:color="000000" w:sz="8" w:space="0"/>
              <w:right w:val="single" w:color="000000" w:sz="8" w:space="0"/>
            </w:tcBorders>
            <w:noWrap w:val="0"/>
            <w:vAlign w:val="center"/>
          </w:tcPr>
          <w:p w14:paraId="352B9CD0">
            <w:pPr>
              <w:widowControl/>
              <w:spacing w:line="240" w:lineRule="auto"/>
              <w:ind w:left="0" w:leftChars="0" w:firstLine="0" w:firstLineChars="0"/>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km</w:t>
            </w:r>
          </w:p>
        </w:tc>
        <w:tc>
          <w:tcPr>
            <w:tcW w:w="2099" w:type="dxa"/>
            <w:tcBorders>
              <w:top w:val="nil"/>
              <w:left w:val="single" w:color="000000" w:sz="8" w:space="0"/>
              <w:bottom w:val="single" w:color="000000" w:sz="8" w:space="0"/>
              <w:right w:val="single" w:color="000000" w:sz="8" w:space="0"/>
            </w:tcBorders>
            <w:noWrap w:val="0"/>
            <w:vAlign w:val="center"/>
          </w:tcPr>
          <w:p w14:paraId="777F8FEF">
            <w:pPr>
              <w:widowControl/>
              <w:spacing w:line="240" w:lineRule="auto"/>
              <w:ind w:left="0" w:leftChars="0" w:firstLine="0" w:firstLineChars="0"/>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9.06</w:t>
            </w:r>
          </w:p>
        </w:tc>
        <w:tc>
          <w:tcPr>
            <w:tcW w:w="1378" w:type="dxa"/>
            <w:tcBorders>
              <w:top w:val="nil"/>
              <w:left w:val="single" w:color="000000" w:sz="8" w:space="0"/>
              <w:bottom w:val="single" w:color="000000" w:sz="8" w:space="0"/>
              <w:right w:val="single" w:color="000000" w:sz="8" w:space="0"/>
            </w:tcBorders>
            <w:noWrap w:val="0"/>
            <w:vAlign w:val="center"/>
          </w:tcPr>
          <w:p w14:paraId="1E095276">
            <w:pPr>
              <w:spacing w:line="240" w:lineRule="auto"/>
              <w:jc w:val="right"/>
              <w:rPr>
                <w:rFonts w:hint="default" w:asciiTheme="minorEastAsia" w:hAnsiTheme="minorEastAsia" w:eastAsiaTheme="minorEastAsia" w:cstheme="minorEastAsia"/>
                <w:color w:val="auto"/>
                <w:sz w:val="21"/>
                <w:szCs w:val="21"/>
                <w:highlight w:val="none"/>
                <w:lang w:val="en-US" w:eastAsia="zh-CN"/>
              </w:rPr>
            </w:pPr>
          </w:p>
        </w:tc>
      </w:tr>
      <w:tr w14:paraId="1DF74CFE">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noWrap w:val="0"/>
            <w:vAlign w:val="center"/>
          </w:tcPr>
          <w:p w14:paraId="402853EA">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color w:val="auto"/>
                <w:kern w:val="0"/>
                <w:sz w:val="21"/>
                <w:szCs w:val="21"/>
                <w:highlight w:val="none"/>
                <w:lang w:val="en-US" w:eastAsia="zh-CN" w:bidi="ar"/>
              </w:rPr>
              <w:t>2、</w:t>
            </w:r>
            <w:r>
              <w:rPr>
                <w:rFonts w:hint="eastAsia" w:asciiTheme="minorEastAsia" w:hAnsiTheme="minorEastAsia" w:eastAsiaTheme="minorEastAsia" w:cstheme="minorEastAsia"/>
                <w:color w:val="auto"/>
                <w:kern w:val="0"/>
                <w:sz w:val="21"/>
                <w:szCs w:val="21"/>
                <w:highlight w:val="none"/>
                <w:lang w:val="en-US" w:eastAsia="zh-CN" w:bidi="ar"/>
              </w:rPr>
              <w:t>PE管φ</w:t>
            </w:r>
            <w:r>
              <w:rPr>
                <w:rFonts w:hint="eastAsia" w:asciiTheme="minorEastAsia" w:hAnsiTheme="minorEastAsia" w:cstheme="minorEastAsia"/>
                <w:color w:val="auto"/>
                <w:kern w:val="0"/>
                <w:sz w:val="21"/>
                <w:szCs w:val="21"/>
                <w:highlight w:val="none"/>
                <w:lang w:val="en-US" w:eastAsia="zh-CN" w:bidi="ar"/>
              </w:rPr>
              <w:t>110</w:t>
            </w:r>
            <w:r>
              <w:rPr>
                <w:rFonts w:hint="eastAsia" w:asciiTheme="minorEastAsia" w:hAnsiTheme="minorEastAsia" w:eastAsiaTheme="minorEastAsia" w:cstheme="minorEastAsia"/>
                <w:color w:val="auto"/>
                <w:kern w:val="0"/>
                <w:sz w:val="21"/>
                <w:szCs w:val="21"/>
                <w:highlight w:val="none"/>
                <w:lang w:val="en-US" w:eastAsia="zh-CN" w:bidi="ar"/>
              </w:rPr>
              <w:t>(PE100级,0.6Mpa）</w:t>
            </w:r>
          </w:p>
        </w:tc>
        <w:tc>
          <w:tcPr>
            <w:tcW w:w="1136" w:type="dxa"/>
            <w:tcBorders>
              <w:top w:val="nil"/>
              <w:left w:val="single" w:color="000000" w:sz="8" w:space="0"/>
              <w:bottom w:val="single" w:color="000000" w:sz="8" w:space="0"/>
              <w:right w:val="single" w:color="000000" w:sz="8" w:space="0"/>
            </w:tcBorders>
            <w:noWrap w:val="0"/>
            <w:vAlign w:val="center"/>
          </w:tcPr>
          <w:p w14:paraId="47A1F82E">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cstheme="minorEastAsia"/>
                <w:color w:val="auto"/>
                <w:kern w:val="0"/>
                <w:sz w:val="21"/>
                <w:szCs w:val="21"/>
                <w:highlight w:val="none"/>
                <w:lang w:val="en-US" w:eastAsia="zh-CN" w:bidi="ar"/>
              </w:rPr>
              <w:t>km</w:t>
            </w:r>
          </w:p>
        </w:tc>
        <w:tc>
          <w:tcPr>
            <w:tcW w:w="2099" w:type="dxa"/>
            <w:tcBorders>
              <w:top w:val="nil"/>
              <w:left w:val="single" w:color="000000" w:sz="8" w:space="0"/>
              <w:bottom w:val="single" w:color="000000" w:sz="8" w:space="0"/>
              <w:right w:val="single" w:color="000000" w:sz="8" w:space="0"/>
            </w:tcBorders>
            <w:shd w:val="clear" w:color="auto" w:fill="auto"/>
            <w:noWrap w:val="0"/>
            <w:vAlign w:val="center"/>
          </w:tcPr>
          <w:p w14:paraId="3E8A9577">
            <w:pPr>
              <w:widowControl/>
              <w:spacing w:line="240" w:lineRule="auto"/>
              <w:ind w:left="0" w:leftChars="0" w:firstLine="0" w:firstLineChars="0"/>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sz w:val="21"/>
                <w:szCs w:val="21"/>
                <w:highlight w:val="none"/>
                <w:lang w:val="en-US" w:eastAsia="zh-CN"/>
              </w:rPr>
              <w:t>10.68</w:t>
            </w:r>
          </w:p>
        </w:tc>
        <w:tc>
          <w:tcPr>
            <w:tcW w:w="1378" w:type="dxa"/>
            <w:tcBorders>
              <w:top w:val="nil"/>
              <w:left w:val="single" w:color="000000" w:sz="8" w:space="0"/>
              <w:bottom w:val="single" w:color="000000" w:sz="8" w:space="0"/>
              <w:right w:val="single" w:color="000000" w:sz="8" w:space="0"/>
            </w:tcBorders>
            <w:noWrap w:val="0"/>
            <w:vAlign w:val="center"/>
          </w:tcPr>
          <w:p w14:paraId="4346EEC5">
            <w:pPr>
              <w:spacing w:line="240" w:lineRule="auto"/>
              <w:jc w:val="left"/>
              <w:rPr>
                <w:rFonts w:hint="default" w:asciiTheme="minorEastAsia" w:hAnsiTheme="minorEastAsia" w:eastAsiaTheme="minorEastAsia" w:cstheme="minorEastAsia"/>
                <w:color w:val="auto"/>
                <w:sz w:val="21"/>
                <w:szCs w:val="21"/>
                <w:highlight w:val="none"/>
                <w:lang w:val="en-US" w:eastAsia="zh-CN"/>
              </w:rPr>
            </w:pPr>
          </w:p>
        </w:tc>
      </w:tr>
      <w:tr w14:paraId="10B15A6B">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noWrap w:val="0"/>
            <w:vAlign w:val="center"/>
          </w:tcPr>
          <w:p w14:paraId="16CA712E">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color w:val="auto"/>
                <w:kern w:val="0"/>
                <w:sz w:val="21"/>
                <w:szCs w:val="21"/>
                <w:highlight w:val="none"/>
                <w:lang w:val="en-US" w:eastAsia="zh-CN" w:bidi="ar"/>
              </w:rPr>
              <w:t>3、</w:t>
            </w:r>
            <w:r>
              <w:rPr>
                <w:rFonts w:hint="eastAsia" w:asciiTheme="minorEastAsia" w:hAnsiTheme="minorEastAsia" w:eastAsiaTheme="minorEastAsia" w:cstheme="minorEastAsia"/>
                <w:color w:val="auto"/>
                <w:kern w:val="0"/>
                <w:sz w:val="21"/>
                <w:szCs w:val="21"/>
                <w:highlight w:val="none"/>
                <w:lang w:val="en-US" w:eastAsia="zh-CN" w:bidi="ar"/>
              </w:rPr>
              <w:t>PE管φ</w:t>
            </w:r>
            <w:r>
              <w:rPr>
                <w:rFonts w:hint="eastAsia" w:asciiTheme="minorEastAsia" w:hAnsiTheme="minorEastAsia" w:cstheme="minorEastAsia"/>
                <w:color w:val="auto"/>
                <w:kern w:val="0"/>
                <w:sz w:val="21"/>
                <w:szCs w:val="21"/>
                <w:highlight w:val="none"/>
                <w:lang w:val="en-US" w:eastAsia="zh-CN" w:bidi="ar"/>
              </w:rPr>
              <w:t>90</w:t>
            </w:r>
            <w:r>
              <w:rPr>
                <w:rFonts w:hint="eastAsia" w:asciiTheme="minorEastAsia" w:hAnsiTheme="minorEastAsia" w:eastAsiaTheme="minorEastAsia" w:cstheme="minorEastAsia"/>
                <w:color w:val="auto"/>
                <w:kern w:val="0"/>
                <w:sz w:val="21"/>
                <w:szCs w:val="21"/>
                <w:highlight w:val="none"/>
                <w:lang w:val="en-US" w:eastAsia="zh-CN" w:bidi="ar"/>
              </w:rPr>
              <w:t>(PE100级,0.6Mpa）</w:t>
            </w:r>
          </w:p>
        </w:tc>
        <w:tc>
          <w:tcPr>
            <w:tcW w:w="1136" w:type="dxa"/>
            <w:tcBorders>
              <w:top w:val="nil"/>
              <w:left w:val="single" w:color="000000" w:sz="8" w:space="0"/>
              <w:bottom w:val="single" w:color="000000" w:sz="8" w:space="0"/>
              <w:right w:val="single" w:color="000000" w:sz="8" w:space="0"/>
            </w:tcBorders>
            <w:noWrap w:val="0"/>
            <w:vAlign w:val="center"/>
          </w:tcPr>
          <w:p w14:paraId="6A97CF34">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cstheme="minorEastAsia"/>
                <w:color w:val="auto"/>
                <w:kern w:val="0"/>
                <w:sz w:val="21"/>
                <w:szCs w:val="21"/>
                <w:highlight w:val="none"/>
                <w:lang w:val="en-US" w:eastAsia="zh-CN" w:bidi="ar"/>
              </w:rPr>
              <w:t>km</w:t>
            </w:r>
          </w:p>
        </w:tc>
        <w:tc>
          <w:tcPr>
            <w:tcW w:w="2099" w:type="dxa"/>
            <w:tcBorders>
              <w:top w:val="nil"/>
              <w:left w:val="single" w:color="000000" w:sz="8" w:space="0"/>
              <w:bottom w:val="single" w:color="000000" w:sz="8" w:space="0"/>
              <w:right w:val="single" w:color="000000" w:sz="8" w:space="0"/>
            </w:tcBorders>
            <w:shd w:val="clear" w:color="auto" w:fill="auto"/>
            <w:noWrap w:val="0"/>
            <w:vAlign w:val="center"/>
          </w:tcPr>
          <w:p w14:paraId="6862D780">
            <w:pPr>
              <w:widowControl/>
              <w:spacing w:line="240" w:lineRule="auto"/>
              <w:ind w:left="0" w:leftChars="0" w:firstLine="0" w:firstLineChars="0"/>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sz w:val="21"/>
                <w:szCs w:val="21"/>
                <w:highlight w:val="none"/>
                <w:lang w:val="en-US" w:eastAsia="zh-CN"/>
              </w:rPr>
              <w:t>5.945</w:t>
            </w:r>
          </w:p>
        </w:tc>
        <w:tc>
          <w:tcPr>
            <w:tcW w:w="1378" w:type="dxa"/>
            <w:tcBorders>
              <w:top w:val="nil"/>
              <w:left w:val="single" w:color="000000" w:sz="8" w:space="0"/>
              <w:bottom w:val="single" w:color="000000" w:sz="8" w:space="0"/>
              <w:right w:val="single" w:color="000000" w:sz="8" w:space="0"/>
            </w:tcBorders>
            <w:noWrap w:val="0"/>
            <w:vAlign w:val="center"/>
          </w:tcPr>
          <w:p w14:paraId="7DDC6189">
            <w:pPr>
              <w:spacing w:line="240" w:lineRule="auto"/>
              <w:jc w:val="left"/>
              <w:rPr>
                <w:rFonts w:hint="default" w:asciiTheme="minorEastAsia" w:hAnsiTheme="minorEastAsia" w:eastAsiaTheme="minorEastAsia" w:cstheme="minorEastAsia"/>
                <w:color w:val="auto"/>
                <w:sz w:val="21"/>
                <w:szCs w:val="21"/>
                <w:highlight w:val="none"/>
                <w:lang w:val="en-US" w:eastAsia="zh-CN"/>
              </w:rPr>
            </w:pPr>
          </w:p>
        </w:tc>
      </w:tr>
      <w:tr w14:paraId="17ADA2B8">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noWrap w:val="0"/>
            <w:vAlign w:val="center"/>
          </w:tcPr>
          <w:p w14:paraId="1DCC93C9">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4、</w:t>
            </w:r>
            <w:r>
              <w:rPr>
                <w:rFonts w:hint="eastAsia" w:asciiTheme="minorEastAsia" w:hAnsiTheme="minorEastAsia" w:eastAsiaTheme="minorEastAsia" w:cstheme="minorEastAsia"/>
                <w:color w:val="auto"/>
                <w:kern w:val="0"/>
                <w:sz w:val="21"/>
                <w:szCs w:val="21"/>
                <w:highlight w:val="none"/>
                <w:lang w:val="en-US" w:eastAsia="zh-CN" w:bidi="ar"/>
              </w:rPr>
              <w:t>PE管φ</w:t>
            </w:r>
            <w:r>
              <w:rPr>
                <w:rFonts w:hint="eastAsia" w:asciiTheme="minorEastAsia" w:hAnsiTheme="minorEastAsia" w:cstheme="minorEastAsia"/>
                <w:color w:val="auto"/>
                <w:kern w:val="0"/>
                <w:sz w:val="21"/>
                <w:szCs w:val="21"/>
                <w:highlight w:val="none"/>
                <w:lang w:val="en-US" w:eastAsia="zh-CN" w:bidi="ar"/>
              </w:rPr>
              <w:t>75</w:t>
            </w:r>
            <w:r>
              <w:rPr>
                <w:rFonts w:hint="eastAsia" w:asciiTheme="minorEastAsia" w:hAnsiTheme="minorEastAsia" w:eastAsiaTheme="minorEastAsia" w:cstheme="minorEastAsia"/>
                <w:color w:val="auto"/>
                <w:kern w:val="0"/>
                <w:sz w:val="21"/>
                <w:szCs w:val="21"/>
                <w:highlight w:val="none"/>
                <w:lang w:val="en-US" w:eastAsia="zh-CN" w:bidi="ar"/>
              </w:rPr>
              <w:t>(PE100级,0.6Mpa）</w:t>
            </w:r>
          </w:p>
        </w:tc>
        <w:tc>
          <w:tcPr>
            <w:tcW w:w="1136" w:type="dxa"/>
            <w:tcBorders>
              <w:top w:val="nil"/>
              <w:left w:val="single" w:color="000000" w:sz="8" w:space="0"/>
              <w:bottom w:val="single" w:color="000000" w:sz="8" w:space="0"/>
              <w:right w:val="single" w:color="000000" w:sz="8" w:space="0"/>
            </w:tcBorders>
            <w:noWrap w:val="0"/>
            <w:vAlign w:val="center"/>
          </w:tcPr>
          <w:p w14:paraId="3F2D5503">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color w:val="auto"/>
                <w:kern w:val="0"/>
                <w:sz w:val="21"/>
                <w:szCs w:val="21"/>
                <w:highlight w:val="none"/>
                <w:lang w:val="en-US" w:eastAsia="zh-CN" w:bidi="ar"/>
              </w:rPr>
              <w:t>km</w:t>
            </w:r>
          </w:p>
        </w:tc>
        <w:tc>
          <w:tcPr>
            <w:tcW w:w="2099" w:type="dxa"/>
            <w:tcBorders>
              <w:top w:val="nil"/>
              <w:left w:val="single" w:color="000000" w:sz="8" w:space="0"/>
              <w:bottom w:val="single" w:color="000000" w:sz="8" w:space="0"/>
              <w:right w:val="single" w:color="000000" w:sz="8" w:space="0"/>
            </w:tcBorders>
            <w:noWrap w:val="0"/>
            <w:vAlign w:val="center"/>
          </w:tcPr>
          <w:p w14:paraId="4562F3F4">
            <w:pPr>
              <w:widowControl/>
              <w:spacing w:line="240" w:lineRule="auto"/>
              <w:ind w:left="0" w:leftChars="0" w:firstLine="0" w:firstLineChars="0"/>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12.77</w:t>
            </w:r>
          </w:p>
        </w:tc>
        <w:tc>
          <w:tcPr>
            <w:tcW w:w="1378" w:type="dxa"/>
            <w:tcBorders>
              <w:top w:val="nil"/>
              <w:left w:val="single" w:color="000000" w:sz="8" w:space="0"/>
              <w:bottom w:val="single" w:color="000000" w:sz="8" w:space="0"/>
              <w:right w:val="single" w:color="000000" w:sz="8" w:space="0"/>
            </w:tcBorders>
            <w:noWrap w:val="0"/>
            <w:vAlign w:val="center"/>
          </w:tcPr>
          <w:p w14:paraId="4D5C98D4">
            <w:pPr>
              <w:spacing w:line="240" w:lineRule="auto"/>
              <w:jc w:val="left"/>
              <w:rPr>
                <w:rFonts w:hint="default" w:asciiTheme="minorEastAsia" w:hAnsiTheme="minorEastAsia" w:eastAsiaTheme="minorEastAsia" w:cstheme="minorEastAsia"/>
                <w:color w:val="auto"/>
                <w:sz w:val="21"/>
                <w:szCs w:val="21"/>
                <w:highlight w:val="none"/>
                <w:lang w:val="en-US" w:eastAsia="zh-CN"/>
              </w:rPr>
            </w:pPr>
          </w:p>
        </w:tc>
      </w:tr>
      <w:tr w14:paraId="4F03CDC1">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shd w:val="clear" w:color="auto" w:fill="auto"/>
            <w:noWrap w:val="0"/>
            <w:vAlign w:val="center"/>
          </w:tcPr>
          <w:p w14:paraId="268BC4BE">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5、</w:t>
            </w:r>
            <w:r>
              <w:rPr>
                <w:rFonts w:hint="eastAsia" w:asciiTheme="minorEastAsia" w:hAnsiTheme="minorEastAsia" w:eastAsiaTheme="minorEastAsia" w:cstheme="minorEastAsia"/>
                <w:color w:val="auto"/>
                <w:kern w:val="0"/>
                <w:sz w:val="21"/>
                <w:szCs w:val="21"/>
                <w:highlight w:val="none"/>
                <w:lang w:val="en-US" w:eastAsia="zh-CN" w:bidi="ar"/>
              </w:rPr>
              <w:t>PE管φ</w:t>
            </w:r>
            <w:r>
              <w:rPr>
                <w:rFonts w:hint="eastAsia" w:asciiTheme="minorEastAsia" w:hAnsiTheme="minorEastAsia" w:cstheme="minorEastAsia"/>
                <w:color w:val="auto"/>
                <w:kern w:val="0"/>
                <w:sz w:val="21"/>
                <w:szCs w:val="21"/>
                <w:highlight w:val="none"/>
                <w:lang w:val="en-US" w:eastAsia="zh-CN" w:bidi="ar"/>
              </w:rPr>
              <w:t>63</w:t>
            </w:r>
            <w:r>
              <w:rPr>
                <w:rFonts w:hint="eastAsia" w:asciiTheme="minorEastAsia" w:hAnsiTheme="minorEastAsia" w:eastAsiaTheme="minorEastAsia" w:cstheme="minorEastAsia"/>
                <w:color w:val="auto"/>
                <w:kern w:val="0"/>
                <w:sz w:val="21"/>
                <w:szCs w:val="21"/>
                <w:highlight w:val="none"/>
                <w:lang w:val="en-US" w:eastAsia="zh-CN" w:bidi="ar"/>
              </w:rPr>
              <w:t>(PE100级,0.6Mpa）</w:t>
            </w:r>
          </w:p>
        </w:tc>
        <w:tc>
          <w:tcPr>
            <w:tcW w:w="1136" w:type="dxa"/>
            <w:tcBorders>
              <w:top w:val="nil"/>
              <w:left w:val="single" w:color="000000" w:sz="8" w:space="0"/>
              <w:bottom w:val="single" w:color="000000" w:sz="8" w:space="0"/>
              <w:right w:val="single" w:color="000000" w:sz="8" w:space="0"/>
            </w:tcBorders>
            <w:shd w:val="clear" w:color="auto" w:fill="auto"/>
            <w:noWrap w:val="0"/>
            <w:vAlign w:val="center"/>
          </w:tcPr>
          <w:p w14:paraId="4C70F48E">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km</w:t>
            </w:r>
          </w:p>
        </w:tc>
        <w:tc>
          <w:tcPr>
            <w:tcW w:w="2099" w:type="dxa"/>
            <w:tcBorders>
              <w:top w:val="nil"/>
              <w:left w:val="single" w:color="000000" w:sz="8" w:space="0"/>
              <w:bottom w:val="single" w:color="000000" w:sz="8" w:space="0"/>
              <w:right w:val="single" w:color="000000" w:sz="8" w:space="0"/>
            </w:tcBorders>
            <w:shd w:val="clear" w:color="auto" w:fill="auto"/>
            <w:noWrap w:val="0"/>
            <w:vAlign w:val="center"/>
          </w:tcPr>
          <w:p w14:paraId="418EA4B2">
            <w:pPr>
              <w:widowControl/>
              <w:spacing w:line="240" w:lineRule="auto"/>
              <w:ind w:left="0" w:leftChars="0" w:firstLine="0" w:firstLineChars="0"/>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sz w:val="21"/>
                <w:szCs w:val="21"/>
                <w:highlight w:val="none"/>
                <w:lang w:val="en-US" w:eastAsia="zh-CN"/>
              </w:rPr>
              <w:t>3.3</w:t>
            </w:r>
          </w:p>
        </w:tc>
        <w:tc>
          <w:tcPr>
            <w:tcW w:w="1378" w:type="dxa"/>
            <w:tcBorders>
              <w:top w:val="nil"/>
              <w:left w:val="single" w:color="000000" w:sz="8" w:space="0"/>
              <w:bottom w:val="single" w:color="000000" w:sz="8" w:space="0"/>
              <w:right w:val="single" w:color="000000" w:sz="8" w:space="0"/>
            </w:tcBorders>
            <w:noWrap w:val="0"/>
            <w:vAlign w:val="center"/>
          </w:tcPr>
          <w:p w14:paraId="01915A10">
            <w:pPr>
              <w:spacing w:line="240" w:lineRule="auto"/>
              <w:jc w:val="left"/>
              <w:rPr>
                <w:rFonts w:hint="default" w:asciiTheme="minorEastAsia" w:hAnsiTheme="minorEastAsia" w:eastAsiaTheme="minorEastAsia" w:cstheme="minorEastAsia"/>
                <w:color w:val="auto"/>
                <w:sz w:val="21"/>
                <w:szCs w:val="21"/>
                <w:highlight w:val="none"/>
                <w:lang w:val="en-US" w:eastAsia="zh-CN"/>
              </w:rPr>
            </w:pPr>
          </w:p>
        </w:tc>
      </w:tr>
      <w:tr w14:paraId="5A4D39DA">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shd w:val="clear" w:color="auto" w:fill="auto"/>
            <w:noWrap w:val="0"/>
            <w:vAlign w:val="center"/>
          </w:tcPr>
          <w:p w14:paraId="69154C6A">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color w:val="auto"/>
                <w:kern w:val="0"/>
                <w:sz w:val="21"/>
                <w:szCs w:val="21"/>
                <w:highlight w:val="none"/>
                <w:lang w:val="en-US" w:eastAsia="zh-CN" w:bidi="ar"/>
              </w:rPr>
              <w:t>PE管φ</w:t>
            </w:r>
            <w:r>
              <w:rPr>
                <w:rFonts w:hint="eastAsia" w:asciiTheme="minorEastAsia" w:hAnsiTheme="minorEastAsia" w:cstheme="minorEastAsia"/>
                <w:color w:val="auto"/>
                <w:kern w:val="0"/>
                <w:sz w:val="21"/>
                <w:szCs w:val="21"/>
                <w:highlight w:val="none"/>
                <w:lang w:val="en-US" w:eastAsia="zh-CN" w:bidi="ar"/>
              </w:rPr>
              <w:t>50</w:t>
            </w:r>
            <w:r>
              <w:rPr>
                <w:rFonts w:hint="eastAsia" w:asciiTheme="minorEastAsia" w:hAnsiTheme="minorEastAsia" w:eastAsiaTheme="minorEastAsia" w:cstheme="minorEastAsia"/>
                <w:color w:val="auto"/>
                <w:kern w:val="0"/>
                <w:sz w:val="21"/>
                <w:szCs w:val="21"/>
                <w:highlight w:val="none"/>
                <w:lang w:val="en-US" w:eastAsia="zh-CN" w:bidi="ar"/>
              </w:rPr>
              <w:t>(PE100级,0.6Mpa）</w:t>
            </w:r>
          </w:p>
        </w:tc>
        <w:tc>
          <w:tcPr>
            <w:tcW w:w="1136" w:type="dxa"/>
            <w:tcBorders>
              <w:top w:val="nil"/>
              <w:left w:val="single" w:color="000000" w:sz="8" w:space="0"/>
              <w:bottom w:val="single" w:color="000000" w:sz="8" w:space="0"/>
              <w:right w:val="single" w:color="000000" w:sz="8" w:space="0"/>
            </w:tcBorders>
            <w:shd w:val="clear" w:color="auto" w:fill="auto"/>
            <w:noWrap w:val="0"/>
            <w:vAlign w:val="center"/>
          </w:tcPr>
          <w:p w14:paraId="3275314C">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km</w:t>
            </w:r>
          </w:p>
        </w:tc>
        <w:tc>
          <w:tcPr>
            <w:tcW w:w="2099" w:type="dxa"/>
            <w:tcBorders>
              <w:top w:val="nil"/>
              <w:left w:val="single" w:color="000000" w:sz="8" w:space="0"/>
              <w:bottom w:val="single" w:color="000000" w:sz="8" w:space="0"/>
              <w:right w:val="single" w:color="000000" w:sz="8" w:space="0"/>
            </w:tcBorders>
            <w:shd w:val="clear" w:color="auto" w:fill="auto"/>
            <w:noWrap w:val="0"/>
            <w:vAlign w:val="center"/>
          </w:tcPr>
          <w:p w14:paraId="2101129E">
            <w:pPr>
              <w:widowControl/>
              <w:spacing w:line="240" w:lineRule="auto"/>
              <w:ind w:left="0" w:leftChars="0" w:firstLine="0" w:firstLineChars="0"/>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sz w:val="21"/>
                <w:szCs w:val="21"/>
                <w:highlight w:val="none"/>
                <w:lang w:val="en-US" w:eastAsia="zh-CN"/>
              </w:rPr>
              <w:t>4.721</w:t>
            </w:r>
          </w:p>
        </w:tc>
        <w:tc>
          <w:tcPr>
            <w:tcW w:w="1378" w:type="dxa"/>
            <w:tcBorders>
              <w:top w:val="nil"/>
              <w:left w:val="single" w:color="000000" w:sz="8" w:space="0"/>
              <w:bottom w:val="single" w:color="000000" w:sz="8" w:space="0"/>
              <w:right w:val="single" w:color="000000" w:sz="8" w:space="0"/>
            </w:tcBorders>
            <w:noWrap w:val="0"/>
            <w:vAlign w:val="center"/>
          </w:tcPr>
          <w:p w14:paraId="2A5E0721">
            <w:pPr>
              <w:spacing w:line="240" w:lineRule="auto"/>
              <w:jc w:val="left"/>
              <w:rPr>
                <w:rFonts w:hint="default" w:asciiTheme="minorEastAsia" w:hAnsiTheme="minorEastAsia" w:eastAsiaTheme="minorEastAsia" w:cstheme="minorEastAsia"/>
                <w:color w:val="auto"/>
                <w:sz w:val="21"/>
                <w:szCs w:val="21"/>
                <w:highlight w:val="none"/>
                <w:lang w:val="en-US" w:eastAsia="zh-CN"/>
              </w:rPr>
            </w:pPr>
          </w:p>
        </w:tc>
      </w:tr>
      <w:tr w14:paraId="6FAD6D71">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shd w:val="clear" w:color="auto" w:fill="auto"/>
            <w:noWrap w:val="0"/>
            <w:vAlign w:val="center"/>
          </w:tcPr>
          <w:p w14:paraId="7957BB0A">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7、</w:t>
            </w:r>
            <w:r>
              <w:rPr>
                <w:rFonts w:hint="eastAsia" w:asciiTheme="minorEastAsia" w:hAnsiTheme="minorEastAsia" w:eastAsiaTheme="minorEastAsia" w:cstheme="minorEastAsia"/>
                <w:color w:val="auto"/>
                <w:kern w:val="0"/>
                <w:sz w:val="21"/>
                <w:szCs w:val="21"/>
                <w:highlight w:val="none"/>
                <w:lang w:val="en-US" w:eastAsia="zh-CN" w:bidi="ar"/>
              </w:rPr>
              <w:t>PE管φ</w:t>
            </w:r>
            <w:r>
              <w:rPr>
                <w:rFonts w:hint="eastAsia" w:asciiTheme="minorEastAsia" w:hAnsiTheme="minorEastAsia" w:cstheme="minorEastAsia"/>
                <w:color w:val="auto"/>
                <w:kern w:val="0"/>
                <w:sz w:val="21"/>
                <w:szCs w:val="21"/>
                <w:highlight w:val="none"/>
                <w:lang w:val="en-US" w:eastAsia="zh-CN" w:bidi="ar"/>
              </w:rPr>
              <w:t>32</w:t>
            </w:r>
            <w:r>
              <w:rPr>
                <w:rFonts w:hint="eastAsia" w:asciiTheme="minorEastAsia" w:hAnsiTheme="minorEastAsia" w:eastAsiaTheme="minorEastAsia" w:cstheme="minorEastAsia"/>
                <w:color w:val="auto"/>
                <w:kern w:val="0"/>
                <w:sz w:val="21"/>
                <w:szCs w:val="21"/>
                <w:highlight w:val="none"/>
                <w:lang w:val="en-US" w:eastAsia="zh-CN" w:bidi="ar"/>
              </w:rPr>
              <w:t>(PE100级,</w:t>
            </w:r>
            <w:r>
              <w:rPr>
                <w:rFonts w:hint="eastAsia" w:asciiTheme="minorEastAsia" w:hAnsiTheme="minorEastAsia" w:cstheme="minorEastAsia"/>
                <w:color w:val="auto"/>
                <w:kern w:val="0"/>
                <w:sz w:val="21"/>
                <w:szCs w:val="21"/>
                <w:highlight w:val="none"/>
                <w:lang w:val="en-US" w:eastAsia="zh-CN" w:bidi="ar"/>
              </w:rPr>
              <w:t>1.25</w:t>
            </w:r>
            <w:r>
              <w:rPr>
                <w:rFonts w:hint="eastAsia" w:asciiTheme="minorEastAsia" w:hAnsiTheme="minorEastAsia" w:eastAsiaTheme="minorEastAsia" w:cstheme="minorEastAsia"/>
                <w:color w:val="auto"/>
                <w:kern w:val="0"/>
                <w:sz w:val="21"/>
                <w:szCs w:val="21"/>
                <w:highlight w:val="none"/>
                <w:lang w:val="en-US" w:eastAsia="zh-CN" w:bidi="ar"/>
              </w:rPr>
              <w:t>Mpa）</w:t>
            </w:r>
          </w:p>
        </w:tc>
        <w:tc>
          <w:tcPr>
            <w:tcW w:w="1136" w:type="dxa"/>
            <w:tcBorders>
              <w:top w:val="nil"/>
              <w:left w:val="single" w:color="000000" w:sz="8" w:space="0"/>
              <w:bottom w:val="single" w:color="000000" w:sz="8" w:space="0"/>
              <w:right w:val="single" w:color="000000" w:sz="8" w:space="0"/>
            </w:tcBorders>
            <w:shd w:val="clear" w:color="auto" w:fill="auto"/>
            <w:noWrap w:val="0"/>
            <w:vAlign w:val="center"/>
          </w:tcPr>
          <w:p w14:paraId="1B241E0B">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km</w:t>
            </w:r>
          </w:p>
        </w:tc>
        <w:tc>
          <w:tcPr>
            <w:tcW w:w="2099" w:type="dxa"/>
            <w:tcBorders>
              <w:top w:val="nil"/>
              <w:left w:val="single" w:color="000000" w:sz="8" w:space="0"/>
              <w:bottom w:val="single" w:color="000000" w:sz="8" w:space="0"/>
              <w:right w:val="single" w:color="000000" w:sz="8" w:space="0"/>
            </w:tcBorders>
            <w:shd w:val="clear" w:color="auto" w:fill="auto"/>
            <w:noWrap w:val="0"/>
            <w:vAlign w:val="center"/>
          </w:tcPr>
          <w:p w14:paraId="20627878">
            <w:pPr>
              <w:widowControl/>
              <w:spacing w:line="240" w:lineRule="auto"/>
              <w:ind w:left="0" w:leftChars="0" w:firstLine="0" w:firstLineChars="0"/>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1.147</w:t>
            </w:r>
          </w:p>
        </w:tc>
        <w:tc>
          <w:tcPr>
            <w:tcW w:w="1378" w:type="dxa"/>
            <w:tcBorders>
              <w:top w:val="nil"/>
              <w:left w:val="single" w:color="000000" w:sz="8" w:space="0"/>
              <w:bottom w:val="single" w:color="000000" w:sz="8" w:space="0"/>
              <w:right w:val="single" w:color="000000" w:sz="8" w:space="0"/>
            </w:tcBorders>
            <w:noWrap w:val="0"/>
            <w:vAlign w:val="center"/>
          </w:tcPr>
          <w:p w14:paraId="06822110">
            <w:pPr>
              <w:spacing w:line="240" w:lineRule="auto"/>
              <w:jc w:val="left"/>
              <w:rPr>
                <w:rFonts w:hint="eastAsia" w:asciiTheme="minorEastAsia" w:hAnsiTheme="minorEastAsia" w:eastAsiaTheme="minorEastAsia" w:cstheme="minorEastAsia"/>
                <w:color w:val="auto"/>
                <w:sz w:val="21"/>
                <w:szCs w:val="21"/>
                <w:highlight w:val="none"/>
              </w:rPr>
            </w:pPr>
          </w:p>
        </w:tc>
      </w:tr>
      <w:tr w14:paraId="29ECF2B9">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shd w:val="clear" w:color="auto" w:fill="auto"/>
            <w:noWrap w:val="0"/>
            <w:vAlign w:val="center"/>
          </w:tcPr>
          <w:p w14:paraId="1117A6E8">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8、</w:t>
            </w:r>
            <w:r>
              <w:rPr>
                <w:rFonts w:hint="eastAsia" w:asciiTheme="minorEastAsia" w:hAnsiTheme="minorEastAsia" w:eastAsiaTheme="minorEastAsia" w:cstheme="minorEastAsia"/>
                <w:color w:val="auto"/>
                <w:kern w:val="0"/>
                <w:sz w:val="21"/>
                <w:szCs w:val="21"/>
                <w:highlight w:val="none"/>
                <w:lang w:val="en-US" w:eastAsia="zh-CN" w:bidi="ar"/>
              </w:rPr>
              <w:t>PE管φ</w:t>
            </w:r>
            <w:r>
              <w:rPr>
                <w:rFonts w:hint="eastAsia" w:asciiTheme="minorEastAsia" w:hAnsiTheme="minorEastAsia" w:cstheme="minorEastAsia"/>
                <w:color w:val="auto"/>
                <w:kern w:val="0"/>
                <w:sz w:val="21"/>
                <w:szCs w:val="21"/>
                <w:highlight w:val="none"/>
                <w:lang w:val="en-US" w:eastAsia="zh-CN" w:bidi="ar"/>
              </w:rPr>
              <w:t>25</w:t>
            </w:r>
            <w:r>
              <w:rPr>
                <w:rFonts w:hint="eastAsia" w:asciiTheme="minorEastAsia" w:hAnsiTheme="minorEastAsia" w:eastAsiaTheme="minorEastAsia" w:cstheme="minorEastAsia"/>
                <w:color w:val="auto"/>
                <w:kern w:val="0"/>
                <w:sz w:val="21"/>
                <w:szCs w:val="21"/>
                <w:highlight w:val="none"/>
                <w:lang w:val="en-US" w:eastAsia="zh-CN" w:bidi="ar"/>
              </w:rPr>
              <w:t>(PE100级,</w:t>
            </w:r>
            <w:r>
              <w:rPr>
                <w:rFonts w:hint="eastAsia" w:asciiTheme="minorEastAsia" w:hAnsiTheme="minorEastAsia" w:cstheme="minorEastAsia"/>
                <w:color w:val="auto"/>
                <w:kern w:val="0"/>
                <w:sz w:val="21"/>
                <w:szCs w:val="21"/>
                <w:highlight w:val="none"/>
                <w:lang w:val="en-US" w:eastAsia="zh-CN" w:bidi="ar"/>
              </w:rPr>
              <w:t>1.25</w:t>
            </w:r>
            <w:r>
              <w:rPr>
                <w:rFonts w:hint="eastAsia" w:asciiTheme="minorEastAsia" w:hAnsiTheme="minorEastAsia" w:eastAsiaTheme="minorEastAsia" w:cstheme="minorEastAsia"/>
                <w:color w:val="auto"/>
                <w:kern w:val="0"/>
                <w:sz w:val="21"/>
                <w:szCs w:val="21"/>
                <w:highlight w:val="none"/>
                <w:lang w:val="en-US" w:eastAsia="zh-CN" w:bidi="ar"/>
              </w:rPr>
              <w:t>Mpa）</w:t>
            </w:r>
          </w:p>
        </w:tc>
        <w:tc>
          <w:tcPr>
            <w:tcW w:w="1136" w:type="dxa"/>
            <w:tcBorders>
              <w:top w:val="nil"/>
              <w:left w:val="single" w:color="000000" w:sz="8" w:space="0"/>
              <w:bottom w:val="single" w:color="000000" w:sz="8" w:space="0"/>
              <w:right w:val="single" w:color="000000" w:sz="8" w:space="0"/>
            </w:tcBorders>
            <w:shd w:val="clear" w:color="auto" w:fill="auto"/>
            <w:noWrap w:val="0"/>
            <w:vAlign w:val="center"/>
          </w:tcPr>
          <w:p w14:paraId="03730D6A">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km</w:t>
            </w:r>
          </w:p>
        </w:tc>
        <w:tc>
          <w:tcPr>
            <w:tcW w:w="2099" w:type="dxa"/>
            <w:tcBorders>
              <w:top w:val="nil"/>
              <w:left w:val="single" w:color="000000" w:sz="8" w:space="0"/>
              <w:bottom w:val="single" w:color="000000" w:sz="8" w:space="0"/>
              <w:right w:val="single" w:color="000000" w:sz="8" w:space="0"/>
            </w:tcBorders>
            <w:shd w:val="clear" w:color="auto" w:fill="auto"/>
            <w:noWrap w:val="0"/>
            <w:vAlign w:val="center"/>
          </w:tcPr>
          <w:p w14:paraId="69911948">
            <w:pPr>
              <w:widowControl/>
              <w:spacing w:line="240" w:lineRule="auto"/>
              <w:ind w:left="0" w:leftChars="0" w:firstLine="0" w:firstLineChars="0"/>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0.673</w:t>
            </w:r>
          </w:p>
        </w:tc>
        <w:tc>
          <w:tcPr>
            <w:tcW w:w="1378" w:type="dxa"/>
            <w:tcBorders>
              <w:top w:val="nil"/>
              <w:left w:val="single" w:color="000000" w:sz="8" w:space="0"/>
              <w:bottom w:val="single" w:color="000000" w:sz="8" w:space="0"/>
              <w:right w:val="single" w:color="000000" w:sz="8" w:space="0"/>
            </w:tcBorders>
            <w:noWrap w:val="0"/>
            <w:vAlign w:val="center"/>
          </w:tcPr>
          <w:p w14:paraId="13D4B091">
            <w:pPr>
              <w:spacing w:line="240" w:lineRule="auto"/>
              <w:jc w:val="left"/>
              <w:rPr>
                <w:rFonts w:hint="eastAsia" w:asciiTheme="minorEastAsia" w:hAnsiTheme="minorEastAsia" w:eastAsiaTheme="minorEastAsia" w:cstheme="minorEastAsia"/>
                <w:color w:val="auto"/>
                <w:sz w:val="21"/>
                <w:szCs w:val="21"/>
                <w:highlight w:val="none"/>
              </w:rPr>
            </w:pPr>
          </w:p>
        </w:tc>
      </w:tr>
      <w:tr w14:paraId="1CD37B97">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noWrap w:val="0"/>
            <w:vAlign w:val="center"/>
          </w:tcPr>
          <w:p w14:paraId="224A240B">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color w:val="auto"/>
                <w:kern w:val="0"/>
                <w:sz w:val="21"/>
                <w:szCs w:val="21"/>
                <w:highlight w:val="none"/>
                <w:lang w:val="en-US" w:eastAsia="zh-CN" w:bidi="ar"/>
              </w:rPr>
              <w:t>5、</w:t>
            </w:r>
            <w:r>
              <w:rPr>
                <w:rFonts w:hint="eastAsia" w:asciiTheme="minorEastAsia" w:hAnsiTheme="minorEastAsia" w:eastAsiaTheme="minorEastAsia" w:cstheme="minorEastAsia"/>
                <w:color w:val="auto"/>
                <w:kern w:val="0"/>
                <w:sz w:val="21"/>
                <w:szCs w:val="21"/>
                <w:highlight w:val="none"/>
                <w:lang w:eastAsia="zh-CN" w:bidi="ar"/>
              </w:rPr>
              <w:t>阀门井工程</w:t>
            </w:r>
          </w:p>
        </w:tc>
        <w:tc>
          <w:tcPr>
            <w:tcW w:w="1136" w:type="dxa"/>
            <w:tcBorders>
              <w:top w:val="nil"/>
              <w:left w:val="single" w:color="000000" w:sz="8" w:space="0"/>
              <w:bottom w:val="single" w:color="000000" w:sz="8" w:space="0"/>
              <w:right w:val="single" w:color="000000" w:sz="8" w:space="0"/>
            </w:tcBorders>
            <w:noWrap w:val="0"/>
            <w:vAlign w:val="center"/>
          </w:tcPr>
          <w:p w14:paraId="00A2576A">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eastAsia="zh-CN" w:bidi="ar"/>
              </w:rPr>
              <w:t>座</w:t>
            </w:r>
          </w:p>
        </w:tc>
        <w:tc>
          <w:tcPr>
            <w:tcW w:w="2099" w:type="dxa"/>
            <w:tcBorders>
              <w:top w:val="nil"/>
              <w:left w:val="single" w:color="000000" w:sz="8" w:space="0"/>
              <w:bottom w:val="single" w:color="000000" w:sz="8" w:space="0"/>
              <w:right w:val="single" w:color="000000" w:sz="8" w:space="0"/>
            </w:tcBorders>
            <w:noWrap w:val="0"/>
            <w:vAlign w:val="center"/>
          </w:tcPr>
          <w:p w14:paraId="0E01F588">
            <w:pPr>
              <w:widowControl/>
              <w:spacing w:line="240" w:lineRule="auto"/>
              <w:ind w:left="0" w:leftChars="0" w:firstLine="0" w:firstLineChars="0"/>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61</w:t>
            </w:r>
          </w:p>
        </w:tc>
        <w:tc>
          <w:tcPr>
            <w:tcW w:w="1378" w:type="dxa"/>
            <w:tcBorders>
              <w:top w:val="nil"/>
              <w:left w:val="single" w:color="000000" w:sz="8" w:space="0"/>
              <w:bottom w:val="single" w:color="000000" w:sz="8" w:space="0"/>
              <w:right w:val="single" w:color="000000" w:sz="8" w:space="0"/>
            </w:tcBorders>
            <w:noWrap w:val="0"/>
            <w:vAlign w:val="center"/>
          </w:tcPr>
          <w:p w14:paraId="169F745F">
            <w:pPr>
              <w:spacing w:line="240" w:lineRule="auto"/>
              <w:jc w:val="left"/>
              <w:rPr>
                <w:rFonts w:hint="eastAsia" w:asciiTheme="minorEastAsia" w:hAnsiTheme="minorEastAsia" w:eastAsiaTheme="minorEastAsia" w:cstheme="minorEastAsia"/>
                <w:color w:val="auto"/>
                <w:sz w:val="21"/>
                <w:szCs w:val="21"/>
                <w:highlight w:val="none"/>
              </w:rPr>
            </w:pPr>
          </w:p>
        </w:tc>
      </w:tr>
      <w:tr w14:paraId="71FF7173">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noWrap w:val="0"/>
            <w:vAlign w:val="center"/>
          </w:tcPr>
          <w:p w14:paraId="5C5B1B04">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eastAsia="zh-CN" w:bidi="ar"/>
              </w:rPr>
              <w:t>三、主要工程量</w:t>
            </w:r>
          </w:p>
        </w:tc>
        <w:tc>
          <w:tcPr>
            <w:tcW w:w="1136" w:type="dxa"/>
            <w:tcBorders>
              <w:top w:val="nil"/>
              <w:left w:val="single" w:color="000000" w:sz="8" w:space="0"/>
              <w:bottom w:val="single" w:color="000000" w:sz="8" w:space="0"/>
              <w:right w:val="single" w:color="000000" w:sz="8" w:space="0"/>
            </w:tcBorders>
            <w:noWrap w:val="0"/>
            <w:vAlign w:val="center"/>
          </w:tcPr>
          <w:p w14:paraId="470D53B9">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2099" w:type="dxa"/>
            <w:tcBorders>
              <w:top w:val="nil"/>
              <w:left w:val="single" w:color="000000" w:sz="8" w:space="0"/>
              <w:bottom w:val="single" w:color="000000" w:sz="8" w:space="0"/>
              <w:right w:val="single" w:color="000000" w:sz="8" w:space="0"/>
            </w:tcBorders>
            <w:noWrap w:val="0"/>
            <w:vAlign w:val="center"/>
          </w:tcPr>
          <w:p w14:paraId="57D70F9C">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1378" w:type="dxa"/>
            <w:tcBorders>
              <w:top w:val="nil"/>
              <w:left w:val="single" w:color="000000" w:sz="8" w:space="0"/>
              <w:bottom w:val="single" w:color="000000" w:sz="8" w:space="0"/>
              <w:right w:val="single" w:color="000000" w:sz="8" w:space="0"/>
            </w:tcBorders>
            <w:noWrap w:val="0"/>
            <w:vAlign w:val="center"/>
          </w:tcPr>
          <w:p w14:paraId="79423626">
            <w:pPr>
              <w:spacing w:line="240" w:lineRule="auto"/>
              <w:jc w:val="left"/>
              <w:rPr>
                <w:rFonts w:hint="eastAsia" w:asciiTheme="minorEastAsia" w:hAnsiTheme="minorEastAsia" w:eastAsiaTheme="minorEastAsia" w:cstheme="minorEastAsia"/>
                <w:color w:val="auto"/>
                <w:sz w:val="21"/>
                <w:szCs w:val="21"/>
                <w:highlight w:val="none"/>
              </w:rPr>
            </w:pPr>
          </w:p>
        </w:tc>
      </w:tr>
      <w:tr w14:paraId="376F7106">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noWrap w:val="0"/>
            <w:vAlign w:val="center"/>
          </w:tcPr>
          <w:p w14:paraId="72D52221">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magenta"/>
                <w:lang w:eastAsia="zh-CN" w:bidi="ar"/>
              </w:rPr>
            </w:pPr>
            <w:r>
              <w:rPr>
                <w:rFonts w:hint="eastAsia" w:asciiTheme="minorEastAsia" w:hAnsiTheme="minorEastAsia" w:eastAsiaTheme="minorEastAsia" w:cstheme="minorEastAsia"/>
                <w:color w:val="auto"/>
                <w:kern w:val="0"/>
                <w:sz w:val="21"/>
                <w:szCs w:val="21"/>
                <w:highlight w:val="magenta"/>
                <w:lang w:eastAsia="zh-CN" w:bidi="ar"/>
              </w:rPr>
              <w:t>土方开挖</w:t>
            </w:r>
          </w:p>
        </w:tc>
        <w:tc>
          <w:tcPr>
            <w:tcW w:w="1136" w:type="dxa"/>
            <w:tcBorders>
              <w:top w:val="nil"/>
              <w:left w:val="single" w:color="000000" w:sz="8" w:space="0"/>
              <w:bottom w:val="single" w:color="000000" w:sz="8" w:space="0"/>
              <w:right w:val="single" w:color="000000" w:sz="8" w:space="0"/>
            </w:tcBorders>
            <w:noWrap w:val="0"/>
            <w:vAlign w:val="center"/>
          </w:tcPr>
          <w:p w14:paraId="6D633A04">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magenta"/>
                <w:lang w:val="en-US" w:eastAsia="zh-CN" w:bidi="ar"/>
              </w:rPr>
            </w:pPr>
            <w:r>
              <w:rPr>
                <w:rFonts w:hint="eastAsia" w:asciiTheme="minorEastAsia" w:hAnsiTheme="minorEastAsia" w:eastAsiaTheme="minorEastAsia" w:cstheme="minorEastAsia"/>
                <w:color w:val="auto"/>
                <w:kern w:val="0"/>
                <w:sz w:val="21"/>
                <w:szCs w:val="21"/>
                <w:highlight w:val="magenta"/>
                <w:lang w:val="en-US" w:eastAsia="zh-CN" w:bidi="ar"/>
              </w:rPr>
              <w:t>m</w:t>
            </w:r>
            <w:r>
              <w:rPr>
                <w:rFonts w:hint="eastAsia" w:asciiTheme="minorEastAsia" w:hAnsiTheme="minorEastAsia" w:eastAsiaTheme="minorEastAsia" w:cstheme="minorEastAsia"/>
                <w:color w:val="auto"/>
                <w:kern w:val="0"/>
                <w:sz w:val="21"/>
                <w:szCs w:val="21"/>
                <w:highlight w:val="magenta"/>
                <w:vertAlign w:val="superscript"/>
                <w:lang w:val="en-US" w:eastAsia="zh-CN" w:bidi="ar"/>
              </w:rPr>
              <w:t>3</w:t>
            </w:r>
          </w:p>
        </w:tc>
        <w:tc>
          <w:tcPr>
            <w:tcW w:w="2099" w:type="dxa"/>
            <w:tcBorders>
              <w:top w:val="nil"/>
              <w:left w:val="single" w:color="000000" w:sz="8" w:space="0"/>
              <w:bottom w:val="single" w:color="000000" w:sz="8" w:space="0"/>
              <w:right w:val="single" w:color="000000" w:sz="8" w:space="0"/>
            </w:tcBorders>
            <w:noWrap w:val="0"/>
            <w:vAlign w:val="center"/>
          </w:tcPr>
          <w:p w14:paraId="7FC66D54">
            <w:pPr>
              <w:widowControl/>
              <w:spacing w:line="240" w:lineRule="auto"/>
              <w:ind w:left="0" w:leftChars="0" w:firstLine="0" w:firstLineChars="0"/>
              <w:jc w:val="center"/>
              <w:textAlignment w:val="center"/>
              <w:rPr>
                <w:rFonts w:hint="default" w:asciiTheme="minorEastAsia" w:hAnsiTheme="minorEastAsia" w:eastAsiaTheme="minorEastAsia" w:cstheme="minorEastAsia"/>
                <w:color w:val="auto"/>
                <w:kern w:val="0"/>
                <w:sz w:val="21"/>
                <w:szCs w:val="21"/>
                <w:highlight w:val="magenta"/>
                <w:lang w:val="en-US" w:eastAsia="zh-CN" w:bidi="ar"/>
              </w:rPr>
            </w:pPr>
            <w:r>
              <w:rPr>
                <w:rFonts w:hint="eastAsia" w:asciiTheme="minorEastAsia" w:hAnsiTheme="minorEastAsia" w:cstheme="minorEastAsia"/>
                <w:color w:val="auto"/>
                <w:kern w:val="0"/>
                <w:sz w:val="21"/>
                <w:szCs w:val="21"/>
                <w:highlight w:val="magenta"/>
                <w:lang w:val="en-US" w:eastAsia="zh-CN" w:bidi="ar"/>
              </w:rPr>
              <w:t>101238</w:t>
            </w:r>
          </w:p>
        </w:tc>
        <w:tc>
          <w:tcPr>
            <w:tcW w:w="1378" w:type="dxa"/>
            <w:tcBorders>
              <w:top w:val="nil"/>
              <w:left w:val="single" w:color="000000" w:sz="8" w:space="0"/>
              <w:bottom w:val="single" w:color="000000" w:sz="8" w:space="0"/>
              <w:right w:val="single" w:color="000000" w:sz="8" w:space="0"/>
            </w:tcBorders>
            <w:noWrap w:val="0"/>
            <w:vAlign w:val="center"/>
          </w:tcPr>
          <w:p w14:paraId="0ECECFB7">
            <w:pPr>
              <w:spacing w:line="240" w:lineRule="auto"/>
              <w:jc w:val="left"/>
              <w:rPr>
                <w:rFonts w:hint="eastAsia" w:asciiTheme="minorEastAsia" w:hAnsiTheme="minorEastAsia" w:eastAsiaTheme="minorEastAsia" w:cstheme="minorEastAsia"/>
                <w:color w:val="auto"/>
                <w:sz w:val="21"/>
                <w:szCs w:val="21"/>
                <w:highlight w:val="none"/>
              </w:rPr>
            </w:pPr>
          </w:p>
        </w:tc>
      </w:tr>
      <w:tr w14:paraId="08E9BC69">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noWrap w:val="0"/>
            <w:vAlign w:val="center"/>
          </w:tcPr>
          <w:p w14:paraId="68B70B65">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magenta"/>
                <w:lang w:eastAsia="zh-CN" w:bidi="ar"/>
              </w:rPr>
            </w:pPr>
            <w:r>
              <w:rPr>
                <w:rFonts w:hint="eastAsia" w:asciiTheme="minorEastAsia" w:hAnsiTheme="minorEastAsia" w:eastAsiaTheme="minorEastAsia" w:cstheme="minorEastAsia"/>
                <w:color w:val="auto"/>
                <w:kern w:val="0"/>
                <w:sz w:val="21"/>
                <w:szCs w:val="21"/>
                <w:highlight w:val="magenta"/>
                <w:lang w:eastAsia="zh-CN" w:bidi="ar"/>
              </w:rPr>
              <w:t>土方回填</w:t>
            </w:r>
          </w:p>
        </w:tc>
        <w:tc>
          <w:tcPr>
            <w:tcW w:w="1136" w:type="dxa"/>
            <w:tcBorders>
              <w:top w:val="nil"/>
              <w:left w:val="single" w:color="000000" w:sz="8" w:space="0"/>
              <w:bottom w:val="single" w:color="000000" w:sz="8" w:space="0"/>
              <w:right w:val="single" w:color="000000" w:sz="8" w:space="0"/>
            </w:tcBorders>
            <w:noWrap w:val="0"/>
            <w:vAlign w:val="center"/>
          </w:tcPr>
          <w:p w14:paraId="4B37A4C0">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magenta"/>
                <w:lang w:bidi="ar"/>
              </w:rPr>
            </w:pPr>
            <w:r>
              <w:rPr>
                <w:rFonts w:hint="eastAsia" w:asciiTheme="minorEastAsia" w:hAnsiTheme="minorEastAsia" w:eastAsiaTheme="minorEastAsia" w:cstheme="minorEastAsia"/>
                <w:color w:val="auto"/>
                <w:kern w:val="0"/>
                <w:sz w:val="21"/>
                <w:szCs w:val="21"/>
                <w:highlight w:val="magenta"/>
                <w:lang w:val="en-US" w:eastAsia="zh-CN" w:bidi="ar"/>
              </w:rPr>
              <w:t>m</w:t>
            </w:r>
            <w:r>
              <w:rPr>
                <w:rFonts w:hint="eastAsia" w:asciiTheme="minorEastAsia" w:hAnsiTheme="minorEastAsia" w:eastAsiaTheme="minorEastAsia" w:cstheme="minorEastAsia"/>
                <w:color w:val="auto"/>
                <w:kern w:val="0"/>
                <w:sz w:val="21"/>
                <w:szCs w:val="21"/>
                <w:highlight w:val="magenta"/>
                <w:vertAlign w:val="superscript"/>
                <w:lang w:val="en-US" w:eastAsia="zh-CN" w:bidi="ar"/>
              </w:rPr>
              <w:t>3</w:t>
            </w:r>
          </w:p>
        </w:tc>
        <w:tc>
          <w:tcPr>
            <w:tcW w:w="2099" w:type="dxa"/>
            <w:tcBorders>
              <w:top w:val="nil"/>
              <w:left w:val="single" w:color="000000" w:sz="8" w:space="0"/>
              <w:bottom w:val="single" w:color="000000" w:sz="8" w:space="0"/>
              <w:right w:val="single" w:color="000000" w:sz="8" w:space="0"/>
            </w:tcBorders>
            <w:noWrap w:val="0"/>
            <w:vAlign w:val="center"/>
          </w:tcPr>
          <w:p w14:paraId="6197B86F">
            <w:pPr>
              <w:widowControl/>
              <w:spacing w:line="240" w:lineRule="auto"/>
              <w:ind w:left="0" w:leftChars="0" w:firstLine="0" w:firstLineChars="0"/>
              <w:jc w:val="center"/>
              <w:textAlignment w:val="center"/>
              <w:rPr>
                <w:rFonts w:hint="default" w:asciiTheme="minorEastAsia" w:hAnsiTheme="minorEastAsia" w:eastAsiaTheme="minorEastAsia" w:cstheme="minorEastAsia"/>
                <w:color w:val="auto"/>
                <w:kern w:val="0"/>
                <w:sz w:val="21"/>
                <w:szCs w:val="21"/>
                <w:highlight w:val="magenta"/>
                <w:lang w:val="en-US" w:eastAsia="zh-CN" w:bidi="ar"/>
              </w:rPr>
            </w:pPr>
            <w:r>
              <w:rPr>
                <w:rFonts w:hint="eastAsia" w:asciiTheme="minorEastAsia" w:hAnsiTheme="minorEastAsia" w:cstheme="minorEastAsia"/>
                <w:color w:val="auto"/>
                <w:kern w:val="0"/>
                <w:sz w:val="21"/>
                <w:szCs w:val="21"/>
                <w:highlight w:val="magenta"/>
                <w:lang w:val="en-US" w:eastAsia="zh-CN" w:bidi="ar"/>
              </w:rPr>
              <w:t>100964</w:t>
            </w:r>
          </w:p>
        </w:tc>
        <w:tc>
          <w:tcPr>
            <w:tcW w:w="1378" w:type="dxa"/>
            <w:tcBorders>
              <w:top w:val="nil"/>
              <w:left w:val="single" w:color="000000" w:sz="8" w:space="0"/>
              <w:bottom w:val="single" w:color="000000" w:sz="8" w:space="0"/>
              <w:right w:val="single" w:color="000000" w:sz="8" w:space="0"/>
            </w:tcBorders>
            <w:noWrap w:val="0"/>
            <w:vAlign w:val="center"/>
          </w:tcPr>
          <w:p w14:paraId="0F69558D">
            <w:pPr>
              <w:spacing w:line="240" w:lineRule="auto"/>
              <w:jc w:val="left"/>
              <w:rPr>
                <w:rFonts w:hint="eastAsia" w:asciiTheme="minorEastAsia" w:hAnsiTheme="minorEastAsia" w:eastAsiaTheme="minorEastAsia" w:cstheme="minorEastAsia"/>
                <w:color w:val="auto"/>
                <w:sz w:val="21"/>
                <w:szCs w:val="21"/>
                <w:highlight w:val="none"/>
              </w:rPr>
            </w:pPr>
          </w:p>
        </w:tc>
      </w:tr>
      <w:tr w14:paraId="0125F1A6">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noWrap w:val="0"/>
            <w:vAlign w:val="center"/>
          </w:tcPr>
          <w:p w14:paraId="7290A521">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eastAsia="zh-CN" w:bidi="ar"/>
              </w:rPr>
              <w:t>四、主要材料用量</w:t>
            </w:r>
          </w:p>
        </w:tc>
        <w:tc>
          <w:tcPr>
            <w:tcW w:w="1136" w:type="dxa"/>
            <w:tcBorders>
              <w:top w:val="nil"/>
              <w:left w:val="single" w:color="000000" w:sz="8" w:space="0"/>
              <w:bottom w:val="single" w:color="000000" w:sz="8" w:space="0"/>
              <w:right w:val="single" w:color="000000" w:sz="8" w:space="0"/>
            </w:tcBorders>
            <w:noWrap w:val="0"/>
            <w:vAlign w:val="center"/>
          </w:tcPr>
          <w:p w14:paraId="7C19AC18">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2099" w:type="dxa"/>
            <w:tcBorders>
              <w:top w:val="nil"/>
              <w:left w:val="single" w:color="000000" w:sz="8" w:space="0"/>
              <w:bottom w:val="single" w:color="000000" w:sz="8" w:space="0"/>
              <w:right w:val="single" w:color="000000" w:sz="8" w:space="0"/>
            </w:tcBorders>
            <w:noWrap w:val="0"/>
            <w:vAlign w:val="center"/>
          </w:tcPr>
          <w:p w14:paraId="4DD50468">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1378" w:type="dxa"/>
            <w:tcBorders>
              <w:top w:val="nil"/>
              <w:left w:val="single" w:color="000000" w:sz="8" w:space="0"/>
              <w:bottom w:val="single" w:color="000000" w:sz="8" w:space="0"/>
              <w:right w:val="single" w:color="000000" w:sz="8" w:space="0"/>
            </w:tcBorders>
            <w:noWrap w:val="0"/>
            <w:vAlign w:val="center"/>
          </w:tcPr>
          <w:p w14:paraId="5BC97EB4">
            <w:pPr>
              <w:spacing w:line="240" w:lineRule="auto"/>
              <w:jc w:val="left"/>
              <w:rPr>
                <w:rFonts w:hint="eastAsia" w:asciiTheme="minorEastAsia" w:hAnsiTheme="minorEastAsia" w:eastAsiaTheme="minorEastAsia" w:cstheme="minorEastAsia"/>
                <w:color w:val="auto"/>
                <w:sz w:val="21"/>
                <w:szCs w:val="21"/>
                <w:highlight w:val="none"/>
              </w:rPr>
            </w:pPr>
          </w:p>
        </w:tc>
      </w:tr>
      <w:tr w14:paraId="7F59AD96">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noWrap w:val="0"/>
            <w:vAlign w:val="center"/>
          </w:tcPr>
          <w:p w14:paraId="4F45E53A">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eastAsia="zh-CN" w:bidi="ar"/>
              </w:rPr>
              <w:t>柴油</w:t>
            </w:r>
          </w:p>
        </w:tc>
        <w:tc>
          <w:tcPr>
            <w:tcW w:w="1136" w:type="dxa"/>
            <w:tcBorders>
              <w:top w:val="nil"/>
              <w:left w:val="single" w:color="000000" w:sz="8" w:space="0"/>
              <w:bottom w:val="single" w:color="000000" w:sz="8" w:space="0"/>
              <w:right w:val="single" w:color="000000" w:sz="8" w:space="0"/>
            </w:tcBorders>
            <w:noWrap w:val="0"/>
            <w:vAlign w:val="center"/>
          </w:tcPr>
          <w:p w14:paraId="7612FA96">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t</w:t>
            </w:r>
          </w:p>
        </w:tc>
        <w:tc>
          <w:tcPr>
            <w:tcW w:w="2099" w:type="dxa"/>
            <w:tcBorders>
              <w:top w:val="nil"/>
              <w:left w:val="single" w:color="000000" w:sz="8" w:space="0"/>
              <w:bottom w:val="single" w:color="000000" w:sz="8" w:space="0"/>
              <w:right w:val="single" w:color="000000" w:sz="8" w:space="0"/>
            </w:tcBorders>
            <w:noWrap w:val="0"/>
            <w:vAlign w:val="center"/>
          </w:tcPr>
          <w:p w14:paraId="2507121E">
            <w:pPr>
              <w:widowControl/>
              <w:spacing w:line="240" w:lineRule="auto"/>
              <w:ind w:left="0" w:leftChars="0" w:firstLine="0" w:firstLineChars="0"/>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20.96</w:t>
            </w:r>
          </w:p>
        </w:tc>
        <w:tc>
          <w:tcPr>
            <w:tcW w:w="1378" w:type="dxa"/>
            <w:tcBorders>
              <w:top w:val="nil"/>
              <w:left w:val="single" w:color="000000" w:sz="8" w:space="0"/>
              <w:bottom w:val="single" w:color="000000" w:sz="8" w:space="0"/>
              <w:right w:val="single" w:color="000000" w:sz="8" w:space="0"/>
            </w:tcBorders>
            <w:noWrap w:val="0"/>
            <w:vAlign w:val="center"/>
          </w:tcPr>
          <w:p w14:paraId="54943784">
            <w:pPr>
              <w:spacing w:line="240" w:lineRule="auto"/>
              <w:jc w:val="left"/>
              <w:rPr>
                <w:rFonts w:hint="eastAsia" w:asciiTheme="minorEastAsia" w:hAnsiTheme="minorEastAsia" w:eastAsiaTheme="minorEastAsia" w:cstheme="minorEastAsia"/>
                <w:color w:val="auto"/>
                <w:sz w:val="21"/>
                <w:szCs w:val="21"/>
                <w:highlight w:val="none"/>
              </w:rPr>
            </w:pPr>
          </w:p>
        </w:tc>
      </w:tr>
      <w:tr w14:paraId="3DD9F068">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noWrap w:val="0"/>
            <w:vAlign w:val="center"/>
          </w:tcPr>
          <w:p w14:paraId="7564CE69">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eastAsia="zh-CN" w:bidi="ar"/>
              </w:rPr>
              <w:t>电</w:t>
            </w:r>
          </w:p>
        </w:tc>
        <w:tc>
          <w:tcPr>
            <w:tcW w:w="1136" w:type="dxa"/>
            <w:tcBorders>
              <w:top w:val="nil"/>
              <w:left w:val="single" w:color="000000" w:sz="8" w:space="0"/>
              <w:bottom w:val="single" w:color="000000" w:sz="8" w:space="0"/>
              <w:right w:val="single" w:color="000000" w:sz="8" w:space="0"/>
            </w:tcBorders>
            <w:noWrap w:val="0"/>
            <w:vAlign w:val="center"/>
          </w:tcPr>
          <w:p w14:paraId="25A46313">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Kw.h</w:t>
            </w:r>
          </w:p>
        </w:tc>
        <w:tc>
          <w:tcPr>
            <w:tcW w:w="2099" w:type="dxa"/>
            <w:tcBorders>
              <w:top w:val="nil"/>
              <w:left w:val="single" w:color="000000" w:sz="8" w:space="0"/>
              <w:bottom w:val="single" w:color="000000" w:sz="8" w:space="0"/>
              <w:right w:val="single" w:color="000000" w:sz="8" w:space="0"/>
            </w:tcBorders>
            <w:noWrap w:val="0"/>
            <w:vAlign w:val="center"/>
          </w:tcPr>
          <w:p w14:paraId="0AC0CA81">
            <w:pPr>
              <w:widowControl/>
              <w:spacing w:line="240" w:lineRule="auto"/>
              <w:ind w:left="0" w:leftChars="0" w:firstLine="0" w:firstLineChars="0"/>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11305.75</w:t>
            </w:r>
          </w:p>
        </w:tc>
        <w:tc>
          <w:tcPr>
            <w:tcW w:w="1378" w:type="dxa"/>
            <w:tcBorders>
              <w:top w:val="nil"/>
              <w:left w:val="single" w:color="000000" w:sz="8" w:space="0"/>
              <w:bottom w:val="single" w:color="000000" w:sz="8" w:space="0"/>
              <w:right w:val="single" w:color="000000" w:sz="8" w:space="0"/>
            </w:tcBorders>
            <w:noWrap w:val="0"/>
            <w:vAlign w:val="center"/>
          </w:tcPr>
          <w:p w14:paraId="18AAB16F">
            <w:pPr>
              <w:spacing w:line="240" w:lineRule="auto"/>
              <w:jc w:val="left"/>
              <w:rPr>
                <w:rFonts w:hint="eastAsia" w:asciiTheme="minorEastAsia" w:hAnsiTheme="minorEastAsia" w:eastAsiaTheme="minorEastAsia" w:cstheme="minorEastAsia"/>
                <w:color w:val="auto"/>
                <w:sz w:val="21"/>
                <w:szCs w:val="21"/>
                <w:highlight w:val="none"/>
              </w:rPr>
            </w:pPr>
          </w:p>
        </w:tc>
      </w:tr>
      <w:tr w14:paraId="44BFDB1F">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noWrap w:val="0"/>
            <w:vAlign w:val="center"/>
          </w:tcPr>
          <w:p w14:paraId="1BF69F1F">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eastAsia="zh-CN" w:bidi="ar"/>
              </w:rPr>
              <w:t>五、工时数量</w:t>
            </w:r>
          </w:p>
        </w:tc>
        <w:tc>
          <w:tcPr>
            <w:tcW w:w="1136" w:type="dxa"/>
            <w:tcBorders>
              <w:top w:val="nil"/>
              <w:left w:val="single" w:color="000000" w:sz="8" w:space="0"/>
              <w:bottom w:val="single" w:color="000000" w:sz="8" w:space="0"/>
              <w:right w:val="single" w:color="000000" w:sz="8" w:space="0"/>
            </w:tcBorders>
            <w:noWrap w:val="0"/>
            <w:vAlign w:val="center"/>
          </w:tcPr>
          <w:p w14:paraId="141E0EB3">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eastAsia="zh-CN" w:bidi="ar"/>
              </w:rPr>
            </w:pPr>
          </w:p>
        </w:tc>
        <w:tc>
          <w:tcPr>
            <w:tcW w:w="2099" w:type="dxa"/>
            <w:tcBorders>
              <w:top w:val="nil"/>
              <w:left w:val="single" w:color="000000" w:sz="8" w:space="0"/>
              <w:bottom w:val="single" w:color="000000" w:sz="8" w:space="0"/>
              <w:right w:val="single" w:color="000000" w:sz="8" w:space="0"/>
            </w:tcBorders>
            <w:noWrap w:val="0"/>
            <w:vAlign w:val="center"/>
          </w:tcPr>
          <w:p w14:paraId="41DA200D">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1378" w:type="dxa"/>
            <w:tcBorders>
              <w:top w:val="nil"/>
              <w:left w:val="single" w:color="000000" w:sz="8" w:space="0"/>
              <w:bottom w:val="single" w:color="000000" w:sz="8" w:space="0"/>
              <w:right w:val="single" w:color="000000" w:sz="8" w:space="0"/>
            </w:tcBorders>
            <w:noWrap w:val="0"/>
            <w:vAlign w:val="center"/>
          </w:tcPr>
          <w:p w14:paraId="36A95D6F">
            <w:pPr>
              <w:spacing w:line="240" w:lineRule="auto"/>
              <w:jc w:val="left"/>
              <w:rPr>
                <w:rFonts w:hint="eastAsia" w:asciiTheme="minorEastAsia" w:hAnsiTheme="minorEastAsia" w:eastAsiaTheme="minorEastAsia" w:cstheme="minorEastAsia"/>
                <w:color w:val="auto"/>
                <w:sz w:val="21"/>
                <w:szCs w:val="21"/>
                <w:highlight w:val="none"/>
              </w:rPr>
            </w:pPr>
          </w:p>
        </w:tc>
      </w:tr>
      <w:tr w14:paraId="554A3026">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noWrap w:val="0"/>
            <w:vAlign w:val="center"/>
          </w:tcPr>
          <w:p w14:paraId="2941392C">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总工时</w:t>
            </w:r>
          </w:p>
        </w:tc>
        <w:tc>
          <w:tcPr>
            <w:tcW w:w="1136" w:type="dxa"/>
            <w:tcBorders>
              <w:top w:val="nil"/>
              <w:left w:val="single" w:color="000000" w:sz="8" w:space="0"/>
              <w:bottom w:val="single" w:color="000000" w:sz="8" w:space="0"/>
              <w:right w:val="single" w:color="000000" w:sz="8" w:space="0"/>
            </w:tcBorders>
            <w:noWrap w:val="0"/>
            <w:vAlign w:val="center"/>
          </w:tcPr>
          <w:p w14:paraId="3AC49707">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万工时</w:t>
            </w:r>
          </w:p>
        </w:tc>
        <w:tc>
          <w:tcPr>
            <w:tcW w:w="2099" w:type="dxa"/>
            <w:tcBorders>
              <w:top w:val="nil"/>
              <w:left w:val="single" w:color="000000" w:sz="8" w:space="0"/>
              <w:bottom w:val="single" w:color="000000" w:sz="8" w:space="0"/>
              <w:right w:val="single" w:color="000000" w:sz="8" w:space="0"/>
            </w:tcBorders>
            <w:noWrap w:val="0"/>
            <w:vAlign w:val="center"/>
          </w:tcPr>
          <w:p w14:paraId="3C8BF9DC">
            <w:pPr>
              <w:widowControl/>
              <w:spacing w:line="240" w:lineRule="auto"/>
              <w:ind w:left="0" w:leftChars="0" w:firstLine="0" w:firstLineChars="0"/>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8.95</w:t>
            </w:r>
          </w:p>
        </w:tc>
        <w:tc>
          <w:tcPr>
            <w:tcW w:w="1378" w:type="dxa"/>
            <w:tcBorders>
              <w:top w:val="nil"/>
              <w:left w:val="single" w:color="000000" w:sz="8" w:space="0"/>
              <w:bottom w:val="single" w:color="000000" w:sz="8" w:space="0"/>
              <w:right w:val="single" w:color="000000" w:sz="8" w:space="0"/>
            </w:tcBorders>
            <w:noWrap w:val="0"/>
            <w:vAlign w:val="center"/>
          </w:tcPr>
          <w:p w14:paraId="0E54A973">
            <w:pPr>
              <w:spacing w:line="240" w:lineRule="auto"/>
              <w:jc w:val="left"/>
              <w:rPr>
                <w:rFonts w:hint="eastAsia" w:asciiTheme="minorEastAsia" w:hAnsiTheme="minorEastAsia" w:eastAsiaTheme="minorEastAsia" w:cstheme="minorEastAsia"/>
                <w:color w:val="auto"/>
                <w:sz w:val="21"/>
                <w:szCs w:val="21"/>
                <w:highlight w:val="none"/>
              </w:rPr>
            </w:pPr>
          </w:p>
        </w:tc>
      </w:tr>
      <w:tr w14:paraId="1D655CB8">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noWrap w:val="0"/>
            <w:vAlign w:val="center"/>
          </w:tcPr>
          <w:p w14:paraId="093BA554">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六</w:t>
            </w:r>
            <w:r>
              <w:rPr>
                <w:rFonts w:hint="eastAsia" w:asciiTheme="minorEastAsia" w:hAnsiTheme="minorEastAsia" w:eastAsiaTheme="minorEastAsia" w:cstheme="minorEastAsia"/>
                <w:color w:val="auto"/>
                <w:kern w:val="0"/>
                <w:sz w:val="21"/>
                <w:szCs w:val="21"/>
                <w:highlight w:val="none"/>
                <w:lang w:bidi="ar"/>
              </w:rPr>
              <w:t>、投资指标</w:t>
            </w:r>
          </w:p>
        </w:tc>
        <w:tc>
          <w:tcPr>
            <w:tcW w:w="1136" w:type="dxa"/>
            <w:tcBorders>
              <w:top w:val="nil"/>
              <w:left w:val="single" w:color="000000" w:sz="8" w:space="0"/>
              <w:bottom w:val="single" w:color="000000" w:sz="8" w:space="0"/>
              <w:right w:val="single" w:color="000000" w:sz="8" w:space="0"/>
            </w:tcBorders>
            <w:noWrap w:val="0"/>
            <w:vAlign w:val="center"/>
          </w:tcPr>
          <w:p w14:paraId="307BFA6D">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2099" w:type="dxa"/>
            <w:tcBorders>
              <w:top w:val="nil"/>
              <w:left w:val="single" w:color="000000" w:sz="8" w:space="0"/>
              <w:bottom w:val="single" w:color="000000" w:sz="8" w:space="0"/>
              <w:right w:val="single" w:color="000000" w:sz="8" w:space="0"/>
            </w:tcBorders>
            <w:noWrap w:val="0"/>
            <w:vAlign w:val="center"/>
          </w:tcPr>
          <w:p w14:paraId="75E515A5">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p>
        </w:tc>
        <w:tc>
          <w:tcPr>
            <w:tcW w:w="1378" w:type="dxa"/>
            <w:tcBorders>
              <w:top w:val="nil"/>
              <w:left w:val="single" w:color="000000" w:sz="8" w:space="0"/>
              <w:bottom w:val="single" w:color="000000" w:sz="8" w:space="0"/>
              <w:right w:val="single" w:color="000000" w:sz="8" w:space="0"/>
            </w:tcBorders>
            <w:noWrap w:val="0"/>
            <w:vAlign w:val="center"/>
          </w:tcPr>
          <w:p w14:paraId="01652FCC">
            <w:pPr>
              <w:spacing w:line="240" w:lineRule="auto"/>
              <w:jc w:val="left"/>
              <w:rPr>
                <w:rFonts w:hint="eastAsia" w:asciiTheme="minorEastAsia" w:hAnsiTheme="minorEastAsia" w:eastAsiaTheme="minorEastAsia" w:cstheme="minorEastAsia"/>
                <w:color w:val="auto"/>
                <w:sz w:val="21"/>
                <w:szCs w:val="21"/>
                <w:highlight w:val="none"/>
              </w:rPr>
            </w:pPr>
          </w:p>
        </w:tc>
      </w:tr>
      <w:tr w14:paraId="426B6910">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noWrap w:val="0"/>
            <w:vAlign w:val="center"/>
          </w:tcPr>
          <w:p w14:paraId="1F46D6F9">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1、工程总投资</w:t>
            </w:r>
          </w:p>
        </w:tc>
        <w:tc>
          <w:tcPr>
            <w:tcW w:w="1136" w:type="dxa"/>
            <w:tcBorders>
              <w:top w:val="nil"/>
              <w:left w:val="single" w:color="000000" w:sz="8" w:space="0"/>
              <w:bottom w:val="single" w:color="000000" w:sz="8" w:space="0"/>
              <w:right w:val="single" w:color="000000" w:sz="8" w:space="0"/>
            </w:tcBorders>
            <w:noWrap w:val="0"/>
            <w:vAlign w:val="center"/>
          </w:tcPr>
          <w:p w14:paraId="13772CB4">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万元</w:t>
            </w:r>
          </w:p>
        </w:tc>
        <w:tc>
          <w:tcPr>
            <w:tcW w:w="2099" w:type="dxa"/>
            <w:tcBorders>
              <w:top w:val="nil"/>
              <w:left w:val="single" w:color="000000" w:sz="8" w:space="0"/>
              <w:bottom w:val="single" w:color="000000" w:sz="8" w:space="0"/>
              <w:right w:val="single" w:color="000000" w:sz="8" w:space="0"/>
            </w:tcBorders>
            <w:noWrap w:val="0"/>
            <w:vAlign w:val="center"/>
          </w:tcPr>
          <w:p w14:paraId="57D3698A">
            <w:pPr>
              <w:widowControl/>
              <w:spacing w:line="240" w:lineRule="auto"/>
              <w:ind w:left="0" w:leftChars="0" w:firstLine="0" w:firstLineChars="0"/>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340.90</w:t>
            </w:r>
          </w:p>
        </w:tc>
        <w:tc>
          <w:tcPr>
            <w:tcW w:w="1378" w:type="dxa"/>
            <w:tcBorders>
              <w:top w:val="nil"/>
              <w:left w:val="single" w:color="000000" w:sz="8" w:space="0"/>
              <w:bottom w:val="single" w:color="000000" w:sz="8" w:space="0"/>
              <w:right w:val="single" w:color="000000" w:sz="8" w:space="0"/>
            </w:tcBorders>
            <w:noWrap w:val="0"/>
            <w:vAlign w:val="center"/>
          </w:tcPr>
          <w:p w14:paraId="449140CD">
            <w:pPr>
              <w:spacing w:line="240" w:lineRule="auto"/>
              <w:jc w:val="left"/>
              <w:rPr>
                <w:rFonts w:hint="eastAsia" w:asciiTheme="minorEastAsia" w:hAnsiTheme="minorEastAsia" w:eastAsiaTheme="minorEastAsia" w:cstheme="minorEastAsia"/>
                <w:color w:val="auto"/>
                <w:sz w:val="21"/>
                <w:szCs w:val="21"/>
                <w:highlight w:val="none"/>
              </w:rPr>
            </w:pPr>
          </w:p>
        </w:tc>
      </w:tr>
      <w:tr w14:paraId="212610C1">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noWrap w:val="0"/>
            <w:vAlign w:val="center"/>
          </w:tcPr>
          <w:p w14:paraId="028CF7E5">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建筑工程</w:t>
            </w:r>
          </w:p>
        </w:tc>
        <w:tc>
          <w:tcPr>
            <w:tcW w:w="1136" w:type="dxa"/>
            <w:tcBorders>
              <w:top w:val="nil"/>
              <w:left w:val="single" w:color="000000" w:sz="8" w:space="0"/>
              <w:bottom w:val="single" w:color="000000" w:sz="8" w:space="0"/>
              <w:right w:val="single" w:color="000000" w:sz="8" w:space="0"/>
            </w:tcBorders>
            <w:noWrap w:val="0"/>
            <w:vAlign w:val="center"/>
          </w:tcPr>
          <w:p w14:paraId="6D325E99">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万元</w:t>
            </w:r>
          </w:p>
        </w:tc>
        <w:tc>
          <w:tcPr>
            <w:tcW w:w="2099" w:type="dxa"/>
            <w:tcBorders>
              <w:top w:val="nil"/>
              <w:left w:val="single" w:color="000000" w:sz="8" w:space="0"/>
              <w:bottom w:val="single" w:color="000000" w:sz="8" w:space="0"/>
              <w:right w:val="single" w:color="000000" w:sz="8" w:space="0"/>
            </w:tcBorders>
            <w:noWrap w:val="0"/>
            <w:vAlign w:val="center"/>
          </w:tcPr>
          <w:p w14:paraId="29C5E802">
            <w:pPr>
              <w:widowControl/>
              <w:spacing w:line="240" w:lineRule="auto"/>
              <w:ind w:left="0" w:leftChars="0" w:firstLine="0" w:firstLineChars="0"/>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150.77</w:t>
            </w:r>
          </w:p>
        </w:tc>
        <w:tc>
          <w:tcPr>
            <w:tcW w:w="1378" w:type="dxa"/>
            <w:tcBorders>
              <w:top w:val="nil"/>
              <w:left w:val="single" w:color="000000" w:sz="8" w:space="0"/>
              <w:bottom w:val="single" w:color="000000" w:sz="8" w:space="0"/>
              <w:right w:val="single" w:color="000000" w:sz="8" w:space="0"/>
            </w:tcBorders>
            <w:noWrap w:val="0"/>
            <w:vAlign w:val="center"/>
          </w:tcPr>
          <w:p w14:paraId="0D89B9AF">
            <w:pPr>
              <w:spacing w:line="240" w:lineRule="auto"/>
              <w:jc w:val="center"/>
              <w:rPr>
                <w:rFonts w:hint="eastAsia" w:asciiTheme="minorEastAsia" w:hAnsiTheme="minorEastAsia" w:eastAsiaTheme="minorEastAsia" w:cstheme="minorEastAsia"/>
                <w:color w:val="auto"/>
                <w:sz w:val="21"/>
                <w:szCs w:val="21"/>
                <w:highlight w:val="none"/>
              </w:rPr>
            </w:pPr>
          </w:p>
        </w:tc>
      </w:tr>
      <w:tr w14:paraId="36C20A64">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000000" w:sz="8" w:space="0"/>
              <w:right w:val="single" w:color="000000" w:sz="8" w:space="0"/>
            </w:tcBorders>
            <w:noWrap w:val="0"/>
            <w:vAlign w:val="center"/>
          </w:tcPr>
          <w:p w14:paraId="460AB4FA">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机电设备</w:t>
            </w:r>
            <w:r>
              <w:rPr>
                <w:rFonts w:hint="eastAsia" w:asciiTheme="minorEastAsia" w:hAnsiTheme="minorEastAsia" w:eastAsiaTheme="minorEastAsia" w:cstheme="minorEastAsia"/>
                <w:color w:val="auto"/>
                <w:kern w:val="0"/>
                <w:sz w:val="21"/>
                <w:szCs w:val="21"/>
                <w:highlight w:val="none"/>
                <w:lang w:bidi="ar"/>
              </w:rPr>
              <w:t>及安装工程</w:t>
            </w:r>
          </w:p>
        </w:tc>
        <w:tc>
          <w:tcPr>
            <w:tcW w:w="1136" w:type="dxa"/>
            <w:tcBorders>
              <w:top w:val="nil"/>
              <w:left w:val="single" w:color="000000" w:sz="8" w:space="0"/>
              <w:bottom w:val="single" w:color="000000" w:sz="8" w:space="0"/>
              <w:right w:val="single" w:color="000000" w:sz="8" w:space="0"/>
            </w:tcBorders>
            <w:noWrap w:val="0"/>
            <w:vAlign w:val="center"/>
          </w:tcPr>
          <w:p w14:paraId="56E1B42A">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万元</w:t>
            </w:r>
          </w:p>
        </w:tc>
        <w:tc>
          <w:tcPr>
            <w:tcW w:w="2099" w:type="dxa"/>
            <w:tcBorders>
              <w:top w:val="nil"/>
              <w:left w:val="single" w:color="000000" w:sz="8" w:space="0"/>
              <w:bottom w:val="single" w:color="000000" w:sz="8" w:space="0"/>
              <w:right w:val="single" w:color="000000" w:sz="8" w:space="0"/>
            </w:tcBorders>
            <w:noWrap w:val="0"/>
            <w:vAlign w:val="center"/>
          </w:tcPr>
          <w:p w14:paraId="35AC713F">
            <w:pPr>
              <w:widowControl/>
              <w:spacing w:line="240" w:lineRule="auto"/>
              <w:ind w:left="0" w:leftChars="0" w:firstLine="0" w:firstLineChars="0"/>
              <w:jc w:val="center"/>
              <w:textAlignment w:val="center"/>
              <w:rPr>
                <w:rFonts w:hint="default" w:asciiTheme="minorEastAsia" w:hAnsiTheme="minorEastAsia" w:eastAsiaTheme="minorEastAsia" w:cstheme="minorEastAsia"/>
                <w:color w:val="auto"/>
                <w:kern w:val="0"/>
                <w:sz w:val="21"/>
                <w:szCs w:val="21"/>
                <w:highlight w:val="none"/>
                <w:lang w:val="en-US" w:bidi="ar"/>
              </w:rPr>
            </w:pPr>
            <w:r>
              <w:rPr>
                <w:rFonts w:hint="eastAsia" w:asciiTheme="minorEastAsia" w:hAnsiTheme="minorEastAsia" w:cstheme="minorEastAsia"/>
                <w:color w:val="auto"/>
                <w:kern w:val="0"/>
                <w:sz w:val="21"/>
                <w:szCs w:val="21"/>
                <w:highlight w:val="none"/>
                <w:lang w:val="en-US" w:eastAsia="zh-CN" w:bidi="ar"/>
              </w:rPr>
              <w:t>2.09</w:t>
            </w:r>
          </w:p>
        </w:tc>
        <w:tc>
          <w:tcPr>
            <w:tcW w:w="1378" w:type="dxa"/>
            <w:tcBorders>
              <w:top w:val="nil"/>
              <w:left w:val="single" w:color="000000" w:sz="8" w:space="0"/>
              <w:bottom w:val="single" w:color="000000" w:sz="8" w:space="0"/>
              <w:right w:val="single" w:color="000000" w:sz="8" w:space="0"/>
            </w:tcBorders>
            <w:noWrap w:val="0"/>
            <w:vAlign w:val="center"/>
          </w:tcPr>
          <w:p w14:paraId="1A53A559">
            <w:pPr>
              <w:spacing w:line="240" w:lineRule="auto"/>
              <w:jc w:val="center"/>
              <w:rPr>
                <w:rFonts w:hint="eastAsia" w:asciiTheme="minorEastAsia" w:hAnsiTheme="minorEastAsia" w:eastAsiaTheme="minorEastAsia" w:cstheme="minorEastAsia"/>
                <w:color w:val="auto"/>
                <w:sz w:val="21"/>
                <w:szCs w:val="21"/>
                <w:highlight w:val="none"/>
              </w:rPr>
            </w:pPr>
          </w:p>
        </w:tc>
      </w:tr>
      <w:tr w14:paraId="3D0E4DF8">
        <w:tblPrEx>
          <w:tblCellMar>
            <w:top w:w="0" w:type="dxa"/>
            <w:left w:w="108" w:type="dxa"/>
            <w:bottom w:w="0" w:type="dxa"/>
            <w:right w:w="108" w:type="dxa"/>
          </w:tblCellMar>
        </w:tblPrEx>
        <w:trPr>
          <w:trHeight w:val="363" w:hRule="exact"/>
        </w:trPr>
        <w:tc>
          <w:tcPr>
            <w:tcW w:w="3898" w:type="dxa"/>
            <w:tcBorders>
              <w:top w:val="nil"/>
              <w:left w:val="single" w:color="000000" w:sz="8" w:space="0"/>
              <w:bottom w:val="single" w:color="auto" w:sz="4" w:space="0"/>
              <w:right w:val="single" w:color="000000" w:sz="8" w:space="0"/>
            </w:tcBorders>
            <w:noWrap w:val="0"/>
            <w:vAlign w:val="center"/>
          </w:tcPr>
          <w:p w14:paraId="527BE3E0">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输水管线设备及安装工程</w:t>
            </w:r>
          </w:p>
        </w:tc>
        <w:tc>
          <w:tcPr>
            <w:tcW w:w="1136" w:type="dxa"/>
            <w:tcBorders>
              <w:top w:val="nil"/>
              <w:left w:val="single" w:color="000000" w:sz="8" w:space="0"/>
              <w:bottom w:val="single" w:color="auto" w:sz="4" w:space="0"/>
              <w:right w:val="single" w:color="000000" w:sz="8" w:space="0"/>
            </w:tcBorders>
            <w:noWrap w:val="0"/>
            <w:vAlign w:val="center"/>
          </w:tcPr>
          <w:p w14:paraId="5108A8FC">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万元</w:t>
            </w:r>
          </w:p>
        </w:tc>
        <w:tc>
          <w:tcPr>
            <w:tcW w:w="2099" w:type="dxa"/>
            <w:tcBorders>
              <w:top w:val="nil"/>
              <w:left w:val="single" w:color="000000" w:sz="8" w:space="0"/>
              <w:bottom w:val="single" w:color="auto" w:sz="4" w:space="0"/>
              <w:right w:val="single" w:color="000000" w:sz="8" w:space="0"/>
            </w:tcBorders>
            <w:noWrap w:val="0"/>
            <w:vAlign w:val="center"/>
          </w:tcPr>
          <w:p w14:paraId="68B1633A">
            <w:pPr>
              <w:widowControl/>
              <w:spacing w:line="240" w:lineRule="auto"/>
              <w:ind w:left="0" w:leftChars="0" w:firstLine="0" w:firstLineChars="0"/>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131.7</w:t>
            </w:r>
          </w:p>
        </w:tc>
        <w:tc>
          <w:tcPr>
            <w:tcW w:w="1378" w:type="dxa"/>
            <w:tcBorders>
              <w:top w:val="nil"/>
              <w:left w:val="single" w:color="000000" w:sz="8" w:space="0"/>
              <w:bottom w:val="single" w:color="auto" w:sz="4" w:space="0"/>
              <w:right w:val="single" w:color="000000" w:sz="8" w:space="0"/>
            </w:tcBorders>
            <w:noWrap w:val="0"/>
            <w:vAlign w:val="center"/>
          </w:tcPr>
          <w:p w14:paraId="024682F1">
            <w:pPr>
              <w:spacing w:line="240" w:lineRule="auto"/>
              <w:jc w:val="center"/>
              <w:rPr>
                <w:rFonts w:hint="eastAsia" w:asciiTheme="minorEastAsia" w:hAnsiTheme="minorEastAsia" w:eastAsiaTheme="minorEastAsia" w:cstheme="minorEastAsia"/>
                <w:color w:val="auto"/>
                <w:sz w:val="21"/>
                <w:szCs w:val="21"/>
                <w:highlight w:val="none"/>
              </w:rPr>
            </w:pPr>
          </w:p>
        </w:tc>
      </w:tr>
      <w:tr w14:paraId="49C3F3E9">
        <w:tblPrEx>
          <w:tblCellMar>
            <w:top w:w="0" w:type="dxa"/>
            <w:left w:w="108" w:type="dxa"/>
            <w:bottom w:w="0" w:type="dxa"/>
            <w:right w:w="108" w:type="dxa"/>
          </w:tblCellMar>
        </w:tblPrEx>
        <w:trPr>
          <w:trHeight w:val="363" w:hRule="exact"/>
        </w:trPr>
        <w:tc>
          <w:tcPr>
            <w:tcW w:w="3898" w:type="dxa"/>
            <w:tcBorders>
              <w:top w:val="single" w:color="auto" w:sz="4" w:space="0"/>
              <w:left w:val="single" w:color="auto" w:sz="4" w:space="0"/>
              <w:bottom w:val="single" w:color="auto" w:sz="4" w:space="0"/>
              <w:right w:val="single" w:color="auto" w:sz="4" w:space="0"/>
            </w:tcBorders>
            <w:noWrap w:val="0"/>
            <w:vAlign w:val="center"/>
          </w:tcPr>
          <w:p w14:paraId="38B99C73">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施工临时工程</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7FA635CD">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万元</w:t>
            </w:r>
          </w:p>
        </w:tc>
        <w:tc>
          <w:tcPr>
            <w:tcW w:w="2099" w:type="dxa"/>
            <w:tcBorders>
              <w:top w:val="single" w:color="auto" w:sz="4" w:space="0"/>
              <w:left w:val="single" w:color="auto" w:sz="4" w:space="0"/>
              <w:bottom w:val="single" w:color="auto" w:sz="4" w:space="0"/>
              <w:right w:val="single" w:color="auto" w:sz="4" w:space="0"/>
            </w:tcBorders>
            <w:noWrap w:val="0"/>
            <w:vAlign w:val="center"/>
          </w:tcPr>
          <w:p w14:paraId="19EEFF37">
            <w:pPr>
              <w:widowControl/>
              <w:spacing w:line="240" w:lineRule="auto"/>
              <w:ind w:left="0" w:leftChars="0" w:firstLine="0" w:firstLineChars="0"/>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9.06</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539CE4E2">
            <w:pPr>
              <w:spacing w:line="240" w:lineRule="auto"/>
              <w:jc w:val="center"/>
              <w:rPr>
                <w:rFonts w:hint="eastAsia" w:asciiTheme="minorEastAsia" w:hAnsiTheme="minorEastAsia" w:eastAsiaTheme="minorEastAsia" w:cstheme="minorEastAsia"/>
                <w:color w:val="auto"/>
                <w:sz w:val="21"/>
                <w:szCs w:val="21"/>
                <w:highlight w:val="none"/>
              </w:rPr>
            </w:pPr>
          </w:p>
        </w:tc>
      </w:tr>
      <w:tr w14:paraId="78C3F678">
        <w:tblPrEx>
          <w:tblCellMar>
            <w:top w:w="0" w:type="dxa"/>
            <w:left w:w="108" w:type="dxa"/>
            <w:bottom w:w="0" w:type="dxa"/>
            <w:right w:w="108" w:type="dxa"/>
          </w:tblCellMar>
        </w:tblPrEx>
        <w:trPr>
          <w:trHeight w:val="363" w:hRule="exact"/>
        </w:trPr>
        <w:tc>
          <w:tcPr>
            <w:tcW w:w="3898" w:type="dxa"/>
            <w:tcBorders>
              <w:top w:val="single" w:color="auto" w:sz="4" w:space="0"/>
              <w:left w:val="single" w:color="auto" w:sz="4" w:space="0"/>
              <w:bottom w:val="single" w:color="auto" w:sz="4" w:space="0"/>
              <w:right w:val="single" w:color="auto" w:sz="4" w:space="0"/>
            </w:tcBorders>
            <w:noWrap w:val="0"/>
            <w:vAlign w:val="center"/>
          </w:tcPr>
          <w:p w14:paraId="10263905">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独立费用</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376D4B59">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万元</w:t>
            </w:r>
          </w:p>
        </w:tc>
        <w:tc>
          <w:tcPr>
            <w:tcW w:w="2099" w:type="dxa"/>
            <w:tcBorders>
              <w:top w:val="single" w:color="auto" w:sz="4" w:space="0"/>
              <w:left w:val="single" w:color="auto" w:sz="4" w:space="0"/>
              <w:bottom w:val="single" w:color="auto" w:sz="4" w:space="0"/>
              <w:right w:val="single" w:color="auto" w:sz="4" w:space="0"/>
            </w:tcBorders>
            <w:noWrap w:val="0"/>
            <w:vAlign w:val="center"/>
          </w:tcPr>
          <w:p w14:paraId="462A97FD">
            <w:pPr>
              <w:widowControl/>
              <w:spacing w:line="240" w:lineRule="auto"/>
              <w:ind w:left="0" w:leftChars="0" w:firstLine="0" w:firstLineChars="0"/>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31.05</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5356D914">
            <w:pPr>
              <w:spacing w:line="240" w:lineRule="auto"/>
              <w:jc w:val="center"/>
              <w:rPr>
                <w:rFonts w:hint="eastAsia" w:asciiTheme="minorEastAsia" w:hAnsiTheme="minorEastAsia" w:eastAsiaTheme="minorEastAsia" w:cstheme="minorEastAsia"/>
                <w:color w:val="auto"/>
                <w:sz w:val="21"/>
                <w:szCs w:val="21"/>
                <w:highlight w:val="none"/>
              </w:rPr>
            </w:pPr>
          </w:p>
        </w:tc>
      </w:tr>
      <w:tr w14:paraId="66F9A5FB">
        <w:tblPrEx>
          <w:tblCellMar>
            <w:top w:w="0" w:type="dxa"/>
            <w:left w:w="108" w:type="dxa"/>
            <w:bottom w:w="0" w:type="dxa"/>
            <w:right w:w="108" w:type="dxa"/>
          </w:tblCellMar>
        </w:tblPrEx>
        <w:trPr>
          <w:trHeight w:val="363" w:hRule="exact"/>
        </w:trPr>
        <w:tc>
          <w:tcPr>
            <w:tcW w:w="3898" w:type="dxa"/>
            <w:tcBorders>
              <w:top w:val="single" w:color="auto" w:sz="4" w:space="0"/>
              <w:left w:val="single" w:color="auto" w:sz="4" w:space="0"/>
              <w:bottom w:val="single" w:color="auto" w:sz="4" w:space="0"/>
              <w:right w:val="single" w:color="auto" w:sz="4" w:space="0"/>
            </w:tcBorders>
            <w:noWrap w:val="0"/>
            <w:vAlign w:val="center"/>
          </w:tcPr>
          <w:p w14:paraId="2A482D3D">
            <w:pPr>
              <w:widowControl/>
              <w:spacing w:line="240" w:lineRule="auto"/>
              <w:ind w:left="0" w:leftChars="0" w:firstLine="0" w:firstLineChars="0"/>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基本预备费</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40C1078D">
            <w:pPr>
              <w:widowControl/>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万元</w:t>
            </w:r>
          </w:p>
        </w:tc>
        <w:tc>
          <w:tcPr>
            <w:tcW w:w="2099" w:type="dxa"/>
            <w:tcBorders>
              <w:top w:val="single" w:color="auto" w:sz="4" w:space="0"/>
              <w:left w:val="single" w:color="auto" w:sz="4" w:space="0"/>
              <w:bottom w:val="single" w:color="auto" w:sz="4" w:space="0"/>
              <w:right w:val="single" w:color="auto" w:sz="4" w:space="0"/>
            </w:tcBorders>
            <w:noWrap w:val="0"/>
            <w:vAlign w:val="center"/>
          </w:tcPr>
          <w:p w14:paraId="2D47B37A">
            <w:pPr>
              <w:widowControl/>
              <w:spacing w:line="240" w:lineRule="auto"/>
              <w:ind w:left="0" w:leftChars="0" w:firstLine="0" w:firstLineChars="0"/>
              <w:jc w:val="center"/>
              <w:textAlignment w:val="center"/>
              <w:rPr>
                <w:rFonts w:hint="default" w:asciiTheme="minorEastAsia" w:hAnsiTheme="minorEastAsia" w:cstheme="minorEastAsia"/>
                <w:color w:val="auto"/>
                <w:kern w:val="0"/>
                <w:sz w:val="21"/>
                <w:szCs w:val="21"/>
                <w:highlight w:val="none"/>
                <w:lang w:val="en-US" w:eastAsia="zh-CN" w:bidi="ar"/>
              </w:rPr>
            </w:pPr>
            <w:r>
              <w:rPr>
                <w:rFonts w:hint="eastAsia" w:asciiTheme="minorEastAsia" w:hAnsiTheme="minorEastAsia" w:cstheme="minorEastAsia"/>
                <w:color w:val="auto"/>
                <w:kern w:val="0"/>
                <w:sz w:val="21"/>
                <w:szCs w:val="21"/>
                <w:highlight w:val="none"/>
                <w:lang w:val="en-US" w:eastAsia="zh-CN" w:bidi="ar"/>
              </w:rPr>
              <w:t>16.23</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729CF15A">
            <w:pPr>
              <w:spacing w:line="240" w:lineRule="auto"/>
              <w:jc w:val="center"/>
              <w:rPr>
                <w:rFonts w:hint="eastAsia" w:asciiTheme="minorEastAsia" w:hAnsiTheme="minorEastAsia" w:eastAsiaTheme="minorEastAsia" w:cstheme="minorEastAsia"/>
                <w:color w:val="auto"/>
                <w:sz w:val="21"/>
                <w:szCs w:val="21"/>
                <w:highlight w:val="none"/>
              </w:rPr>
            </w:pPr>
          </w:p>
        </w:tc>
      </w:tr>
    </w:tbl>
    <w:p w14:paraId="624594BA">
      <w:pPr>
        <w:rPr>
          <w:rFonts w:ascii="仿宋" w:hAnsi="仿宋"/>
          <w:color w:val="auto"/>
          <w:highlight w:val="none"/>
        </w:rPr>
      </w:pPr>
      <w:r>
        <w:rPr>
          <w:rFonts w:ascii="仿宋" w:hAnsi="仿宋"/>
          <w:color w:val="auto"/>
          <w:highlight w:val="none"/>
        </w:rPr>
        <w:br w:type="page"/>
      </w:r>
    </w:p>
    <w:p w14:paraId="6096A1E0">
      <w:pPr>
        <w:pStyle w:val="2"/>
        <w:rPr>
          <w:rFonts w:hint="eastAsia" w:ascii="仿宋" w:hAnsi="仿宋" w:eastAsia="仿宋"/>
          <w:color w:val="auto"/>
          <w:highlight w:val="none"/>
          <w:lang w:eastAsia="zh-CN"/>
        </w:rPr>
      </w:pPr>
      <w:bookmarkStart w:id="2" w:name="_Toc29355"/>
      <w:r>
        <w:rPr>
          <w:rFonts w:ascii="仿宋" w:hAnsi="仿宋"/>
          <w:color w:val="auto"/>
          <w:highlight w:val="none"/>
        </w:rPr>
        <w:t>1.</w:t>
      </w:r>
      <w:bookmarkEnd w:id="0"/>
      <w:bookmarkEnd w:id="1"/>
      <w:r>
        <w:rPr>
          <w:rFonts w:hint="eastAsia"/>
          <w:color w:val="auto"/>
          <w:highlight w:val="none"/>
        </w:rPr>
        <w:t>综合说明</w:t>
      </w:r>
      <w:bookmarkEnd w:id="2"/>
    </w:p>
    <w:p w14:paraId="4A06C690">
      <w:pPr>
        <w:pStyle w:val="3"/>
        <w:spacing w:before="156" w:after="156"/>
        <w:rPr>
          <w:rFonts w:hint="eastAsia"/>
          <w:color w:val="auto"/>
          <w:highlight w:val="none"/>
          <w:lang w:val="en-US" w:eastAsia="zh-CN"/>
        </w:rPr>
      </w:pPr>
      <w:bookmarkStart w:id="3" w:name="_Toc21372"/>
      <w:bookmarkStart w:id="4" w:name="_Toc5752"/>
      <w:bookmarkStart w:id="5" w:name="_Toc6202"/>
      <w:r>
        <w:rPr>
          <w:rFonts w:cs="Times New Roman"/>
          <w:color w:val="auto"/>
          <w:highlight w:val="none"/>
        </w:rPr>
        <w:t>1.1</w:t>
      </w:r>
      <w:bookmarkEnd w:id="3"/>
      <w:bookmarkEnd w:id="4"/>
      <w:r>
        <w:rPr>
          <w:rFonts w:hint="eastAsia"/>
          <w:color w:val="auto"/>
          <w:highlight w:val="none"/>
        </w:rPr>
        <w:t>项目背景</w:t>
      </w:r>
      <w:bookmarkEnd w:id="5"/>
    </w:p>
    <w:p w14:paraId="4E7699CF">
      <w:pPr>
        <w:spacing w:before="291" w:line="357" w:lineRule="auto"/>
        <w:ind w:left="18" w:firstLine="573"/>
        <w:rPr>
          <w:rFonts w:ascii="仿宋" w:hAnsi="仿宋" w:eastAsia="仿宋" w:cs="仿宋"/>
          <w:color w:val="auto"/>
          <w:sz w:val="28"/>
          <w:szCs w:val="28"/>
          <w:highlight w:val="none"/>
        </w:rPr>
      </w:pPr>
      <w:r>
        <w:rPr>
          <w:rFonts w:ascii="仿宋" w:hAnsi="仿宋" w:eastAsia="仿宋" w:cs="仿宋"/>
          <w:color w:val="auto"/>
          <w:sz w:val="28"/>
          <w:szCs w:val="28"/>
          <w:highlight w:val="none"/>
        </w:rPr>
        <w:t>随着我县经济加速发展，扎实推进城乡一体化管理切实保障农村饮</w:t>
      </w:r>
      <w:r>
        <w:rPr>
          <w:rFonts w:ascii="仿宋" w:hAnsi="仿宋" w:eastAsia="仿宋" w:cs="仿宋"/>
          <w:color w:val="auto"/>
          <w:spacing w:val="1"/>
          <w:sz w:val="28"/>
          <w:szCs w:val="28"/>
          <w:highlight w:val="none"/>
        </w:rPr>
        <w:t>水安全，深入贯彻落实习近平总书记新时代中国特色社会主义思想为指导，加快提升农村供水保障能力和水平，推动农村供水高质量发展，积</w:t>
      </w:r>
      <w:r>
        <w:rPr>
          <w:rFonts w:ascii="仿宋" w:hAnsi="仿宋" w:eastAsia="仿宋" w:cs="仿宋"/>
          <w:color w:val="auto"/>
          <w:sz w:val="28"/>
          <w:szCs w:val="28"/>
          <w:highlight w:val="none"/>
        </w:rPr>
        <w:t>极践行“节水优先、空间均衡、系统治理、两手</w:t>
      </w:r>
      <w:r>
        <w:rPr>
          <w:rFonts w:ascii="仿宋" w:hAnsi="仿宋" w:eastAsia="仿宋" w:cs="仿宋"/>
          <w:color w:val="auto"/>
          <w:spacing w:val="-1"/>
          <w:sz w:val="28"/>
          <w:szCs w:val="28"/>
          <w:highlight w:val="none"/>
        </w:rPr>
        <w:t>发力</w:t>
      </w:r>
      <w:r>
        <w:rPr>
          <w:rFonts w:ascii="仿宋" w:hAnsi="仿宋" w:eastAsia="仿宋" w:cs="仿宋"/>
          <w:color w:val="auto"/>
          <w:spacing w:val="-100"/>
          <w:sz w:val="28"/>
          <w:szCs w:val="28"/>
          <w:highlight w:val="none"/>
        </w:rPr>
        <w:t xml:space="preserve"> </w:t>
      </w:r>
      <w:r>
        <w:rPr>
          <w:rFonts w:ascii="仿宋" w:hAnsi="仿宋" w:eastAsia="仿宋" w:cs="仿宋"/>
          <w:color w:val="auto"/>
          <w:spacing w:val="-1"/>
          <w:sz w:val="28"/>
          <w:szCs w:val="28"/>
          <w:highlight w:val="none"/>
        </w:rPr>
        <w:t>”治水思路，理顺</w:t>
      </w:r>
      <w:r>
        <w:rPr>
          <w:rFonts w:ascii="仿宋" w:hAnsi="仿宋" w:eastAsia="仿宋" w:cs="仿宋"/>
          <w:color w:val="auto"/>
          <w:spacing w:val="-5"/>
          <w:sz w:val="28"/>
          <w:szCs w:val="28"/>
          <w:highlight w:val="none"/>
        </w:rPr>
        <w:t>供水管理体制，健全完善运行管理体制机制，强化农村供水工程标准化、</w:t>
      </w:r>
      <w:r>
        <w:rPr>
          <w:rFonts w:ascii="仿宋" w:hAnsi="仿宋" w:eastAsia="仿宋" w:cs="仿宋"/>
          <w:color w:val="auto"/>
          <w:spacing w:val="1"/>
          <w:sz w:val="28"/>
          <w:szCs w:val="28"/>
          <w:highlight w:val="none"/>
        </w:rPr>
        <w:t>规范化、专业化管理。通过饮水安全工程的建设，能够消除用水安全隐患，提高居民用水质量，满足居民用水需求，同时为实现全县供水网络的统筹规划、优化配置和高效利用，切实解决城乡分割、权责分离等问题，以市场化手段优化水资源配置，按照“集中管理、高效运行、协调</w:t>
      </w:r>
      <w:r>
        <w:rPr>
          <w:rFonts w:ascii="仿宋" w:hAnsi="仿宋" w:eastAsia="仿宋" w:cs="仿宋"/>
          <w:color w:val="auto"/>
          <w:sz w:val="28"/>
          <w:szCs w:val="28"/>
          <w:highlight w:val="none"/>
        </w:rPr>
        <w:t xml:space="preserve"> </w:t>
      </w:r>
      <w:r>
        <w:rPr>
          <w:rFonts w:ascii="仿宋" w:hAnsi="仿宋" w:eastAsia="仿宋" w:cs="仿宋"/>
          <w:color w:val="auto"/>
          <w:spacing w:val="1"/>
          <w:sz w:val="28"/>
          <w:szCs w:val="28"/>
          <w:highlight w:val="none"/>
        </w:rPr>
        <w:t>发展</w:t>
      </w:r>
      <w:r>
        <w:rPr>
          <w:rFonts w:ascii="仿宋" w:hAnsi="仿宋" w:eastAsia="仿宋" w:cs="仿宋"/>
          <w:color w:val="auto"/>
          <w:spacing w:val="-101"/>
          <w:sz w:val="28"/>
          <w:szCs w:val="28"/>
          <w:highlight w:val="none"/>
        </w:rPr>
        <w:t xml:space="preserve"> </w:t>
      </w:r>
      <w:r>
        <w:rPr>
          <w:rFonts w:ascii="仿宋" w:hAnsi="仿宋" w:eastAsia="仿宋" w:cs="仿宋"/>
          <w:color w:val="auto"/>
          <w:spacing w:val="1"/>
          <w:sz w:val="28"/>
          <w:szCs w:val="28"/>
          <w:highlight w:val="none"/>
        </w:rPr>
        <w:t>”的要求，巩固已有饮水安全工程成果，充分发挥已建工程效益，进一步提高自来水的水质达标率和供水保证率，提升安全饮水的保障能力。确保农村群众饮水安全，不断提升农村群众的获得感、幸福感、安</w:t>
      </w:r>
      <w:r>
        <w:rPr>
          <w:rFonts w:ascii="仿宋" w:hAnsi="仿宋" w:eastAsia="仿宋" w:cs="仿宋"/>
          <w:color w:val="auto"/>
          <w:spacing w:val="-6"/>
          <w:sz w:val="28"/>
          <w:szCs w:val="28"/>
          <w:highlight w:val="none"/>
        </w:rPr>
        <w:t>全感。</w:t>
      </w:r>
    </w:p>
    <w:p w14:paraId="1FEC4F0A">
      <w:pPr>
        <w:pStyle w:val="8"/>
        <w:spacing w:line="256" w:lineRule="auto"/>
        <w:ind w:firstLine="564" w:firstLineChars="200"/>
        <w:jc w:val="left"/>
        <w:rPr>
          <w:rFonts w:ascii="仿宋" w:hAnsi="仿宋" w:eastAsia="仿宋" w:cs="仿宋"/>
          <w:snapToGrid w:val="0"/>
          <w:color w:val="auto"/>
          <w:spacing w:val="1"/>
          <w:kern w:val="0"/>
          <w:sz w:val="28"/>
          <w:szCs w:val="28"/>
          <w:highlight w:val="none"/>
          <w:lang w:val="en-US" w:eastAsia="en-US" w:bidi="ar-SA"/>
        </w:rPr>
      </w:pPr>
      <w:r>
        <w:rPr>
          <w:rFonts w:ascii="仿宋" w:hAnsi="仿宋" w:eastAsia="仿宋" w:cs="仿宋"/>
          <w:snapToGrid w:val="0"/>
          <w:color w:val="auto"/>
          <w:spacing w:val="1"/>
          <w:kern w:val="0"/>
          <w:sz w:val="28"/>
          <w:szCs w:val="28"/>
          <w:highlight w:val="none"/>
          <w:lang w:val="en-US" w:eastAsia="en-US" w:bidi="ar-SA"/>
        </w:rPr>
        <w:t>磴口县境内的农村饮水安全工程，相继修建于上世纪90年代至 2008 年期间。本次涉及村社首先由于夏季用水高峰期，均存在间断性供水现象，同时因受水群体生活水平不断提高，农村居民的洗涤、卫生设备配备齐全，用水量大幅增长，水量不足的现象日益显著。其次部分水源井出现水体浑浊，导致水质不稳定现象频频发生，居民的正常用水不能达到保障。</w:t>
      </w:r>
    </w:p>
    <w:p w14:paraId="0C5F8038">
      <w:pPr>
        <w:spacing w:before="46" w:line="349" w:lineRule="auto"/>
        <w:ind w:left="20" w:right="42" w:firstLine="418"/>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4"/>
          <w:sz w:val="28"/>
          <w:szCs w:val="28"/>
          <w:highlight w:val="none"/>
        </w:rPr>
        <w:t>磴口县农村饮水安全管网工程涉及</w:t>
      </w:r>
      <w:r>
        <w:rPr>
          <w:rFonts w:hint="eastAsia" w:ascii="仿宋" w:hAnsi="仿宋" w:eastAsia="仿宋" w:cs="仿宋"/>
          <w:color w:val="auto"/>
          <w:spacing w:val="-4"/>
          <w:sz w:val="28"/>
          <w:szCs w:val="28"/>
          <w:highlight w:val="none"/>
          <w:lang w:val="en-US" w:eastAsia="zh-CN"/>
        </w:rPr>
        <w:t>磴口县</w:t>
      </w:r>
      <w:r>
        <w:rPr>
          <w:rFonts w:hint="eastAsia" w:ascii="仿宋" w:hAnsi="仿宋" w:eastAsia="仿宋" w:cs="仿宋"/>
          <w:color w:val="auto"/>
          <w:spacing w:val="-4"/>
          <w:sz w:val="28"/>
          <w:szCs w:val="28"/>
          <w:highlight w:val="none"/>
        </w:rPr>
        <w:t>乌兰布和农场、</w:t>
      </w:r>
      <w:r>
        <w:rPr>
          <w:rFonts w:hint="eastAsia" w:ascii="仿宋" w:hAnsi="仿宋" w:eastAsia="仿宋" w:cs="仿宋"/>
          <w:color w:val="auto"/>
          <w:spacing w:val="-4"/>
          <w:sz w:val="28"/>
          <w:szCs w:val="28"/>
          <w:highlight w:val="none"/>
          <w:lang w:val="en-US" w:eastAsia="zh-CN"/>
        </w:rPr>
        <w:t>哈腾套海农场、纳林套海农场、沙金套海苏木、</w:t>
      </w:r>
      <w:r>
        <w:rPr>
          <w:rFonts w:hint="eastAsia" w:ascii="仿宋" w:hAnsi="仿宋" w:eastAsia="仿宋" w:cs="仿宋"/>
          <w:color w:val="auto"/>
          <w:spacing w:val="-4"/>
          <w:sz w:val="28"/>
          <w:szCs w:val="28"/>
          <w:highlight w:val="none"/>
        </w:rPr>
        <w:t>渡口镇</w:t>
      </w:r>
      <w:r>
        <w:rPr>
          <w:rFonts w:hint="eastAsia" w:ascii="仿宋" w:hAnsi="仿宋" w:eastAsia="仿宋" w:cs="仿宋"/>
          <w:color w:val="auto"/>
          <w:spacing w:val="-4"/>
          <w:sz w:val="28"/>
          <w:szCs w:val="28"/>
          <w:highlight w:val="none"/>
          <w:lang w:eastAsia="zh-CN"/>
        </w:rPr>
        <w:t>、</w:t>
      </w:r>
      <w:r>
        <w:rPr>
          <w:rFonts w:hint="eastAsia" w:ascii="仿宋" w:hAnsi="仿宋" w:eastAsia="仿宋" w:cs="仿宋"/>
          <w:color w:val="auto"/>
          <w:spacing w:val="-3"/>
          <w:sz w:val="28"/>
          <w:szCs w:val="28"/>
          <w:highlight w:val="none"/>
        </w:rPr>
        <w:t>补隆淖镇</w:t>
      </w:r>
      <w:r>
        <w:rPr>
          <w:rFonts w:hint="eastAsia" w:ascii="仿宋" w:hAnsi="仿宋" w:eastAsia="仿宋" w:cs="仿宋"/>
          <w:color w:val="auto"/>
          <w:spacing w:val="-3"/>
          <w:sz w:val="28"/>
          <w:szCs w:val="28"/>
          <w:highlight w:val="none"/>
          <w:lang w:eastAsia="zh-CN"/>
        </w:rPr>
        <w:t>、</w:t>
      </w:r>
      <w:r>
        <w:rPr>
          <w:rFonts w:hint="eastAsia" w:ascii="仿宋" w:hAnsi="仿宋" w:eastAsia="仿宋" w:cs="仿宋"/>
          <w:color w:val="auto"/>
          <w:spacing w:val="-3"/>
          <w:sz w:val="28"/>
          <w:szCs w:val="28"/>
          <w:highlight w:val="none"/>
          <w:lang w:val="en-US" w:eastAsia="zh-CN"/>
        </w:rPr>
        <w:t>隆盛合镇等3个农场3个乡镇1个苏木。共计4320人。</w:t>
      </w:r>
    </w:p>
    <w:p w14:paraId="0912DF52">
      <w:pPr>
        <w:pStyle w:val="3"/>
        <w:spacing w:before="156" w:after="156"/>
        <w:rPr>
          <w:rFonts w:hint="eastAsia" w:eastAsia="仿宋"/>
          <w:color w:val="auto"/>
          <w:highlight w:val="none"/>
          <w:lang w:val="en-US" w:eastAsia="zh-CN"/>
        </w:rPr>
      </w:pPr>
      <w:bookmarkStart w:id="6" w:name="_Toc22663"/>
      <w:r>
        <w:rPr>
          <w:rFonts w:cs="Times New Roman"/>
          <w:color w:val="auto"/>
          <w:highlight w:val="none"/>
        </w:rPr>
        <w:t>1.</w:t>
      </w:r>
      <w:r>
        <w:rPr>
          <w:rFonts w:hint="eastAsia" w:cs="Times New Roman"/>
          <w:color w:val="auto"/>
          <w:highlight w:val="none"/>
          <w:lang w:val="en-US" w:eastAsia="zh-CN"/>
        </w:rPr>
        <w:t>2</w:t>
      </w:r>
      <w:r>
        <w:rPr>
          <w:rFonts w:hint="eastAsia"/>
          <w:color w:val="auto"/>
          <w:highlight w:val="none"/>
          <w:lang w:eastAsia="zh-CN"/>
        </w:rPr>
        <w:t>编制依据</w:t>
      </w:r>
      <w:bookmarkEnd w:id="6"/>
    </w:p>
    <w:p w14:paraId="1CBB0951">
      <w:pPr>
        <w:ind w:left="0" w:leftChars="0" w:firstLine="0" w:firstLineChars="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1.2.1政策文件</w:t>
      </w:r>
    </w:p>
    <w:p w14:paraId="48714E57">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（1）中共中央国务院《乡村振兴战略规划（2018-2022年）》；</w:t>
      </w:r>
    </w:p>
    <w:p w14:paraId="0148D401">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（2）《中共中央国务院关于坚持农业农村优先发展做好“三牧”工作的若干意见》（中发〔2019〕1号）</w:t>
      </w:r>
    </w:p>
    <w:p w14:paraId="5ABC6AAA">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（3）中共中央国务院《关于实施乡村振兴战略的意见》（中发〔2018〕1号）；</w:t>
      </w:r>
    </w:p>
    <w:p w14:paraId="3972BFF6">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（4）国务院办公厅《关于创新农村基础设施投融资体制机制的指导意见》（国办发〔2017〕17号）；</w:t>
      </w:r>
    </w:p>
    <w:p w14:paraId="3671BDDC">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（5）水利部办公厅《关于做好“十四五”农村供水保障规划编制工作的通知》（办农水〔2020〕31号)；</w:t>
      </w:r>
    </w:p>
    <w:p w14:paraId="265EA7B0">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（6）水利部《关于推进农村供水工程规范化建设的指导意见》（水农〔2019〕150号）；</w:t>
      </w:r>
    </w:p>
    <w:p w14:paraId="0C2C1DC4">
      <w:pPr>
        <w:ind w:left="0" w:leftChars="0" w:firstLine="0" w:firstLineChars="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1.2.2相关技术标准规范</w:t>
      </w:r>
    </w:p>
    <w:p w14:paraId="5023EE38">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（1）《生活饮用水卫生标准》（GB5749-2022）；</w:t>
      </w:r>
    </w:p>
    <w:p w14:paraId="6F5C1DD8">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（2）《室外给水设计标准》（GB50013-2018）；</w:t>
      </w:r>
    </w:p>
    <w:p w14:paraId="52614229">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（3）《地表水环境质量标准》（GB3838-2002）；</w:t>
      </w:r>
    </w:p>
    <w:p w14:paraId="70CE3B61">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（4）《地下水质量标准》（GB/T14848-2017）；</w:t>
      </w:r>
    </w:p>
    <w:p w14:paraId="21A1F268">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（5）《村镇供水工程技术规范》（SL310-2019）；</w:t>
      </w:r>
    </w:p>
    <w:p w14:paraId="58D472B4">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（6）《水利建设项目经济评价规范》（SL72-2013）；</w:t>
      </w:r>
    </w:p>
    <w:p w14:paraId="0B34F384">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7</w:t>
      </w:r>
      <w:r>
        <w:rPr>
          <w:rFonts w:hint="eastAsia" w:ascii="仿宋" w:hAnsi="仿宋" w:eastAsia="仿宋" w:cs="Times New Roman"/>
          <w:color w:val="auto"/>
          <w:sz w:val="28"/>
          <w:szCs w:val="28"/>
          <w:highlight w:val="none"/>
          <w:lang w:eastAsia="zh-CN"/>
        </w:rPr>
        <w:t>）《行业用水定额》DB15/T 385-2020；</w:t>
      </w:r>
    </w:p>
    <w:p w14:paraId="24AE23CC">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8</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《内蒙古自治区水利厅关于加快推动农村牧区供水高质量发展的通知》（内水农〔2023〕107 号）</w:t>
      </w:r>
    </w:p>
    <w:p w14:paraId="1BBF0CA8">
      <w:pPr>
        <w:keepNext w:val="0"/>
        <w:keepLines w:val="0"/>
        <w:widowControl/>
        <w:suppressLineNumbers w:val="0"/>
        <w:jc w:val="left"/>
        <w:rPr>
          <w:rFonts w:hint="default"/>
          <w:lang w:val="en-US"/>
        </w:rPr>
      </w:pP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9</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《磴口县农村牧区供水高质量发展规划》2024.2</w:t>
      </w:r>
    </w:p>
    <w:p w14:paraId="033D020B">
      <w:pPr>
        <w:keepNext w:val="0"/>
        <w:keepLines w:val="0"/>
        <w:widowControl/>
        <w:suppressLineNumbers w:val="0"/>
        <w:ind w:left="557" w:leftChars="232" w:firstLine="0" w:firstLineChars="0"/>
        <w:jc w:val="left"/>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10</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内蒙古自治区水利厅关于加快推进 2024</w:t>
      </w:r>
      <w:r>
        <w:rPr>
          <w:rFonts w:hint="default" w:ascii="仿宋" w:hAnsi="仿宋" w:eastAsia="仿宋" w:cs="Times New Roman"/>
          <w:color w:val="auto"/>
          <w:sz w:val="28"/>
          <w:szCs w:val="28"/>
          <w:highlight w:val="none"/>
          <w:lang w:val="en-US" w:eastAsia="zh-CN"/>
        </w:rPr>
        <w:t>年农村牧区供水保障工程建设和2025年供水保障工程前期工作的通知</w:t>
      </w:r>
      <w:r>
        <w:rPr>
          <w:rFonts w:hint="eastAsia" w:ascii="仿宋" w:hAnsi="仿宋" w:eastAsia="仿宋" w:cs="Times New Roman"/>
          <w:color w:val="auto"/>
          <w:sz w:val="28"/>
          <w:szCs w:val="28"/>
          <w:highlight w:val="none"/>
          <w:lang w:val="en-US" w:eastAsia="zh-CN"/>
        </w:rPr>
        <w:t xml:space="preserve">》内水农 〔2024〕 58 </w:t>
      </w:r>
      <w:r>
        <w:rPr>
          <w:rFonts w:hint="default" w:ascii="仿宋" w:hAnsi="仿宋" w:eastAsia="仿宋" w:cs="Times New Roman"/>
          <w:color w:val="auto"/>
          <w:sz w:val="28"/>
          <w:szCs w:val="28"/>
          <w:highlight w:val="none"/>
          <w:lang w:val="en-US" w:eastAsia="zh-CN"/>
        </w:rPr>
        <w:t>号</w:t>
      </w:r>
    </w:p>
    <w:p w14:paraId="098BD39D">
      <w:pPr>
        <w:ind w:left="0" w:leftChars="0" w:firstLine="0" w:firstLineChars="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1.2.3其他相关文件、规划等技术文件</w:t>
      </w:r>
    </w:p>
    <w:p w14:paraId="2301DD1C">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（1）《内蒙古自治区乡村振兴战略规划》，内蒙古自治区人民政府，2018年；</w:t>
      </w:r>
    </w:p>
    <w:p w14:paraId="0286013E">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（2）《内蒙古自治区农村饮水安全工程建设管理手册》（内蒙古自治区发展和改革委员会、内蒙古自治区水利厅、内蒙古自治区卫生厅）；</w:t>
      </w:r>
    </w:p>
    <w:p w14:paraId="0B461DE6">
      <w:pPr>
        <w:pStyle w:val="3"/>
        <w:spacing w:before="156" w:after="156"/>
        <w:rPr>
          <w:rFonts w:hint="eastAsia" w:ascii="Times New Roman" w:hAnsi="Times New Roman" w:cs="Times New Roman"/>
          <w:color w:val="auto"/>
          <w:highlight w:val="none"/>
          <w:lang w:val="en-US" w:eastAsia="zh-CN"/>
        </w:rPr>
      </w:pPr>
      <w:bookmarkStart w:id="7" w:name="_Toc9063"/>
      <w:r>
        <w:rPr>
          <w:rFonts w:hint="eastAsia" w:ascii="Times New Roman" w:hAnsi="Times New Roman" w:cs="Times New Roman"/>
          <w:color w:val="auto"/>
          <w:highlight w:val="none"/>
          <w:lang w:val="en-US" w:eastAsia="zh-CN"/>
        </w:rPr>
        <w:t>1.3 工程建设地点</w:t>
      </w:r>
      <w:bookmarkEnd w:id="7"/>
    </w:p>
    <w:p w14:paraId="482DEE3A">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本次工程建设地点位于</w:t>
      </w:r>
      <w:r>
        <w:rPr>
          <w:rFonts w:hint="eastAsia" w:ascii="仿宋" w:hAnsi="仿宋" w:eastAsia="仿宋" w:cs="仿宋"/>
          <w:color w:val="auto"/>
          <w:spacing w:val="-4"/>
          <w:sz w:val="28"/>
          <w:szCs w:val="28"/>
          <w:highlight w:val="none"/>
          <w:lang w:val="en-US" w:eastAsia="zh-CN"/>
        </w:rPr>
        <w:t>磴口县</w:t>
      </w:r>
      <w:r>
        <w:rPr>
          <w:rFonts w:hint="eastAsia" w:ascii="仿宋" w:hAnsi="仿宋" w:eastAsia="仿宋" w:cs="仿宋"/>
          <w:color w:val="auto"/>
          <w:spacing w:val="-4"/>
          <w:sz w:val="28"/>
          <w:szCs w:val="28"/>
          <w:highlight w:val="none"/>
        </w:rPr>
        <w:t>乌兰布和农场、</w:t>
      </w:r>
      <w:r>
        <w:rPr>
          <w:rFonts w:hint="eastAsia" w:ascii="仿宋" w:hAnsi="仿宋" w:eastAsia="仿宋" w:cs="仿宋"/>
          <w:color w:val="auto"/>
          <w:spacing w:val="-4"/>
          <w:sz w:val="28"/>
          <w:szCs w:val="28"/>
          <w:highlight w:val="none"/>
          <w:lang w:val="en-US" w:eastAsia="zh-CN"/>
        </w:rPr>
        <w:t>哈腾套海农场、纳林套海农场、沙金套海苏木、</w:t>
      </w:r>
      <w:r>
        <w:rPr>
          <w:rFonts w:hint="eastAsia" w:ascii="仿宋" w:hAnsi="仿宋" w:eastAsia="仿宋" w:cs="仿宋"/>
          <w:color w:val="auto"/>
          <w:spacing w:val="-4"/>
          <w:sz w:val="28"/>
          <w:szCs w:val="28"/>
          <w:highlight w:val="none"/>
        </w:rPr>
        <w:t>渡口镇</w:t>
      </w:r>
      <w:r>
        <w:rPr>
          <w:rFonts w:hint="eastAsia" w:ascii="仿宋" w:hAnsi="仿宋" w:eastAsia="仿宋" w:cs="仿宋"/>
          <w:color w:val="auto"/>
          <w:spacing w:val="-4"/>
          <w:sz w:val="28"/>
          <w:szCs w:val="28"/>
          <w:highlight w:val="none"/>
          <w:lang w:eastAsia="zh-CN"/>
        </w:rPr>
        <w:t>、</w:t>
      </w:r>
      <w:r>
        <w:rPr>
          <w:rFonts w:hint="eastAsia" w:ascii="仿宋" w:hAnsi="仿宋" w:eastAsia="仿宋" w:cs="仿宋"/>
          <w:color w:val="auto"/>
          <w:spacing w:val="-3"/>
          <w:sz w:val="28"/>
          <w:szCs w:val="28"/>
          <w:highlight w:val="none"/>
        </w:rPr>
        <w:t>补隆淖镇</w:t>
      </w:r>
      <w:r>
        <w:rPr>
          <w:rFonts w:hint="eastAsia" w:ascii="仿宋" w:hAnsi="仿宋" w:eastAsia="仿宋" w:cs="仿宋"/>
          <w:color w:val="auto"/>
          <w:spacing w:val="-3"/>
          <w:sz w:val="28"/>
          <w:szCs w:val="28"/>
          <w:highlight w:val="none"/>
          <w:lang w:eastAsia="zh-CN"/>
        </w:rPr>
        <w:t>、</w:t>
      </w:r>
      <w:r>
        <w:rPr>
          <w:rFonts w:hint="eastAsia" w:ascii="仿宋" w:hAnsi="仿宋" w:eastAsia="仿宋" w:cs="仿宋"/>
          <w:color w:val="auto"/>
          <w:spacing w:val="-3"/>
          <w:sz w:val="28"/>
          <w:szCs w:val="28"/>
          <w:highlight w:val="none"/>
          <w:lang w:val="en-US" w:eastAsia="zh-CN"/>
        </w:rPr>
        <w:t>隆盛合镇</w:t>
      </w:r>
      <w:r>
        <w:rPr>
          <w:rFonts w:hint="eastAsia" w:ascii="仿宋" w:hAnsi="仿宋" w:eastAsia="仿宋" w:cs="Times New Roman"/>
          <w:color w:val="auto"/>
          <w:sz w:val="28"/>
          <w:szCs w:val="28"/>
          <w:highlight w:val="none"/>
          <w:lang w:eastAsia="zh-CN"/>
        </w:rPr>
        <w:t>。</w:t>
      </w:r>
    </w:p>
    <w:p w14:paraId="4329990F">
      <w:pPr>
        <w:pStyle w:val="3"/>
        <w:spacing w:before="156" w:after="156"/>
        <w:rPr>
          <w:rFonts w:hint="eastAsia" w:ascii="Times New Roman" w:hAnsi="Times New Roman" w:cs="Times New Roman"/>
          <w:color w:val="auto"/>
          <w:highlight w:val="none"/>
          <w:lang w:val="en-US" w:eastAsia="zh-CN"/>
        </w:rPr>
      </w:pPr>
      <w:bookmarkStart w:id="8" w:name="_Toc863"/>
      <w:r>
        <w:rPr>
          <w:rFonts w:hint="eastAsia" w:ascii="Times New Roman" w:hAnsi="Times New Roman" w:cs="Times New Roman"/>
          <w:color w:val="auto"/>
          <w:highlight w:val="none"/>
          <w:lang w:val="en-US" w:eastAsia="zh-CN"/>
        </w:rPr>
        <w:t>1.4工程建设任务及建设标准</w:t>
      </w:r>
      <w:bookmarkEnd w:id="8"/>
    </w:p>
    <w:p w14:paraId="66D6CE98">
      <w:pPr>
        <w:ind w:left="0" w:leftChars="0" w:firstLine="0" w:firstLineChars="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1.4.1工程建设任务</w:t>
      </w:r>
    </w:p>
    <w:p w14:paraId="1EE9A4EA">
      <w:pPr>
        <w:numPr>
          <w:ilvl w:val="0"/>
          <w:numId w:val="0"/>
        </w:num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本次工程建设的主要任务是解</w:t>
      </w:r>
      <w:r>
        <w:rPr>
          <w:rFonts w:hint="eastAsia" w:ascii="仿宋" w:hAnsi="仿宋" w:eastAsia="仿宋" w:cs="Times New Roman"/>
          <w:color w:val="auto"/>
          <w:sz w:val="28"/>
          <w:szCs w:val="28"/>
          <w:highlight w:val="none"/>
          <w:lang w:val="en-US" w:eastAsia="zh-CN"/>
        </w:rPr>
        <w:t>决</w:t>
      </w:r>
      <w:r>
        <w:rPr>
          <w:rFonts w:hint="eastAsia" w:ascii="仿宋" w:hAnsi="仿宋" w:eastAsia="仿宋" w:cs="仿宋"/>
          <w:color w:val="auto"/>
          <w:spacing w:val="-4"/>
          <w:sz w:val="28"/>
          <w:szCs w:val="28"/>
          <w:highlight w:val="none"/>
          <w:lang w:val="en-US" w:eastAsia="zh-CN"/>
        </w:rPr>
        <w:t>磴口县</w:t>
      </w:r>
      <w:r>
        <w:rPr>
          <w:rFonts w:hint="eastAsia" w:ascii="仿宋" w:hAnsi="仿宋" w:eastAsia="仿宋" w:cs="仿宋"/>
          <w:color w:val="auto"/>
          <w:spacing w:val="-4"/>
          <w:sz w:val="28"/>
          <w:szCs w:val="28"/>
          <w:highlight w:val="none"/>
        </w:rPr>
        <w:t>乌兰布和农场、</w:t>
      </w:r>
      <w:r>
        <w:rPr>
          <w:rFonts w:hint="eastAsia" w:ascii="仿宋" w:hAnsi="仿宋" w:eastAsia="仿宋" w:cs="仿宋"/>
          <w:color w:val="auto"/>
          <w:spacing w:val="-4"/>
          <w:sz w:val="28"/>
          <w:szCs w:val="28"/>
          <w:highlight w:val="none"/>
          <w:lang w:val="en-US" w:eastAsia="zh-CN"/>
        </w:rPr>
        <w:t>哈腾套海农场、纳林套海农场、沙金套海苏木、</w:t>
      </w:r>
      <w:r>
        <w:rPr>
          <w:rFonts w:hint="eastAsia" w:ascii="仿宋" w:hAnsi="仿宋" w:eastAsia="仿宋" w:cs="仿宋"/>
          <w:color w:val="auto"/>
          <w:spacing w:val="-4"/>
          <w:sz w:val="28"/>
          <w:szCs w:val="28"/>
          <w:highlight w:val="none"/>
        </w:rPr>
        <w:t>渡口镇</w:t>
      </w:r>
      <w:r>
        <w:rPr>
          <w:rFonts w:hint="eastAsia" w:ascii="仿宋" w:hAnsi="仿宋" w:eastAsia="仿宋" w:cs="仿宋"/>
          <w:color w:val="auto"/>
          <w:spacing w:val="-4"/>
          <w:sz w:val="28"/>
          <w:szCs w:val="28"/>
          <w:highlight w:val="none"/>
          <w:lang w:eastAsia="zh-CN"/>
        </w:rPr>
        <w:t>、</w:t>
      </w:r>
      <w:r>
        <w:rPr>
          <w:rFonts w:hint="eastAsia" w:ascii="仿宋" w:hAnsi="仿宋" w:eastAsia="仿宋" w:cs="仿宋"/>
          <w:color w:val="auto"/>
          <w:spacing w:val="-3"/>
          <w:sz w:val="28"/>
          <w:szCs w:val="28"/>
          <w:highlight w:val="none"/>
        </w:rPr>
        <w:t>补隆淖镇</w:t>
      </w:r>
      <w:r>
        <w:rPr>
          <w:rFonts w:hint="eastAsia" w:ascii="仿宋" w:hAnsi="仿宋" w:eastAsia="仿宋" w:cs="仿宋"/>
          <w:color w:val="auto"/>
          <w:spacing w:val="-3"/>
          <w:sz w:val="28"/>
          <w:szCs w:val="28"/>
          <w:highlight w:val="none"/>
          <w:lang w:eastAsia="zh-CN"/>
        </w:rPr>
        <w:t>、</w:t>
      </w:r>
      <w:r>
        <w:rPr>
          <w:rFonts w:hint="eastAsia" w:ascii="仿宋" w:hAnsi="仿宋" w:eastAsia="仿宋" w:cs="仿宋"/>
          <w:color w:val="auto"/>
          <w:spacing w:val="-3"/>
          <w:sz w:val="28"/>
          <w:szCs w:val="28"/>
          <w:highlight w:val="none"/>
          <w:lang w:val="en-US" w:eastAsia="zh-CN"/>
        </w:rPr>
        <w:t>隆盛合镇等</w:t>
      </w:r>
      <w:r>
        <w:rPr>
          <w:rFonts w:hint="eastAsia" w:ascii="仿宋" w:hAnsi="仿宋" w:eastAsia="仿宋" w:cs="仿宋"/>
          <w:color w:val="auto"/>
          <w:spacing w:val="-3"/>
          <w:sz w:val="28"/>
          <w:szCs w:val="28"/>
          <w:highlight w:val="magenta"/>
          <w:lang w:val="en-US" w:eastAsia="zh-CN"/>
        </w:rPr>
        <w:t>3个农场</w:t>
      </w:r>
      <w:r>
        <w:rPr>
          <w:rFonts w:hint="eastAsia" w:ascii="仿宋" w:hAnsi="仿宋" w:eastAsia="仿宋" w:cs="仿宋"/>
          <w:color w:val="auto"/>
          <w:spacing w:val="-3"/>
          <w:sz w:val="28"/>
          <w:szCs w:val="28"/>
          <w:highlight w:val="none"/>
          <w:lang w:val="en-US" w:eastAsia="zh-CN"/>
        </w:rPr>
        <w:t>3个乡镇1个苏木的</w:t>
      </w:r>
      <w:r>
        <w:rPr>
          <w:rFonts w:hint="eastAsia" w:ascii="仿宋" w:hAnsi="仿宋" w:eastAsia="仿宋" w:cs="Times New Roman"/>
          <w:color w:val="auto"/>
          <w:sz w:val="28"/>
          <w:szCs w:val="28"/>
          <w:highlight w:val="none"/>
          <w:lang w:eastAsia="zh-CN"/>
        </w:rPr>
        <w:t>饮用水供水</w:t>
      </w:r>
      <w:r>
        <w:rPr>
          <w:rFonts w:hint="eastAsia" w:ascii="仿宋" w:hAnsi="仿宋" w:eastAsia="仿宋" w:cs="Times New Roman"/>
          <w:color w:val="auto"/>
          <w:sz w:val="28"/>
          <w:szCs w:val="28"/>
          <w:highlight w:val="none"/>
          <w:lang w:val="en-US" w:eastAsia="zh-CN"/>
        </w:rPr>
        <w:t>管道及配套设施的年久失修导致的供水水量</w:t>
      </w:r>
      <w:r>
        <w:rPr>
          <w:rFonts w:hint="eastAsia" w:ascii="仿宋" w:hAnsi="仿宋" w:eastAsia="仿宋" w:cs="Times New Roman"/>
          <w:color w:val="auto"/>
          <w:sz w:val="28"/>
          <w:szCs w:val="28"/>
          <w:highlight w:val="none"/>
          <w:lang w:eastAsia="zh-CN"/>
        </w:rPr>
        <w:t>不足问题。</w:t>
      </w:r>
      <w:r>
        <w:rPr>
          <w:rFonts w:hint="eastAsia" w:ascii="仿宋" w:hAnsi="仿宋" w:eastAsia="仿宋" w:cs="Times New Roman"/>
          <w:color w:val="auto"/>
          <w:sz w:val="28"/>
          <w:szCs w:val="28"/>
          <w:highlight w:val="none"/>
          <w:lang w:val="en-US" w:eastAsia="zh-CN"/>
        </w:rPr>
        <w:t>其中乌兰布和农场更换管道属于乌兰布和农场场部集中供水工程、哈腾套海农场管道属于哈腾套海农场十分场集中供水工程、纳林套海农场管道属于纳林套海农场场部集中供水工程、沙金套海苏木巴音温都尔嘎查管道属于纳林套海农场场部集中供水工程延伸工程、渡口镇管道属于渡口镇永胜—新地村集中供水工程、补隆淖镇管道属于协成—补隆集中供水工程、隆盛合镇海子沿村管道属于召滩供水工程。</w:t>
      </w:r>
    </w:p>
    <w:p w14:paraId="747B98B2">
      <w:pPr>
        <w:ind w:left="0" w:leftChars="0" w:firstLine="0" w:firstLineChars="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1.4.2工程建设标准</w:t>
      </w:r>
    </w:p>
    <w:p w14:paraId="05DCEBE3">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(1)供水水质符合国家《生活饮用水卫生标准》（GB5749-2022）的要求。</w:t>
      </w:r>
    </w:p>
    <w:p w14:paraId="501C18A8">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(2)供水量标准依据《村镇供水工程技术规范》（SL310-2019）的要求，居民生活日用水量为</w:t>
      </w: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lang w:eastAsia="zh-CN"/>
        </w:rPr>
        <w:t>0升/人.日；羊日用水量为8升/只(头).日；牛日用水量为</w:t>
      </w: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lang w:eastAsia="zh-CN"/>
        </w:rPr>
        <w:t>0升/只(头).日；管网漏失水量和未预见水量按人畜用水量的1</w:t>
      </w:r>
      <w:r>
        <w:rPr>
          <w:rFonts w:hint="eastAsia" w:ascii="仿宋" w:hAnsi="仿宋" w:eastAsia="仿宋" w:cs="Times New Roman"/>
          <w:color w:val="auto"/>
          <w:sz w:val="28"/>
          <w:szCs w:val="28"/>
          <w:highlight w:val="none"/>
          <w:lang w:val="en-US" w:eastAsia="zh-CN"/>
        </w:rPr>
        <w:t>5</w:t>
      </w:r>
      <w:r>
        <w:rPr>
          <w:rFonts w:hint="eastAsia" w:ascii="仿宋" w:hAnsi="仿宋" w:eastAsia="仿宋" w:cs="Times New Roman"/>
          <w:color w:val="auto"/>
          <w:sz w:val="28"/>
          <w:szCs w:val="28"/>
          <w:highlight w:val="none"/>
          <w:lang w:eastAsia="zh-CN"/>
        </w:rPr>
        <w:t>%计算。</w:t>
      </w:r>
    </w:p>
    <w:p w14:paraId="72ACE790">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lang w:eastAsia="zh-CN"/>
        </w:rPr>
        <w:t>)水源保证率：供水水源保证率不低于95%。</w:t>
      </w:r>
    </w:p>
    <w:p w14:paraId="3AC1E5B1">
      <w:pPr>
        <w:pStyle w:val="3"/>
        <w:spacing w:before="156" w:after="156"/>
        <w:rPr>
          <w:rFonts w:hint="eastAsia" w:ascii="Times New Roman" w:hAnsi="Times New Roman" w:cs="Times New Roman"/>
          <w:color w:val="auto"/>
          <w:highlight w:val="none"/>
          <w:lang w:val="en-US" w:eastAsia="zh-CN"/>
        </w:rPr>
      </w:pPr>
      <w:bookmarkStart w:id="9" w:name="_Toc13793"/>
      <w:r>
        <w:rPr>
          <w:rFonts w:hint="eastAsia" w:ascii="Times New Roman" w:hAnsi="Times New Roman" w:cs="Times New Roman"/>
          <w:color w:val="auto"/>
          <w:highlight w:val="none"/>
          <w:lang w:val="en-US" w:eastAsia="zh-CN"/>
        </w:rPr>
        <w:t>1.5 工程建设内容和规模</w:t>
      </w:r>
      <w:bookmarkEnd w:id="9"/>
    </w:p>
    <w:p w14:paraId="6C5D7B34">
      <w:pPr>
        <w:ind w:firstLine="48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1、工程建设内容</w:t>
      </w:r>
    </w:p>
    <w:p w14:paraId="263DEC48">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水源工程：配备潜水泵</w:t>
      </w: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lang w:eastAsia="zh-CN"/>
        </w:rPr>
        <w:t>台。</w:t>
      </w:r>
    </w:p>
    <w:p w14:paraId="78D2A232">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管网工程：</w:t>
      </w:r>
      <w:r>
        <w:rPr>
          <w:rFonts w:hint="eastAsia" w:ascii="仿宋" w:hAnsi="仿宋" w:eastAsia="仿宋" w:cs="Times New Roman"/>
          <w:color w:val="auto"/>
          <w:sz w:val="28"/>
          <w:szCs w:val="28"/>
          <w:highlight w:val="none"/>
          <w:lang w:val="en-US" w:eastAsia="zh-CN"/>
        </w:rPr>
        <w:t>更换</w:t>
      </w:r>
      <w:r>
        <w:rPr>
          <w:rFonts w:hint="eastAsia" w:ascii="仿宋" w:hAnsi="仿宋" w:eastAsia="仿宋" w:cs="Times New Roman"/>
          <w:color w:val="auto"/>
          <w:sz w:val="28"/>
          <w:szCs w:val="28"/>
          <w:highlight w:val="none"/>
          <w:lang w:eastAsia="zh-CN"/>
        </w:rPr>
        <w:t>PE</w:t>
      </w:r>
      <w:r>
        <w:rPr>
          <w:rFonts w:hint="eastAsia" w:ascii="仿宋" w:hAnsi="仿宋" w:eastAsia="仿宋" w:cs="Times New Roman"/>
          <w:color w:val="auto"/>
          <w:sz w:val="28"/>
          <w:szCs w:val="28"/>
          <w:highlight w:val="none"/>
          <w:lang w:val="en-US" w:eastAsia="zh-CN"/>
        </w:rPr>
        <w:t>φ160</w:t>
      </w:r>
      <w:r>
        <w:rPr>
          <w:rFonts w:hint="eastAsia" w:ascii="仿宋" w:hAnsi="仿宋" w:eastAsia="仿宋" w:cs="Times New Roman"/>
          <w:color w:val="auto"/>
          <w:sz w:val="28"/>
          <w:szCs w:val="28"/>
          <w:highlight w:val="none"/>
          <w:lang w:eastAsia="zh-CN"/>
        </w:rPr>
        <w:t>管（</w:t>
      </w:r>
      <w:r>
        <w:rPr>
          <w:rFonts w:hint="eastAsia" w:ascii="仿宋" w:hAnsi="仿宋" w:eastAsia="仿宋" w:cs="Times New Roman"/>
          <w:color w:val="auto"/>
          <w:sz w:val="28"/>
          <w:szCs w:val="28"/>
          <w:highlight w:val="none"/>
          <w:lang w:val="en-US" w:eastAsia="zh-CN"/>
        </w:rPr>
        <w:t>0.6</w:t>
      </w:r>
      <w:r>
        <w:rPr>
          <w:rFonts w:hint="eastAsia" w:ascii="仿宋" w:hAnsi="仿宋" w:eastAsia="仿宋" w:cs="Times New Roman"/>
          <w:color w:val="auto"/>
          <w:sz w:val="28"/>
          <w:szCs w:val="28"/>
          <w:highlight w:val="none"/>
          <w:lang w:eastAsia="zh-CN"/>
        </w:rPr>
        <w:t>MPa）输水管道长</w:t>
      </w:r>
      <w:r>
        <w:rPr>
          <w:rFonts w:hint="eastAsia" w:ascii="仿宋" w:hAnsi="仿宋" w:eastAsia="仿宋" w:cs="Times New Roman"/>
          <w:color w:val="auto"/>
          <w:sz w:val="28"/>
          <w:szCs w:val="28"/>
          <w:highlight w:val="none"/>
          <w:lang w:val="en-US" w:eastAsia="zh-CN"/>
        </w:rPr>
        <w:t>9060</w:t>
      </w:r>
      <w:r>
        <w:rPr>
          <w:rFonts w:hint="eastAsia" w:ascii="仿宋" w:hAnsi="仿宋" w:eastAsia="仿宋" w:cs="Times New Roman"/>
          <w:color w:val="auto"/>
          <w:sz w:val="28"/>
          <w:szCs w:val="28"/>
          <w:highlight w:val="none"/>
          <w:lang w:eastAsia="zh-CN"/>
        </w:rPr>
        <w:t>m，</w:t>
      </w:r>
      <w:r>
        <w:rPr>
          <w:rFonts w:hint="eastAsia" w:ascii="仿宋" w:hAnsi="仿宋" w:eastAsia="仿宋" w:cs="Times New Roman"/>
          <w:color w:val="auto"/>
          <w:sz w:val="28"/>
          <w:szCs w:val="28"/>
          <w:highlight w:val="none"/>
          <w:lang w:val="en-US" w:eastAsia="zh-CN"/>
        </w:rPr>
        <w:t>更换PEφ110管</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0.6</w:t>
      </w:r>
      <w:r>
        <w:rPr>
          <w:rFonts w:hint="eastAsia" w:ascii="仿宋" w:hAnsi="仿宋" w:eastAsia="仿宋" w:cs="Times New Roman"/>
          <w:color w:val="auto"/>
          <w:sz w:val="28"/>
          <w:szCs w:val="28"/>
          <w:highlight w:val="none"/>
          <w:lang w:eastAsia="zh-CN"/>
        </w:rPr>
        <w:t>MPa）</w:t>
      </w:r>
      <w:r>
        <w:rPr>
          <w:rFonts w:hint="eastAsia" w:ascii="仿宋" w:hAnsi="仿宋" w:eastAsia="仿宋" w:cs="Times New Roman"/>
          <w:color w:val="auto"/>
          <w:sz w:val="28"/>
          <w:szCs w:val="28"/>
          <w:highlight w:val="none"/>
          <w:lang w:val="en-US" w:eastAsia="zh-CN"/>
        </w:rPr>
        <w:t>输水管道</w:t>
      </w:r>
      <w:r>
        <w:rPr>
          <w:rFonts w:hint="eastAsia" w:ascii="仿宋" w:hAnsi="仿宋" w:eastAsia="仿宋" w:cs="Times New Roman"/>
          <w:color w:val="auto"/>
          <w:sz w:val="28"/>
          <w:szCs w:val="28"/>
          <w:highlight w:val="magenta"/>
          <w:lang w:val="en-US" w:eastAsia="zh-CN"/>
        </w:rPr>
        <w:t>12950</w:t>
      </w:r>
      <w:r>
        <w:rPr>
          <w:rFonts w:hint="eastAsia" w:ascii="仿宋" w:hAnsi="仿宋" w:eastAsia="仿宋" w:cs="Times New Roman"/>
          <w:color w:val="auto"/>
          <w:sz w:val="28"/>
          <w:szCs w:val="28"/>
          <w:highlight w:val="none"/>
          <w:lang w:val="en-US" w:eastAsia="zh-CN"/>
        </w:rPr>
        <w:t>m，更换</w:t>
      </w:r>
      <w:r>
        <w:rPr>
          <w:rFonts w:hint="eastAsia" w:ascii="仿宋" w:hAnsi="仿宋" w:eastAsia="仿宋" w:cs="Times New Roman"/>
          <w:color w:val="auto"/>
          <w:sz w:val="28"/>
          <w:szCs w:val="28"/>
          <w:highlight w:val="none"/>
          <w:lang w:eastAsia="zh-CN"/>
        </w:rPr>
        <w:t>PE</w:t>
      </w:r>
      <w:r>
        <w:rPr>
          <w:rFonts w:hint="eastAsia" w:ascii="仿宋" w:hAnsi="仿宋" w:eastAsia="仿宋" w:cs="Times New Roman"/>
          <w:color w:val="auto"/>
          <w:sz w:val="28"/>
          <w:szCs w:val="28"/>
          <w:highlight w:val="none"/>
          <w:lang w:val="en-US" w:eastAsia="zh-CN"/>
        </w:rPr>
        <w:t>φ90</w:t>
      </w:r>
      <w:r>
        <w:rPr>
          <w:rFonts w:hint="eastAsia" w:ascii="仿宋" w:hAnsi="仿宋" w:eastAsia="仿宋" w:cs="Times New Roman"/>
          <w:color w:val="auto"/>
          <w:sz w:val="28"/>
          <w:szCs w:val="28"/>
          <w:highlight w:val="none"/>
          <w:lang w:eastAsia="zh-CN"/>
        </w:rPr>
        <w:t>管（</w:t>
      </w:r>
      <w:r>
        <w:rPr>
          <w:rFonts w:hint="eastAsia" w:ascii="仿宋" w:hAnsi="仿宋" w:eastAsia="仿宋" w:cs="Times New Roman"/>
          <w:color w:val="auto"/>
          <w:sz w:val="28"/>
          <w:szCs w:val="28"/>
          <w:highlight w:val="none"/>
          <w:lang w:val="en-US" w:eastAsia="zh-CN"/>
        </w:rPr>
        <w:t>0.6</w:t>
      </w:r>
      <w:r>
        <w:rPr>
          <w:rFonts w:hint="eastAsia" w:ascii="仿宋" w:hAnsi="仿宋" w:eastAsia="仿宋" w:cs="Times New Roman"/>
          <w:color w:val="auto"/>
          <w:sz w:val="28"/>
          <w:szCs w:val="28"/>
          <w:highlight w:val="none"/>
          <w:lang w:eastAsia="zh-CN"/>
        </w:rPr>
        <w:t>MPa）输水管道长</w:t>
      </w:r>
      <w:r>
        <w:rPr>
          <w:rFonts w:hint="eastAsia" w:ascii="仿宋" w:hAnsi="仿宋" w:eastAsia="仿宋" w:cs="Times New Roman"/>
          <w:color w:val="auto"/>
          <w:sz w:val="28"/>
          <w:szCs w:val="28"/>
          <w:highlight w:val="none"/>
          <w:lang w:val="en-US" w:eastAsia="zh-CN"/>
        </w:rPr>
        <w:t>5940</w:t>
      </w:r>
      <w:r>
        <w:rPr>
          <w:rFonts w:hint="eastAsia" w:ascii="仿宋" w:hAnsi="仿宋" w:eastAsia="仿宋" w:cs="Times New Roman"/>
          <w:color w:val="auto"/>
          <w:sz w:val="28"/>
          <w:szCs w:val="28"/>
          <w:highlight w:val="none"/>
          <w:lang w:eastAsia="zh-CN"/>
        </w:rPr>
        <w:t>m，</w:t>
      </w:r>
      <w:r>
        <w:rPr>
          <w:rFonts w:hint="eastAsia" w:ascii="仿宋" w:hAnsi="仿宋" w:eastAsia="仿宋" w:cs="Times New Roman"/>
          <w:color w:val="auto"/>
          <w:sz w:val="28"/>
          <w:szCs w:val="28"/>
          <w:highlight w:val="none"/>
          <w:lang w:val="en-US" w:eastAsia="zh-CN"/>
        </w:rPr>
        <w:t>更换</w:t>
      </w:r>
      <w:r>
        <w:rPr>
          <w:rFonts w:hint="eastAsia" w:ascii="仿宋" w:hAnsi="仿宋" w:eastAsia="仿宋" w:cs="Times New Roman"/>
          <w:color w:val="auto"/>
          <w:sz w:val="28"/>
          <w:szCs w:val="28"/>
          <w:highlight w:val="none"/>
          <w:lang w:eastAsia="zh-CN"/>
        </w:rPr>
        <w:t>PE</w:t>
      </w:r>
      <w:r>
        <w:rPr>
          <w:rFonts w:hint="eastAsia" w:ascii="仿宋" w:hAnsi="仿宋" w:eastAsia="仿宋" w:cs="Times New Roman"/>
          <w:color w:val="auto"/>
          <w:sz w:val="28"/>
          <w:szCs w:val="28"/>
          <w:highlight w:val="none"/>
          <w:lang w:val="en-US" w:eastAsia="zh-CN"/>
        </w:rPr>
        <w:t>φ75</w:t>
      </w:r>
      <w:r>
        <w:rPr>
          <w:rFonts w:hint="eastAsia" w:ascii="仿宋" w:hAnsi="仿宋" w:eastAsia="仿宋" w:cs="Times New Roman"/>
          <w:color w:val="auto"/>
          <w:sz w:val="28"/>
          <w:szCs w:val="28"/>
          <w:highlight w:val="none"/>
          <w:lang w:eastAsia="zh-CN"/>
        </w:rPr>
        <w:t>管（</w:t>
      </w:r>
      <w:r>
        <w:rPr>
          <w:rFonts w:hint="eastAsia" w:ascii="仿宋" w:hAnsi="仿宋" w:eastAsia="仿宋" w:cs="Times New Roman"/>
          <w:color w:val="auto"/>
          <w:sz w:val="28"/>
          <w:szCs w:val="28"/>
          <w:highlight w:val="none"/>
          <w:lang w:val="en-US" w:eastAsia="zh-CN"/>
        </w:rPr>
        <w:t>0.6</w:t>
      </w:r>
      <w:r>
        <w:rPr>
          <w:rFonts w:hint="eastAsia" w:ascii="仿宋" w:hAnsi="仿宋" w:eastAsia="仿宋" w:cs="Times New Roman"/>
          <w:color w:val="auto"/>
          <w:sz w:val="28"/>
          <w:szCs w:val="28"/>
          <w:highlight w:val="none"/>
          <w:lang w:eastAsia="zh-CN"/>
        </w:rPr>
        <w:t>MPa）输水管道长</w:t>
      </w:r>
      <w:r>
        <w:rPr>
          <w:rFonts w:hint="eastAsia" w:ascii="仿宋" w:hAnsi="仿宋" w:eastAsia="仿宋" w:cs="Times New Roman"/>
          <w:color w:val="auto"/>
          <w:sz w:val="28"/>
          <w:szCs w:val="28"/>
          <w:highlight w:val="none"/>
          <w:lang w:val="en-US" w:eastAsia="zh-CN"/>
        </w:rPr>
        <w:t>12770</w:t>
      </w:r>
      <w:r>
        <w:rPr>
          <w:rFonts w:hint="eastAsia" w:ascii="仿宋" w:hAnsi="仿宋" w:eastAsia="仿宋" w:cs="Times New Roman"/>
          <w:color w:val="auto"/>
          <w:sz w:val="28"/>
          <w:szCs w:val="28"/>
          <w:highlight w:val="none"/>
          <w:lang w:eastAsia="zh-CN"/>
        </w:rPr>
        <w:t>m，</w:t>
      </w:r>
      <w:r>
        <w:rPr>
          <w:rFonts w:hint="eastAsia" w:ascii="仿宋" w:hAnsi="仿宋" w:eastAsia="仿宋" w:cs="Times New Roman"/>
          <w:color w:val="auto"/>
          <w:sz w:val="28"/>
          <w:szCs w:val="28"/>
          <w:highlight w:val="none"/>
          <w:lang w:val="en-US" w:eastAsia="zh-CN"/>
        </w:rPr>
        <w:t>更换</w:t>
      </w:r>
      <w:r>
        <w:rPr>
          <w:rFonts w:hint="eastAsia" w:ascii="仿宋" w:hAnsi="仿宋" w:eastAsia="仿宋" w:cs="Times New Roman"/>
          <w:color w:val="auto"/>
          <w:sz w:val="28"/>
          <w:szCs w:val="28"/>
          <w:highlight w:val="none"/>
          <w:lang w:eastAsia="zh-CN"/>
        </w:rPr>
        <w:t>PE</w:t>
      </w:r>
      <w:r>
        <w:rPr>
          <w:rFonts w:hint="eastAsia" w:ascii="仿宋" w:hAnsi="仿宋" w:eastAsia="仿宋" w:cs="Times New Roman"/>
          <w:color w:val="auto"/>
          <w:sz w:val="28"/>
          <w:szCs w:val="28"/>
          <w:highlight w:val="none"/>
          <w:lang w:val="en-US" w:eastAsia="zh-CN"/>
        </w:rPr>
        <w:t>φ63</w:t>
      </w:r>
      <w:r>
        <w:rPr>
          <w:rFonts w:hint="eastAsia" w:ascii="仿宋" w:hAnsi="仿宋" w:eastAsia="仿宋" w:cs="Times New Roman"/>
          <w:color w:val="auto"/>
          <w:sz w:val="28"/>
          <w:szCs w:val="28"/>
          <w:highlight w:val="none"/>
          <w:lang w:eastAsia="zh-CN"/>
        </w:rPr>
        <w:t>管（</w:t>
      </w:r>
      <w:r>
        <w:rPr>
          <w:rFonts w:hint="eastAsia" w:ascii="仿宋" w:hAnsi="仿宋" w:eastAsia="仿宋" w:cs="Times New Roman"/>
          <w:color w:val="auto"/>
          <w:sz w:val="28"/>
          <w:szCs w:val="28"/>
          <w:highlight w:val="none"/>
          <w:lang w:val="en-US" w:eastAsia="zh-CN"/>
        </w:rPr>
        <w:t>0.6</w:t>
      </w:r>
      <w:r>
        <w:rPr>
          <w:rFonts w:hint="eastAsia" w:ascii="仿宋" w:hAnsi="仿宋" w:eastAsia="仿宋" w:cs="Times New Roman"/>
          <w:color w:val="auto"/>
          <w:sz w:val="28"/>
          <w:szCs w:val="28"/>
          <w:highlight w:val="none"/>
          <w:lang w:eastAsia="zh-CN"/>
        </w:rPr>
        <w:t>MPa）输水管道长</w:t>
      </w:r>
      <w:r>
        <w:rPr>
          <w:rFonts w:hint="eastAsia" w:ascii="仿宋" w:hAnsi="仿宋" w:eastAsia="仿宋" w:cs="Times New Roman"/>
          <w:color w:val="auto"/>
          <w:sz w:val="28"/>
          <w:szCs w:val="28"/>
          <w:highlight w:val="none"/>
          <w:lang w:val="en-US" w:eastAsia="zh-CN"/>
        </w:rPr>
        <w:t>1900</w:t>
      </w:r>
      <w:r>
        <w:rPr>
          <w:rFonts w:hint="eastAsia" w:ascii="仿宋" w:hAnsi="仿宋" w:eastAsia="仿宋" w:cs="Times New Roman"/>
          <w:color w:val="auto"/>
          <w:sz w:val="28"/>
          <w:szCs w:val="28"/>
          <w:highlight w:val="none"/>
          <w:lang w:eastAsia="zh-CN"/>
        </w:rPr>
        <w:t>m，</w:t>
      </w:r>
      <w:r>
        <w:rPr>
          <w:rFonts w:hint="eastAsia" w:ascii="仿宋" w:hAnsi="仿宋" w:eastAsia="仿宋" w:cs="Times New Roman"/>
          <w:color w:val="auto"/>
          <w:sz w:val="28"/>
          <w:szCs w:val="28"/>
          <w:highlight w:val="none"/>
          <w:lang w:val="en-US" w:eastAsia="zh-CN"/>
        </w:rPr>
        <w:t>更换</w:t>
      </w:r>
      <w:r>
        <w:rPr>
          <w:rFonts w:hint="eastAsia" w:ascii="仿宋" w:hAnsi="仿宋" w:eastAsia="仿宋" w:cs="Times New Roman"/>
          <w:color w:val="auto"/>
          <w:sz w:val="28"/>
          <w:szCs w:val="28"/>
          <w:highlight w:val="none"/>
          <w:lang w:eastAsia="zh-CN"/>
        </w:rPr>
        <w:t>PE</w:t>
      </w:r>
      <w:r>
        <w:rPr>
          <w:rFonts w:hint="eastAsia" w:ascii="仿宋" w:hAnsi="仿宋" w:eastAsia="仿宋" w:cs="Times New Roman"/>
          <w:color w:val="auto"/>
          <w:sz w:val="28"/>
          <w:szCs w:val="28"/>
          <w:highlight w:val="none"/>
          <w:lang w:val="en-US" w:eastAsia="zh-CN"/>
        </w:rPr>
        <w:t>φ50</w:t>
      </w:r>
      <w:r>
        <w:rPr>
          <w:rFonts w:hint="eastAsia" w:ascii="仿宋" w:hAnsi="仿宋" w:eastAsia="仿宋" w:cs="Times New Roman"/>
          <w:color w:val="auto"/>
          <w:sz w:val="28"/>
          <w:szCs w:val="28"/>
          <w:highlight w:val="none"/>
          <w:lang w:eastAsia="zh-CN"/>
        </w:rPr>
        <w:t>管（</w:t>
      </w:r>
      <w:r>
        <w:rPr>
          <w:rFonts w:hint="eastAsia" w:ascii="仿宋" w:hAnsi="仿宋" w:eastAsia="仿宋" w:cs="Times New Roman"/>
          <w:color w:val="auto"/>
          <w:sz w:val="28"/>
          <w:szCs w:val="28"/>
          <w:highlight w:val="none"/>
          <w:lang w:val="en-US" w:eastAsia="zh-CN"/>
        </w:rPr>
        <w:t>0.6</w:t>
      </w:r>
      <w:r>
        <w:rPr>
          <w:rFonts w:hint="eastAsia" w:ascii="仿宋" w:hAnsi="仿宋" w:eastAsia="仿宋" w:cs="Times New Roman"/>
          <w:color w:val="auto"/>
          <w:sz w:val="28"/>
          <w:szCs w:val="28"/>
          <w:highlight w:val="none"/>
          <w:lang w:eastAsia="zh-CN"/>
        </w:rPr>
        <w:t>MPa）输水管道长</w:t>
      </w:r>
      <w:r>
        <w:rPr>
          <w:rFonts w:hint="eastAsia" w:ascii="仿宋" w:hAnsi="仿宋" w:eastAsia="仿宋" w:cs="Times New Roman"/>
          <w:color w:val="auto"/>
          <w:sz w:val="28"/>
          <w:szCs w:val="28"/>
          <w:highlight w:val="none"/>
          <w:lang w:val="en-US" w:eastAsia="zh-CN"/>
        </w:rPr>
        <w:t>4621</w:t>
      </w:r>
      <w:r>
        <w:rPr>
          <w:rFonts w:hint="eastAsia" w:ascii="仿宋" w:hAnsi="仿宋" w:eastAsia="仿宋" w:cs="Times New Roman"/>
          <w:color w:val="auto"/>
          <w:sz w:val="28"/>
          <w:szCs w:val="28"/>
          <w:highlight w:val="none"/>
          <w:lang w:eastAsia="zh-CN"/>
        </w:rPr>
        <w:t>m，</w:t>
      </w:r>
      <w:r>
        <w:rPr>
          <w:rFonts w:hint="eastAsia" w:ascii="仿宋" w:hAnsi="仿宋" w:eastAsia="仿宋" w:cs="Times New Roman"/>
          <w:color w:val="auto"/>
          <w:sz w:val="28"/>
          <w:szCs w:val="28"/>
          <w:highlight w:val="none"/>
          <w:lang w:val="en-US" w:eastAsia="zh-CN"/>
        </w:rPr>
        <w:t>更换</w:t>
      </w:r>
      <w:r>
        <w:rPr>
          <w:rFonts w:hint="eastAsia" w:ascii="仿宋" w:hAnsi="仿宋" w:eastAsia="仿宋" w:cs="Times New Roman"/>
          <w:color w:val="auto"/>
          <w:sz w:val="28"/>
          <w:szCs w:val="28"/>
          <w:highlight w:val="none"/>
          <w:lang w:eastAsia="zh-CN"/>
        </w:rPr>
        <w:t>PE</w:t>
      </w:r>
      <w:r>
        <w:rPr>
          <w:rFonts w:hint="eastAsia" w:ascii="仿宋" w:hAnsi="仿宋" w:eastAsia="仿宋" w:cs="Times New Roman"/>
          <w:color w:val="auto"/>
          <w:sz w:val="28"/>
          <w:szCs w:val="28"/>
          <w:highlight w:val="none"/>
          <w:lang w:val="en-US" w:eastAsia="zh-CN"/>
        </w:rPr>
        <w:t>φ32</w:t>
      </w:r>
      <w:r>
        <w:rPr>
          <w:rFonts w:hint="eastAsia" w:ascii="仿宋" w:hAnsi="仿宋" w:eastAsia="仿宋" w:cs="Times New Roman"/>
          <w:color w:val="auto"/>
          <w:sz w:val="28"/>
          <w:szCs w:val="28"/>
          <w:highlight w:val="none"/>
          <w:lang w:eastAsia="zh-CN"/>
        </w:rPr>
        <w:t>管（</w:t>
      </w:r>
      <w:r>
        <w:rPr>
          <w:rFonts w:hint="eastAsia" w:ascii="仿宋" w:hAnsi="仿宋" w:eastAsia="仿宋" w:cs="Times New Roman"/>
          <w:color w:val="auto"/>
          <w:sz w:val="28"/>
          <w:szCs w:val="28"/>
          <w:highlight w:val="none"/>
          <w:lang w:val="en-US" w:eastAsia="zh-CN"/>
        </w:rPr>
        <w:t>1.25</w:t>
      </w:r>
      <w:r>
        <w:rPr>
          <w:rFonts w:hint="eastAsia" w:ascii="仿宋" w:hAnsi="仿宋" w:eastAsia="仿宋" w:cs="Times New Roman"/>
          <w:color w:val="auto"/>
          <w:sz w:val="28"/>
          <w:szCs w:val="28"/>
          <w:highlight w:val="none"/>
          <w:lang w:eastAsia="zh-CN"/>
        </w:rPr>
        <w:t>MPa）输水管道长</w:t>
      </w:r>
      <w:r>
        <w:rPr>
          <w:rFonts w:hint="eastAsia" w:ascii="仿宋" w:hAnsi="仿宋" w:eastAsia="仿宋" w:cs="Times New Roman"/>
          <w:color w:val="auto"/>
          <w:sz w:val="28"/>
          <w:szCs w:val="28"/>
          <w:highlight w:val="none"/>
          <w:lang w:val="en-US" w:eastAsia="zh-CN"/>
        </w:rPr>
        <w:t>1147</w:t>
      </w:r>
      <w:r>
        <w:rPr>
          <w:rFonts w:hint="eastAsia" w:ascii="仿宋" w:hAnsi="仿宋" w:eastAsia="仿宋" w:cs="Times New Roman"/>
          <w:color w:val="auto"/>
          <w:sz w:val="28"/>
          <w:szCs w:val="28"/>
          <w:highlight w:val="none"/>
          <w:lang w:eastAsia="zh-CN"/>
        </w:rPr>
        <w:t>m，</w:t>
      </w:r>
      <w:r>
        <w:rPr>
          <w:rFonts w:hint="eastAsia" w:ascii="仿宋" w:hAnsi="仿宋" w:eastAsia="仿宋" w:cs="Times New Roman"/>
          <w:color w:val="auto"/>
          <w:sz w:val="28"/>
          <w:szCs w:val="28"/>
          <w:highlight w:val="none"/>
          <w:lang w:val="en-US" w:eastAsia="zh-CN"/>
        </w:rPr>
        <w:t>更换</w:t>
      </w:r>
      <w:r>
        <w:rPr>
          <w:rFonts w:hint="eastAsia" w:ascii="仿宋" w:hAnsi="仿宋" w:eastAsia="仿宋" w:cs="Times New Roman"/>
          <w:color w:val="auto"/>
          <w:sz w:val="28"/>
          <w:szCs w:val="28"/>
          <w:highlight w:val="none"/>
          <w:lang w:eastAsia="zh-CN"/>
        </w:rPr>
        <w:t>PE</w:t>
      </w:r>
      <w:r>
        <w:rPr>
          <w:rFonts w:hint="eastAsia" w:ascii="仿宋" w:hAnsi="仿宋" w:eastAsia="仿宋" w:cs="Times New Roman"/>
          <w:color w:val="auto"/>
          <w:sz w:val="28"/>
          <w:szCs w:val="28"/>
          <w:highlight w:val="none"/>
          <w:lang w:val="en-US" w:eastAsia="zh-CN"/>
        </w:rPr>
        <w:t>φ25</w:t>
      </w:r>
      <w:r>
        <w:rPr>
          <w:rFonts w:hint="eastAsia" w:ascii="仿宋" w:hAnsi="仿宋" w:eastAsia="仿宋" w:cs="Times New Roman"/>
          <w:color w:val="auto"/>
          <w:sz w:val="28"/>
          <w:szCs w:val="28"/>
          <w:highlight w:val="none"/>
          <w:lang w:eastAsia="zh-CN"/>
        </w:rPr>
        <w:t>管（</w:t>
      </w:r>
      <w:r>
        <w:rPr>
          <w:rFonts w:hint="eastAsia" w:ascii="仿宋" w:hAnsi="仿宋" w:eastAsia="仿宋" w:cs="Times New Roman"/>
          <w:color w:val="auto"/>
          <w:sz w:val="28"/>
          <w:szCs w:val="28"/>
          <w:highlight w:val="none"/>
          <w:lang w:val="en-US" w:eastAsia="zh-CN"/>
        </w:rPr>
        <w:t>1.25</w:t>
      </w:r>
      <w:r>
        <w:rPr>
          <w:rFonts w:hint="eastAsia" w:ascii="仿宋" w:hAnsi="仿宋" w:eastAsia="仿宋" w:cs="Times New Roman"/>
          <w:color w:val="auto"/>
          <w:sz w:val="28"/>
          <w:szCs w:val="28"/>
          <w:highlight w:val="none"/>
          <w:lang w:eastAsia="zh-CN"/>
        </w:rPr>
        <w:t>MPa）输水管道长</w:t>
      </w:r>
      <w:r>
        <w:rPr>
          <w:rFonts w:hint="eastAsia" w:ascii="仿宋" w:hAnsi="仿宋" w:eastAsia="仿宋" w:cs="Times New Roman"/>
          <w:color w:val="auto"/>
          <w:sz w:val="28"/>
          <w:szCs w:val="28"/>
          <w:highlight w:val="none"/>
          <w:lang w:val="en-US" w:eastAsia="zh-CN"/>
        </w:rPr>
        <w:t>673</w:t>
      </w:r>
      <w:r>
        <w:rPr>
          <w:rFonts w:hint="eastAsia" w:ascii="仿宋" w:hAnsi="仿宋" w:eastAsia="仿宋" w:cs="Times New Roman"/>
          <w:color w:val="auto"/>
          <w:sz w:val="28"/>
          <w:szCs w:val="28"/>
          <w:highlight w:val="none"/>
          <w:lang w:eastAsia="zh-CN"/>
        </w:rPr>
        <w:t>m。</w:t>
      </w:r>
      <w:r>
        <w:rPr>
          <w:rFonts w:hint="eastAsia" w:ascii="仿宋" w:hAnsi="仿宋" w:eastAsia="仿宋" w:cs="Times New Roman"/>
          <w:color w:val="auto"/>
          <w:sz w:val="28"/>
          <w:szCs w:val="28"/>
          <w:highlight w:val="none"/>
          <w:lang w:val="en-US" w:eastAsia="zh-CN"/>
        </w:rPr>
        <w:t>交叉工程41处。</w:t>
      </w:r>
      <w:r>
        <w:rPr>
          <w:rFonts w:hint="eastAsia" w:ascii="仿宋" w:hAnsi="仿宋" w:eastAsia="仿宋" w:cs="Times New Roman"/>
          <w:color w:val="auto"/>
          <w:sz w:val="28"/>
          <w:szCs w:val="28"/>
          <w:highlight w:val="none"/>
          <w:lang w:eastAsia="zh-CN"/>
        </w:rPr>
        <w:t>新建阀门井</w:t>
      </w:r>
      <w:r>
        <w:rPr>
          <w:rFonts w:hint="eastAsia" w:ascii="仿宋" w:hAnsi="仿宋" w:eastAsia="仿宋" w:cs="Times New Roman"/>
          <w:color w:val="auto"/>
          <w:sz w:val="28"/>
          <w:szCs w:val="28"/>
          <w:highlight w:val="none"/>
          <w:lang w:val="en-US" w:eastAsia="zh-CN"/>
        </w:rPr>
        <w:t>55</w:t>
      </w:r>
      <w:r>
        <w:rPr>
          <w:rFonts w:hint="eastAsia" w:ascii="仿宋" w:hAnsi="仿宋" w:eastAsia="仿宋" w:cs="Times New Roman"/>
          <w:color w:val="auto"/>
          <w:sz w:val="28"/>
          <w:szCs w:val="28"/>
          <w:highlight w:val="none"/>
          <w:lang w:eastAsia="zh-CN"/>
        </w:rPr>
        <w:t>座。</w:t>
      </w:r>
    </w:p>
    <w:p w14:paraId="6A40E323">
      <w:pPr>
        <w:ind w:firstLine="48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其中：</w:t>
      </w:r>
    </w:p>
    <w:p w14:paraId="021B3596">
      <w:pPr>
        <w:numPr>
          <w:ilvl w:val="0"/>
          <w:numId w:val="2"/>
        </w:numPr>
        <w:ind w:firstLine="48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哈腾套海九分场更换PEφ160</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0.6</w:t>
      </w:r>
      <w:r>
        <w:rPr>
          <w:rFonts w:hint="eastAsia" w:ascii="仿宋" w:hAnsi="仿宋" w:eastAsia="仿宋" w:cs="Times New Roman"/>
          <w:color w:val="auto"/>
          <w:sz w:val="28"/>
          <w:szCs w:val="28"/>
          <w:highlight w:val="none"/>
          <w:lang w:eastAsia="zh-CN"/>
        </w:rPr>
        <w:t>MPa）</w:t>
      </w:r>
      <w:r>
        <w:rPr>
          <w:rFonts w:hint="eastAsia" w:ascii="仿宋" w:hAnsi="仿宋" w:eastAsia="仿宋" w:cs="Times New Roman"/>
          <w:color w:val="auto"/>
          <w:sz w:val="28"/>
          <w:szCs w:val="28"/>
          <w:highlight w:val="none"/>
          <w:lang w:val="en-US" w:eastAsia="zh-CN"/>
        </w:rPr>
        <w:t>管道9060m，新建阀门井8座。交叉工程共8处，PEφ160顶管100m。</w:t>
      </w:r>
    </w:p>
    <w:p w14:paraId="7A1EB1D4">
      <w:pPr>
        <w:numPr>
          <w:ilvl w:val="0"/>
          <w:numId w:val="2"/>
        </w:numPr>
        <w:ind w:firstLine="48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隆盛合镇海子沿村更换PEφ75</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0.6</w:t>
      </w:r>
      <w:r>
        <w:rPr>
          <w:rFonts w:hint="eastAsia" w:ascii="仿宋" w:hAnsi="仿宋" w:eastAsia="仿宋" w:cs="Times New Roman"/>
          <w:color w:val="auto"/>
          <w:sz w:val="28"/>
          <w:szCs w:val="28"/>
          <w:highlight w:val="none"/>
          <w:lang w:eastAsia="zh-CN"/>
        </w:rPr>
        <w:t>MPa）</w:t>
      </w:r>
      <w:r>
        <w:rPr>
          <w:rFonts w:hint="eastAsia" w:ascii="仿宋" w:hAnsi="仿宋" w:eastAsia="仿宋" w:cs="Times New Roman"/>
          <w:color w:val="auto"/>
          <w:sz w:val="28"/>
          <w:szCs w:val="28"/>
          <w:highlight w:val="none"/>
          <w:lang w:val="en-US" w:eastAsia="zh-CN"/>
        </w:rPr>
        <w:t>管4841m，更换PEφ50</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0.6</w:t>
      </w:r>
      <w:r>
        <w:rPr>
          <w:rFonts w:hint="eastAsia" w:ascii="仿宋" w:hAnsi="仿宋" w:eastAsia="仿宋" w:cs="Times New Roman"/>
          <w:color w:val="auto"/>
          <w:sz w:val="28"/>
          <w:szCs w:val="28"/>
          <w:highlight w:val="none"/>
          <w:lang w:eastAsia="zh-CN"/>
        </w:rPr>
        <w:t>MPa）</w:t>
      </w:r>
      <w:r>
        <w:rPr>
          <w:rFonts w:hint="eastAsia" w:ascii="仿宋" w:hAnsi="仿宋" w:eastAsia="仿宋" w:cs="Times New Roman"/>
          <w:color w:val="auto"/>
          <w:sz w:val="28"/>
          <w:szCs w:val="28"/>
          <w:highlight w:val="none"/>
          <w:lang w:val="en-US" w:eastAsia="zh-CN"/>
        </w:rPr>
        <w:t>管4621m，新建阀门井7座。交叉工程共7处，PEφ75顶管120m。</w:t>
      </w:r>
    </w:p>
    <w:p w14:paraId="30267ABE">
      <w:pPr>
        <w:numPr>
          <w:ilvl w:val="0"/>
          <w:numId w:val="2"/>
        </w:numPr>
        <w:ind w:firstLine="48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补隆淖镇团结村更换PEφ75</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0.6</w:t>
      </w:r>
      <w:r>
        <w:rPr>
          <w:rFonts w:hint="eastAsia" w:ascii="仿宋" w:hAnsi="仿宋" w:eastAsia="仿宋" w:cs="Times New Roman"/>
          <w:color w:val="auto"/>
          <w:sz w:val="28"/>
          <w:szCs w:val="28"/>
          <w:highlight w:val="none"/>
          <w:lang w:eastAsia="zh-CN"/>
        </w:rPr>
        <w:t>MPa）</w:t>
      </w:r>
      <w:r>
        <w:rPr>
          <w:rFonts w:hint="eastAsia" w:ascii="仿宋" w:hAnsi="仿宋" w:eastAsia="仿宋" w:cs="Times New Roman"/>
          <w:color w:val="auto"/>
          <w:sz w:val="28"/>
          <w:szCs w:val="28"/>
          <w:highlight w:val="none"/>
          <w:lang w:val="en-US" w:eastAsia="zh-CN"/>
        </w:rPr>
        <w:t>管道1058m，新河村更换PEφ75</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0.6</w:t>
      </w:r>
      <w:r>
        <w:rPr>
          <w:rFonts w:hint="eastAsia" w:ascii="仿宋" w:hAnsi="仿宋" w:eastAsia="仿宋" w:cs="Times New Roman"/>
          <w:color w:val="auto"/>
          <w:sz w:val="28"/>
          <w:szCs w:val="28"/>
          <w:highlight w:val="none"/>
          <w:lang w:eastAsia="zh-CN"/>
        </w:rPr>
        <w:t>MPa）</w:t>
      </w:r>
      <w:r>
        <w:rPr>
          <w:rFonts w:hint="eastAsia" w:ascii="仿宋" w:hAnsi="仿宋" w:eastAsia="仿宋" w:cs="Times New Roman"/>
          <w:color w:val="auto"/>
          <w:sz w:val="28"/>
          <w:szCs w:val="28"/>
          <w:highlight w:val="none"/>
          <w:lang w:val="en-US" w:eastAsia="zh-CN"/>
        </w:rPr>
        <w:t>管道741m，坝楞四社-坝楞一社更换PEφ90</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0.6</w:t>
      </w:r>
      <w:r>
        <w:rPr>
          <w:rFonts w:hint="eastAsia" w:ascii="仿宋" w:hAnsi="仿宋" w:eastAsia="仿宋" w:cs="Times New Roman"/>
          <w:color w:val="auto"/>
          <w:sz w:val="28"/>
          <w:szCs w:val="28"/>
          <w:highlight w:val="none"/>
          <w:lang w:eastAsia="zh-CN"/>
        </w:rPr>
        <w:t>MPa）</w:t>
      </w:r>
      <w:r>
        <w:rPr>
          <w:rFonts w:hint="eastAsia" w:ascii="仿宋" w:hAnsi="仿宋" w:eastAsia="仿宋" w:cs="Times New Roman"/>
          <w:color w:val="auto"/>
          <w:sz w:val="28"/>
          <w:szCs w:val="28"/>
          <w:highlight w:val="none"/>
          <w:lang w:val="en-US" w:eastAsia="zh-CN"/>
        </w:rPr>
        <w:t>3150m、新建阀门井4座。交叉工程共计3处，PEφ90顶管30m。</w:t>
      </w:r>
    </w:p>
    <w:p w14:paraId="0C7AD6DD">
      <w:pPr>
        <w:numPr>
          <w:ilvl w:val="0"/>
          <w:numId w:val="2"/>
        </w:numPr>
        <w:ind w:firstLine="48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乌兰布和农场一分干所更换PEφ75</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0.6</w:t>
      </w:r>
      <w:r>
        <w:rPr>
          <w:rFonts w:hint="eastAsia" w:ascii="仿宋" w:hAnsi="仿宋" w:eastAsia="仿宋" w:cs="Times New Roman"/>
          <w:color w:val="auto"/>
          <w:sz w:val="28"/>
          <w:szCs w:val="28"/>
          <w:highlight w:val="none"/>
          <w:lang w:eastAsia="zh-CN"/>
        </w:rPr>
        <w:t>MPa）</w:t>
      </w:r>
      <w:r>
        <w:rPr>
          <w:rFonts w:hint="eastAsia" w:ascii="仿宋" w:hAnsi="仿宋" w:eastAsia="仿宋" w:cs="Times New Roman"/>
          <w:color w:val="auto"/>
          <w:sz w:val="28"/>
          <w:szCs w:val="28"/>
          <w:highlight w:val="none"/>
          <w:lang w:val="en-US" w:eastAsia="zh-CN"/>
        </w:rPr>
        <w:t>管道2200m，新建阀门井1座。交叉工程2处，PEφ75顶管35m。</w:t>
      </w:r>
    </w:p>
    <w:p w14:paraId="22710479">
      <w:pPr>
        <w:numPr>
          <w:ilvl w:val="0"/>
          <w:numId w:val="2"/>
        </w:numPr>
        <w:ind w:firstLine="48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渡口镇</w:t>
      </w:r>
      <w:r>
        <w:rPr>
          <w:rFonts w:hint="eastAsia" w:ascii="仿宋" w:hAnsi="仿宋" w:eastAsia="仿宋" w:cs="Times New Roman"/>
          <w:color w:val="auto"/>
          <w:sz w:val="28"/>
          <w:szCs w:val="28"/>
          <w:highlight w:val="yellow"/>
          <w:lang w:val="en-US" w:eastAsia="zh-CN"/>
        </w:rPr>
        <w:t>西沙湾社</w:t>
      </w:r>
      <w:r>
        <w:rPr>
          <w:rFonts w:hint="eastAsia" w:ascii="仿宋" w:hAnsi="仿宋" w:eastAsia="仿宋" w:cs="Times New Roman"/>
          <w:color w:val="auto"/>
          <w:sz w:val="28"/>
          <w:szCs w:val="28"/>
          <w:highlight w:val="none"/>
          <w:lang w:val="en-US" w:eastAsia="zh-CN"/>
        </w:rPr>
        <w:t>更换PEφ75</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0.6</w:t>
      </w:r>
      <w:r>
        <w:rPr>
          <w:rFonts w:hint="eastAsia" w:ascii="仿宋" w:hAnsi="仿宋" w:eastAsia="仿宋" w:cs="Times New Roman"/>
          <w:color w:val="auto"/>
          <w:sz w:val="28"/>
          <w:szCs w:val="28"/>
          <w:highlight w:val="none"/>
          <w:lang w:eastAsia="zh-CN"/>
        </w:rPr>
        <w:t>MPa）</w:t>
      </w:r>
      <w:r>
        <w:rPr>
          <w:rFonts w:hint="eastAsia" w:ascii="仿宋" w:hAnsi="仿宋" w:eastAsia="仿宋" w:cs="Times New Roman"/>
          <w:color w:val="auto"/>
          <w:sz w:val="28"/>
          <w:szCs w:val="28"/>
          <w:highlight w:val="none"/>
          <w:lang w:val="en-US" w:eastAsia="zh-CN"/>
        </w:rPr>
        <w:t>管道2200，更换PEφ63</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0.6</w:t>
      </w:r>
      <w:r>
        <w:rPr>
          <w:rFonts w:hint="eastAsia" w:ascii="仿宋" w:hAnsi="仿宋" w:eastAsia="仿宋" w:cs="Times New Roman"/>
          <w:color w:val="auto"/>
          <w:sz w:val="28"/>
          <w:szCs w:val="28"/>
          <w:highlight w:val="none"/>
          <w:lang w:eastAsia="zh-CN"/>
        </w:rPr>
        <w:t>MPa）</w:t>
      </w:r>
      <w:r>
        <w:rPr>
          <w:rFonts w:hint="eastAsia" w:ascii="仿宋" w:hAnsi="仿宋" w:eastAsia="仿宋" w:cs="Times New Roman"/>
          <w:color w:val="auto"/>
          <w:sz w:val="28"/>
          <w:szCs w:val="28"/>
          <w:highlight w:val="none"/>
          <w:lang w:val="en-US" w:eastAsia="zh-CN"/>
        </w:rPr>
        <w:t>管道410m，新建阀门井1座。南滩村城南社更换PEφ75（0.6MPa）管道1080m、新建阀门井1座。南尖子村一、二社、东社、新胜社，城西村城西社、西渠社，东地村新房子社、东柳子社、南柳子社，新地村新地社、天兴泉社，大滩村东社、回民社、中片社，永胜村南沙湾社、城东村东河沿村、南滩村二道渠社、南河沿社各新建阀门井1座，共计17座。总计19座阀门井。交叉工程共计4处，PEφ75顶管35m，PEφ63顶管10m。</w:t>
      </w:r>
    </w:p>
    <w:p w14:paraId="3167F071">
      <w:pPr>
        <w:numPr>
          <w:ilvl w:val="0"/>
          <w:numId w:val="2"/>
        </w:numPr>
        <w:ind w:firstLine="48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沙金套海苏木巴音温都尔嘎查新建PEφ90</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0.6</w:t>
      </w:r>
      <w:r>
        <w:rPr>
          <w:rFonts w:hint="eastAsia" w:ascii="仿宋" w:hAnsi="仿宋" w:eastAsia="仿宋" w:cs="Times New Roman"/>
          <w:color w:val="auto"/>
          <w:sz w:val="28"/>
          <w:szCs w:val="28"/>
          <w:highlight w:val="none"/>
          <w:lang w:eastAsia="zh-CN"/>
        </w:rPr>
        <w:t>MPa）</w:t>
      </w:r>
      <w:r>
        <w:rPr>
          <w:rFonts w:hint="eastAsia" w:ascii="仿宋" w:hAnsi="仿宋" w:eastAsia="仿宋" w:cs="Times New Roman"/>
          <w:color w:val="auto"/>
          <w:sz w:val="28"/>
          <w:szCs w:val="28"/>
          <w:highlight w:val="none"/>
          <w:lang w:val="en-US" w:eastAsia="zh-CN"/>
        </w:rPr>
        <w:t>管道2416m，新建PEφ32</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1.25</w:t>
      </w:r>
      <w:r>
        <w:rPr>
          <w:rFonts w:hint="eastAsia" w:ascii="仿宋" w:hAnsi="仿宋" w:eastAsia="仿宋" w:cs="Times New Roman"/>
          <w:color w:val="auto"/>
          <w:sz w:val="28"/>
          <w:szCs w:val="28"/>
          <w:highlight w:val="none"/>
          <w:lang w:eastAsia="zh-CN"/>
        </w:rPr>
        <w:t>MPa）</w:t>
      </w:r>
      <w:r>
        <w:rPr>
          <w:rFonts w:hint="eastAsia" w:ascii="仿宋" w:hAnsi="仿宋" w:eastAsia="仿宋" w:cs="Times New Roman"/>
          <w:color w:val="auto"/>
          <w:sz w:val="28"/>
          <w:szCs w:val="28"/>
          <w:highlight w:val="none"/>
          <w:lang w:val="en-US" w:eastAsia="zh-CN"/>
        </w:rPr>
        <w:t>管道1147m，新建PEφ25</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1.25</w:t>
      </w:r>
      <w:r>
        <w:rPr>
          <w:rFonts w:hint="eastAsia" w:ascii="仿宋" w:hAnsi="仿宋" w:eastAsia="仿宋" w:cs="Times New Roman"/>
          <w:color w:val="auto"/>
          <w:sz w:val="28"/>
          <w:szCs w:val="28"/>
          <w:highlight w:val="none"/>
          <w:lang w:eastAsia="zh-CN"/>
        </w:rPr>
        <w:t>MPa）</w:t>
      </w:r>
      <w:r>
        <w:rPr>
          <w:rFonts w:hint="eastAsia" w:ascii="仿宋" w:hAnsi="仿宋" w:eastAsia="仿宋" w:cs="Times New Roman"/>
          <w:color w:val="auto"/>
          <w:sz w:val="28"/>
          <w:szCs w:val="28"/>
          <w:highlight w:val="none"/>
          <w:lang w:val="en-US" w:eastAsia="zh-CN"/>
        </w:rPr>
        <w:t>管道673m，新建阀门井5座，交叉工程共计3处，PEφ90顶管80m。前进村新旧管道对接，新建PEφ110（0.6MPa）80m，新建PEφ90</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0.6</w:t>
      </w:r>
      <w:r>
        <w:rPr>
          <w:rFonts w:hint="eastAsia" w:ascii="仿宋" w:hAnsi="仿宋" w:eastAsia="仿宋" w:cs="Times New Roman"/>
          <w:color w:val="auto"/>
          <w:sz w:val="28"/>
          <w:szCs w:val="28"/>
          <w:highlight w:val="none"/>
          <w:lang w:eastAsia="zh-CN"/>
        </w:rPr>
        <w:t>MPa）</w:t>
      </w:r>
      <w:r>
        <w:rPr>
          <w:rFonts w:hint="eastAsia" w:ascii="仿宋" w:hAnsi="仿宋" w:eastAsia="仿宋" w:cs="Times New Roman"/>
          <w:color w:val="auto"/>
          <w:sz w:val="28"/>
          <w:szCs w:val="28"/>
          <w:highlight w:val="none"/>
          <w:lang w:val="en-US" w:eastAsia="zh-CN"/>
        </w:rPr>
        <w:t>5m，新建PEφ63</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0.6</w:t>
      </w:r>
      <w:r>
        <w:rPr>
          <w:rFonts w:hint="eastAsia" w:ascii="仿宋" w:hAnsi="仿宋" w:eastAsia="仿宋" w:cs="Times New Roman"/>
          <w:color w:val="auto"/>
          <w:sz w:val="28"/>
          <w:szCs w:val="28"/>
          <w:highlight w:val="none"/>
          <w:lang w:eastAsia="zh-CN"/>
        </w:rPr>
        <w:t>MPa）</w:t>
      </w:r>
      <w:r>
        <w:rPr>
          <w:rFonts w:hint="eastAsia" w:ascii="仿宋" w:hAnsi="仿宋" w:eastAsia="仿宋" w:cs="Times New Roman"/>
          <w:color w:val="auto"/>
          <w:sz w:val="28"/>
          <w:szCs w:val="28"/>
          <w:highlight w:val="none"/>
          <w:lang w:val="en-US" w:eastAsia="zh-CN"/>
        </w:rPr>
        <w:t>1400m，新建PEφ50</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0.6</w:t>
      </w:r>
      <w:r>
        <w:rPr>
          <w:rFonts w:hint="eastAsia" w:ascii="仿宋" w:hAnsi="仿宋" w:eastAsia="仿宋" w:cs="Times New Roman"/>
          <w:color w:val="auto"/>
          <w:sz w:val="28"/>
          <w:szCs w:val="28"/>
          <w:highlight w:val="none"/>
          <w:lang w:eastAsia="zh-CN"/>
        </w:rPr>
        <w:t>MPa）</w:t>
      </w:r>
      <w:r>
        <w:rPr>
          <w:rFonts w:hint="eastAsia" w:ascii="仿宋" w:hAnsi="仿宋" w:eastAsia="仿宋" w:cs="Times New Roman"/>
          <w:color w:val="auto"/>
          <w:sz w:val="28"/>
          <w:szCs w:val="28"/>
          <w:highlight w:val="none"/>
          <w:lang w:val="en-US" w:eastAsia="zh-CN"/>
        </w:rPr>
        <w:t>100m，新建阀门井8，交叉工程4处，PEφ160顶管32m，PEφ110顶管22m，PEφ63顶管25m，PEφ50顶管28m。</w:t>
      </w:r>
    </w:p>
    <w:p w14:paraId="5A901CF7">
      <w:pPr>
        <w:numPr>
          <w:ilvl w:val="0"/>
          <w:numId w:val="2"/>
        </w:numPr>
        <w:ind w:firstLine="48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纳林套海八分场更换PEφ110管</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0.6</w:t>
      </w:r>
      <w:r>
        <w:rPr>
          <w:rFonts w:hint="eastAsia" w:ascii="仿宋" w:hAnsi="仿宋" w:eastAsia="仿宋" w:cs="Times New Roman"/>
          <w:color w:val="auto"/>
          <w:sz w:val="28"/>
          <w:szCs w:val="28"/>
          <w:highlight w:val="none"/>
          <w:lang w:eastAsia="zh-CN"/>
        </w:rPr>
        <w:t>MPa）</w:t>
      </w:r>
      <w:r>
        <w:rPr>
          <w:rFonts w:hint="eastAsia" w:ascii="仿宋" w:hAnsi="仿宋" w:eastAsia="仿宋" w:cs="Times New Roman"/>
          <w:color w:val="auto"/>
          <w:sz w:val="28"/>
          <w:szCs w:val="28"/>
          <w:highlight w:val="none"/>
          <w:lang w:val="en-US" w:eastAsia="zh-CN"/>
        </w:rPr>
        <w:t>管道6000m，更换PEφ90</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0.6</w:t>
      </w:r>
      <w:r>
        <w:rPr>
          <w:rFonts w:hint="eastAsia" w:ascii="仿宋" w:hAnsi="仿宋" w:eastAsia="仿宋" w:cs="Times New Roman"/>
          <w:color w:val="auto"/>
          <w:sz w:val="28"/>
          <w:szCs w:val="28"/>
          <w:highlight w:val="none"/>
          <w:lang w:eastAsia="zh-CN"/>
        </w:rPr>
        <w:t>MPa）</w:t>
      </w:r>
      <w:r>
        <w:rPr>
          <w:rFonts w:hint="eastAsia" w:ascii="仿宋" w:hAnsi="仿宋" w:eastAsia="仿宋" w:cs="Times New Roman"/>
          <w:color w:val="auto"/>
          <w:sz w:val="28"/>
          <w:szCs w:val="28"/>
          <w:highlight w:val="none"/>
          <w:lang w:val="en-US" w:eastAsia="zh-CN"/>
        </w:rPr>
        <w:t>管道375m，更换PEφ63</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0.6</w:t>
      </w:r>
      <w:r>
        <w:rPr>
          <w:rFonts w:hint="eastAsia" w:ascii="仿宋" w:hAnsi="仿宋" w:eastAsia="仿宋" w:cs="Times New Roman"/>
          <w:color w:val="auto"/>
          <w:sz w:val="28"/>
          <w:szCs w:val="28"/>
          <w:highlight w:val="none"/>
          <w:lang w:eastAsia="zh-CN"/>
        </w:rPr>
        <w:t>MPa）</w:t>
      </w:r>
      <w:r>
        <w:rPr>
          <w:rFonts w:hint="eastAsia" w:ascii="仿宋" w:hAnsi="仿宋" w:eastAsia="仿宋" w:cs="Times New Roman"/>
          <w:color w:val="auto"/>
          <w:sz w:val="28"/>
          <w:szCs w:val="28"/>
          <w:highlight w:val="none"/>
          <w:lang w:val="en-US" w:eastAsia="zh-CN"/>
        </w:rPr>
        <w:t>管道280m，新建阀门井5座。纳林套海三分场到六分场更换PEφ110</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0.6</w:t>
      </w:r>
      <w:r>
        <w:rPr>
          <w:rFonts w:hint="eastAsia" w:ascii="仿宋" w:hAnsi="仿宋" w:eastAsia="仿宋" w:cs="Times New Roman"/>
          <w:color w:val="auto"/>
          <w:sz w:val="28"/>
          <w:szCs w:val="28"/>
          <w:highlight w:val="none"/>
          <w:lang w:eastAsia="zh-CN"/>
        </w:rPr>
        <w:t>MPa）</w:t>
      </w:r>
      <w:r>
        <w:rPr>
          <w:rFonts w:hint="eastAsia" w:ascii="仿宋" w:hAnsi="仿宋" w:eastAsia="仿宋" w:cs="Times New Roman"/>
          <w:color w:val="auto"/>
          <w:sz w:val="28"/>
          <w:szCs w:val="28"/>
          <w:highlight w:val="none"/>
          <w:lang w:val="en-US" w:eastAsia="zh-CN"/>
        </w:rPr>
        <w:t>管道4600m，更换PEφ63</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0.6</w:t>
      </w:r>
      <w:r>
        <w:rPr>
          <w:rFonts w:hint="eastAsia" w:ascii="仿宋" w:hAnsi="仿宋" w:eastAsia="仿宋" w:cs="Times New Roman"/>
          <w:color w:val="auto"/>
          <w:sz w:val="28"/>
          <w:szCs w:val="28"/>
          <w:highlight w:val="none"/>
          <w:lang w:eastAsia="zh-CN"/>
        </w:rPr>
        <w:t>MPa）</w:t>
      </w:r>
      <w:r>
        <w:rPr>
          <w:rFonts w:hint="eastAsia" w:ascii="仿宋" w:hAnsi="仿宋" w:eastAsia="仿宋" w:cs="Times New Roman"/>
          <w:color w:val="auto"/>
          <w:sz w:val="28"/>
          <w:szCs w:val="28"/>
          <w:highlight w:val="none"/>
          <w:lang w:val="en-US" w:eastAsia="zh-CN"/>
        </w:rPr>
        <w:t>管道1210m，新建阀门井4座。共计新建阀门井9座。交叉工程共计12处，PEφ110顶管180m，PEφ90顶管50m，PEφ63顶管50m。</w:t>
      </w:r>
    </w:p>
    <w:p w14:paraId="7169320D">
      <w:pPr>
        <w:ind w:firstLine="48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2、供水规模</w:t>
      </w:r>
    </w:p>
    <w:p w14:paraId="73181111">
      <w:pPr>
        <w:ind w:firstLine="48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本次</w:t>
      </w:r>
      <w:r>
        <w:rPr>
          <w:rFonts w:hint="eastAsia" w:ascii="仿宋" w:hAnsi="仿宋" w:eastAsia="仿宋" w:cs="Times New Roman"/>
          <w:color w:val="auto"/>
          <w:sz w:val="28"/>
          <w:szCs w:val="28"/>
          <w:highlight w:val="none"/>
          <w:lang w:val="en-US" w:eastAsia="zh-CN"/>
        </w:rPr>
        <w:t>沙金苏木温都尔毛道挂差</w:t>
      </w:r>
      <w:r>
        <w:rPr>
          <w:rFonts w:hint="eastAsia" w:ascii="仿宋" w:hAnsi="仿宋" w:eastAsia="仿宋" w:cs="Times New Roman"/>
          <w:color w:val="auto"/>
          <w:sz w:val="28"/>
          <w:szCs w:val="28"/>
          <w:highlight w:val="none"/>
          <w:lang w:eastAsia="zh-CN"/>
        </w:rPr>
        <w:t>根据现场调研结果计算，日供水量为</w:t>
      </w:r>
      <w:r>
        <w:rPr>
          <w:rFonts w:hint="eastAsia" w:ascii="仿宋" w:hAnsi="仿宋" w:eastAsia="仿宋" w:cs="Times New Roman"/>
          <w:color w:val="auto"/>
          <w:sz w:val="28"/>
          <w:szCs w:val="28"/>
          <w:highlight w:val="none"/>
          <w:lang w:val="en-US" w:eastAsia="zh-CN"/>
        </w:rPr>
        <w:t>175.89m³</w:t>
      </w:r>
      <w:r>
        <w:rPr>
          <w:rFonts w:hint="eastAsia" w:ascii="仿宋" w:hAnsi="仿宋" w:eastAsia="仿宋" w:cs="Times New Roman"/>
          <w:color w:val="auto"/>
          <w:sz w:val="28"/>
          <w:szCs w:val="28"/>
          <w:highlight w:val="none"/>
          <w:lang w:eastAsia="zh-CN"/>
        </w:rPr>
        <w:t>/d,平均</w:t>
      </w:r>
      <w:r>
        <w:rPr>
          <w:rFonts w:hint="eastAsia" w:ascii="仿宋" w:hAnsi="仿宋" w:eastAsia="仿宋" w:cs="Times New Roman"/>
          <w:color w:val="auto"/>
          <w:sz w:val="28"/>
          <w:szCs w:val="28"/>
          <w:highlight w:val="none"/>
          <w:lang w:val="en-US" w:eastAsia="zh-CN"/>
        </w:rPr>
        <w:t>年供水量为4.94万m³。</w:t>
      </w:r>
    </w:p>
    <w:p w14:paraId="0ADA75D5">
      <w:pPr>
        <w:pStyle w:val="3"/>
        <w:spacing w:before="156" w:after="156"/>
        <w:rPr>
          <w:rFonts w:hint="eastAsia" w:ascii="Times New Roman" w:hAnsi="Times New Roman" w:cs="Times New Roman"/>
          <w:color w:val="auto"/>
          <w:highlight w:val="none"/>
          <w:lang w:val="en-US" w:eastAsia="zh-CN"/>
        </w:rPr>
      </w:pPr>
      <w:bookmarkStart w:id="10" w:name="_Toc10892"/>
      <w:r>
        <w:rPr>
          <w:rFonts w:hint="eastAsia" w:ascii="Times New Roman" w:hAnsi="Times New Roman" w:cs="Times New Roman"/>
          <w:color w:val="auto"/>
          <w:highlight w:val="none"/>
          <w:lang w:val="en-US" w:eastAsia="zh-CN"/>
        </w:rPr>
        <w:t>1.6 工程建设工期</w:t>
      </w:r>
      <w:bookmarkEnd w:id="10"/>
    </w:p>
    <w:p w14:paraId="604180C7">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根据本工程规模、工程量确定工程建设总工期为</w:t>
      </w: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lang w:eastAsia="zh-CN"/>
        </w:rPr>
        <w:t>个月。</w:t>
      </w:r>
    </w:p>
    <w:p w14:paraId="7059FF5B">
      <w:pPr>
        <w:pStyle w:val="3"/>
        <w:spacing w:before="156" w:after="156"/>
        <w:rPr>
          <w:rFonts w:hint="eastAsia" w:ascii="Times New Roman" w:hAnsi="Times New Roman" w:cs="Times New Roman"/>
          <w:color w:val="auto"/>
          <w:highlight w:val="none"/>
          <w:lang w:val="en-US" w:eastAsia="zh-CN"/>
        </w:rPr>
      </w:pPr>
      <w:bookmarkStart w:id="11" w:name="_Toc23974"/>
      <w:r>
        <w:rPr>
          <w:rFonts w:hint="eastAsia" w:ascii="Times New Roman" w:hAnsi="Times New Roman" w:cs="Times New Roman"/>
          <w:color w:val="auto"/>
          <w:highlight w:val="none"/>
          <w:lang w:val="en-US" w:eastAsia="zh-CN"/>
        </w:rPr>
        <w:t>1.7工程管理</w:t>
      </w:r>
      <w:bookmarkEnd w:id="11"/>
    </w:p>
    <w:p w14:paraId="484DE71A">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工程管理包括建设期管理、运行期管理、经营管理三部分。</w:t>
      </w:r>
    </w:p>
    <w:p w14:paraId="1A4AEC77">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建设期管理：设立供水资金专户，建立专帐，确定专职会计人员，资金封闭运行，工程建设实行报帐制度、审计制度，以确保国家和地方配套资金能及时到位，专款专用，充分发挥供水项目资金的效益。</w:t>
      </w:r>
    </w:p>
    <w:p w14:paraId="2FB87B2D">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运行期管理：建立以聘用制为基础的用人制度，供水站负责人要由水</w:t>
      </w:r>
      <w:r>
        <w:rPr>
          <w:rFonts w:hint="eastAsia" w:ascii="仿宋" w:hAnsi="仿宋" w:eastAsia="仿宋" w:cs="Times New Roman"/>
          <w:color w:val="auto"/>
          <w:sz w:val="28"/>
          <w:szCs w:val="28"/>
          <w:highlight w:val="none"/>
          <w:lang w:val="en-US" w:eastAsia="zh-CN"/>
        </w:rPr>
        <w:t>利</w:t>
      </w:r>
      <w:r>
        <w:rPr>
          <w:rFonts w:hint="eastAsia" w:ascii="仿宋" w:hAnsi="仿宋" w:eastAsia="仿宋" w:cs="Times New Roman"/>
          <w:color w:val="auto"/>
          <w:sz w:val="28"/>
          <w:szCs w:val="28"/>
          <w:highlight w:val="none"/>
          <w:lang w:eastAsia="zh-CN"/>
        </w:rPr>
        <w:t>局通过公开竟争方式选任，施行能者上庸者下，定期考核，优胜劣汰，供水分站其他职工由供水管理总站按照岗位要求，公开条件，统一考试，择优聘用，持证上岗，岗位和人员要按工程运作的需求，采取精简、高效的原则确定，必须做到按需设岗，人尽其责。</w:t>
      </w:r>
    </w:p>
    <w:p w14:paraId="459E1B95">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经营管理：磴口县水</w:t>
      </w:r>
      <w:r>
        <w:rPr>
          <w:rFonts w:hint="eastAsia" w:ascii="仿宋" w:hAnsi="仿宋" w:eastAsia="仿宋" w:cs="Times New Roman"/>
          <w:color w:val="auto"/>
          <w:sz w:val="28"/>
          <w:szCs w:val="28"/>
          <w:highlight w:val="none"/>
          <w:lang w:val="en-US" w:eastAsia="zh-CN"/>
        </w:rPr>
        <w:t>利</w:t>
      </w:r>
      <w:r>
        <w:rPr>
          <w:rFonts w:hint="eastAsia" w:ascii="仿宋" w:hAnsi="仿宋" w:eastAsia="仿宋" w:cs="Times New Roman"/>
          <w:color w:val="auto"/>
          <w:sz w:val="28"/>
          <w:szCs w:val="28"/>
          <w:highlight w:val="none"/>
          <w:lang w:eastAsia="zh-CN"/>
        </w:rPr>
        <w:t>局负责管网改造工程的监督检查。各供水站要派专人负责管理，并定期向水务局报告水源地水质检测情况及工程运行管理情况。磴口县水</w:t>
      </w:r>
      <w:r>
        <w:rPr>
          <w:rFonts w:hint="eastAsia" w:ascii="仿宋" w:hAnsi="仿宋" w:eastAsia="仿宋" w:cs="Times New Roman"/>
          <w:color w:val="auto"/>
          <w:sz w:val="28"/>
          <w:szCs w:val="28"/>
          <w:highlight w:val="none"/>
          <w:lang w:val="en-US" w:eastAsia="zh-CN"/>
        </w:rPr>
        <w:t>利</w:t>
      </w:r>
      <w:r>
        <w:rPr>
          <w:rFonts w:hint="eastAsia" w:ascii="仿宋" w:hAnsi="仿宋" w:eastAsia="仿宋" w:cs="Times New Roman"/>
          <w:color w:val="auto"/>
          <w:sz w:val="28"/>
          <w:szCs w:val="28"/>
          <w:highlight w:val="none"/>
          <w:lang w:eastAsia="zh-CN"/>
        </w:rPr>
        <w:t>局经常定期或不定期的对管网改造工程进行监督检查，确保供水工程安全运行，持久发挥效益。</w:t>
      </w:r>
    </w:p>
    <w:p w14:paraId="56CCE5B9">
      <w:pPr>
        <w:pStyle w:val="3"/>
        <w:spacing w:before="156" w:after="156"/>
        <w:rPr>
          <w:rFonts w:hint="eastAsia" w:ascii="Times New Roman" w:hAnsi="Times New Roman" w:cs="Times New Roman"/>
          <w:color w:val="auto"/>
          <w:highlight w:val="none"/>
          <w:lang w:val="en-US" w:eastAsia="zh-CN"/>
        </w:rPr>
      </w:pPr>
      <w:bookmarkStart w:id="12" w:name="_Toc12280"/>
      <w:r>
        <w:rPr>
          <w:rFonts w:hint="eastAsia" w:ascii="Times New Roman" w:hAnsi="Times New Roman" w:cs="Times New Roman"/>
          <w:color w:val="auto"/>
          <w:highlight w:val="none"/>
          <w:lang w:val="en-US" w:eastAsia="zh-CN"/>
        </w:rPr>
        <w:t>1.8 投资</w:t>
      </w:r>
      <w:r>
        <w:rPr>
          <w:rFonts w:hint="eastAsia" w:cs="Times New Roman"/>
          <w:color w:val="auto"/>
          <w:highlight w:val="none"/>
          <w:lang w:val="en-US" w:eastAsia="zh-CN"/>
        </w:rPr>
        <w:t>概算</w:t>
      </w:r>
      <w:r>
        <w:rPr>
          <w:rFonts w:hint="eastAsia" w:ascii="Times New Roman" w:hAnsi="Times New Roman" w:cs="Times New Roman"/>
          <w:color w:val="auto"/>
          <w:highlight w:val="none"/>
          <w:lang w:val="en-US" w:eastAsia="zh-CN"/>
        </w:rPr>
        <w:t>及资金筹措</w:t>
      </w:r>
      <w:bookmarkEnd w:id="12"/>
    </w:p>
    <w:p w14:paraId="118E5349">
      <w:pPr>
        <w:ind w:firstLine="480"/>
        <w:rPr>
          <w:rFonts w:hint="default"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磴口县农村供水保障（管网更新改造）工程实施方案</w:t>
      </w:r>
      <w:r>
        <w:rPr>
          <w:rFonts w:hint="default" w:ascii="仿宋" w:hAnsi="仿宋" w:eastAsia="仿宋" w:cs="Times New Roman"/>
          <w:color w:val="auto"/>
          <w:sz w:val="28"/>
          <w:szCs w:val="28"/>
          <w:highlight w:val="none"/>
          <w:lang w:val="en-US" w:eastAsia="zh-CN"/>
        </w:rPr>
        <w:t>总投资为</w:t>
      </w:r>
      <w:r>
        <w:rPr>
          <w:rFonts w:hint="eastAsia" w:ascii="仿宋" w:hAnsi="仿宋" w:eastAsia="仿宋" w:cs="Times New Roman"/>
          <w:color w:val="auto"/>
          <w:sz w:val="28"/>
          <w:szCs w:val="28"/>
          <w:highlight w:val="none"/>
          <w:lang w:val="en-US" w:eastAsia="zh-CN"/>
        </w:rPr>
        <w:t>340.90</w:t>
      </w:r>
      <w:r>
        <w:rPr>
          <w:rFonts w:hint="default" w:ascii="仿宋" w:hAnsi="仿宋" w:eastAsia="仿宋" w:cs="Times New Roman"/>
          <w:color w:val="auto"/>
          <w:sz w:val="28"/>
          <w:szCs w:val="28"/>
          <w:highlight w:val="none"/>
          <w:lang w:val="en-US" w:eastAsia="zh-CN"/>
        </w:rPr>
        <w:t>万元，其中：建筑工程</w:t>
      </w:r>
      <w:r>
        <w:rPr>
          <w:rFonts w:hint="eastAsia" w:ascii="仿宋" w:hAnsi="仿宋" w:eastAsia="仿宋" w:cs="Times New Roman"/>
          <w:color w:val="auto"/>
          <w:sz w:val="28"/>
          <w:szCs w:val="28"/>
          <w:highlight w:val="none"/>
          <w:lang w:val="en-US" w:eastAsia="zh-CN"/>
        </w:rPr>
        <w:t>150.77</w:t>
      </w:r>
      <w:r>
        <w:rPr>
          <w:rFonts w:hint="default" w:ascii="仿宋" w:hAnsi="仿宋" w:eastAsia="仿宋" w:cs="Times New Roman"/>
          <w:color w:val="auto"/>
          <w:sz w:val="28"/>
          <w:szCs w:val="28"/>
          <w:highlight w:val="none"/>
          <w:lang w:val="en-US" w:eastAsia="zh-CN"/>
        </w:rPr>
        <w:t>万元，</w:t>
      </w:r>
      <w:r>
        <w:rPr>
          <w:rFonts w:hint="eastAsia" w:ascii="仿宋" w:hAnsi="仿宋" w:eastAsia="仿宋" w:cs="Times New Roman"/>
          <w:color w:val="auto"/>
          <w:sz w:val="28"/>
          <w:szCs w:val="28"/>
          <w:highlight w:val="none"/>
          <w:lang w:val="en-US" w:eastAsia="zh-CN"/>
        </w:rPr>
        <w:t>机电设备及安装工程2.09</w:t>
      </w:r>
      <w:r>
        <w:rPr>
          <w:rFonts w:hint="default" w:ascii="仿宋" w:hAnsi="仿宋" w:eastAsia="仿宋" w:cs="Times New Roman"/>
          <w:color w:val="auto"/>
          <w:sz w:val="28"/>
          <w:szCs w:val="28"/>
          <w:highlight w:val="none"/>
          <w:lang w:val="en-US" w:eastAsia="zh-CN"/>
        </w:rPr>
        <w:t>万元</w:t>
      </w:r>
      <w:r>
        <w:rPr>
          <w:rFonts w:hint="eastAsia" w:ascii="仿宋" w:hAnsi="仿宋" w:eastAsia="仿宋" w:cs="Times New Roman"/>
          <w:color w:val="auto"/>
          <w:sz w:val="28"/>
          <w:szCs w:val="28"/>
          <w:highlight w:val="none"/>
          <w:lang w:val="en-US" w:eastAsia="zh-CN"/>
        </w:rPr>
        <w:t>，输水管线设备及安装工程131.7</w:t>
      </w:r>
      <w:r>
        <w:rPr>
          <w:rFonts w:hint="default" w:ascii="仿宋" w:hAnsi="仿宋" w:eastAsia="仿宋" w:cs="Times New Roman"/>
          <w:color w:val="auto"/>
          <w:sz w:val="28"/>
          <w:szCs w:val="28"/>
          <w:highlight w:val="none"/>
          <w:lang w:val="en-US" w:eastAsia="zh-CN"/>
        </w:rPr>
        <w:t>万元</w:t>
      </w:r>
      <w:r>
        <w:rPr>
          <w:rFonts w:hint="eastAsia" w:ascii="仿宋" w:hAnsi="仿宋" w:eastAsia="仿宋" w:cs="Times New Roman"/>
          <w:color w:val="auto"/>
          <w:sz w:val="28"/>
          <w:szCs w:val="28"/>
          <w:highlight w:val="none"/>
          <w:lang w:val="en-US" w:eastAsia="zh-CN"/>
        </w:rPr>
        <w:t>，</w:t>
      </w:r>
      <w:r>
        <w:rPr>
          <w:rFonts w:hint="default" w:ascii="仿宋" w:hAnsi="仿宋" w:eastAsia="仿宋" w:cs="Times New Roman"/>
          <w:color w:val="auto"/>
          <w:sz w:val="28"/>
          <w:szCs w:val="28"/>
          <w:highlight w:val="none"/>
          <w:lang w:val="en-US" w:eastAsia="zh-CN"/>
        </w:rPr>
        <w:t>施工临时工程</w:t>
      </w:r>
      <w:r>
        <w:rPr>
          <w:rFonts w:hint="eastAsia" w:ascii="仿宋" w:hAnsi="仿宋" w:eastAsia="仿宋" w:cs="Times New Roman"/>
          <w:color w:val="auto"/>
          <w:sz w:val="28"/>
          <w:szCs w:val="28"/>
          <w:highlight w:val="none"/>
          <w:lang w:val="en-US" w:eastAsia="zh-CN"/>
        </w:rPr>
        <w:t>9.06</w:t>
      </w:r>
      <w:r>
        <w:rPr>
          <w:rFonts w:hint="default" w:ascii="仿宋" w:hAnsi="仿宋" w:eastAsia="仿宋" w:cs="Times New Roman"/>
          <w:color w:val="auto"/>
          <w:sz w:val="28"/>
          <w:szCs w:val="28"/>
          <w:highlight w:val="none"/>
          <w:lang w:val="en-US" w:eastAsia="zh-CN"/>
        </w:rPr>
        <w:t>万元，独立费用</w:t>
      </w:r>
      <w:r>
        <w:rPr>
          <w:rFonts w:hint="eastAsia" w:ascii="仿宋" w:hAnsi="仿宋" w:eastAsia="仿宋" w:cs="Times New Roman"/>
          <w:color w:val="auto"/>
          <w:sz w:val="28"/>
          <w:szCs w:val="28"/>
          <w:highlight w:val="none"/>
          <w:lang w:val="en-US" w:eastAsia="zh-CN"/>
        </w:rPr>
        <w:t>31.05</w:t>
      </w:r>
      <w:r>
        <w:rPr>
          <w:rFonts w:hint="default" w:ascii="仿宋" w:hAnsi="仿宋" w:eastAsia="仿宋" w:cs="Times New Roman"/>
          <w:color w:val="auto"/>
          <w:sz w:val="28"/>
          <w:szCs w:val="28"/>
          <w:highlight w:val="none"/>
          <w:lang w:val="en-US" w:eastAsia="zh-CN"/>
        </w:rPr>
        <w:t>万元</w:t>
      </w:r>
      <w:r>
        <w:rPr>
          <w:rFonts w:hint="eastAsia" w:ascii="仿宋" w:hAnsi="仿宋" w:eastAsia="仿宋" w:cs="Times New Roman"/>
          <w:color w:val="auto"/>
          <w:sz w:val="28"/>
          <w:szCs w:val="28"/>
          <w:highlight w:val="none"/>
          <w:lang w:val="en-US" w:eastAsia="zh-CN"/>
        </w:rPr>
        <w:t>，基本预备费16.23万元</w:t>
      </w:r>
      <w:r>
        <w:rPr>
          <w:rFonts w:hint="default" w:ascii="仿宋" w:hAnsi="仿宋" w:eastAsia="仿宋" w:cs="Times New Roman"/>
          <w:color w:val="auto"/>
          <w:sz w:val="28"/>
          <w:szCs w:val="28"/>
          <w:highlight w:val="none"/>
          <w:lang w:val="zh-CN" w:eastAsia="zh-CN"/>
        </w:rPr>
        <w:t>。</w:t>
      </w:r>
    </w:p>
    <w:p w14:paraId="27D2F309">
      <w:pPr>
        <w:ind w:firstLine="480"/>
        <w:rPr>
          <w:rFonts w:hint="default" w:ascii="仿宋" w:hAnsi="仿宋" w:eastAsia="仿宋" w:cs="Times New Roman"/>
          <w:color w:val="auto"/>
          <w:sz w:val="28"/>
          <w:szCs w:val="28"/>
          <w:highlight w:val="yellow"/>
          <w:lang w:val="en-US" w:eastAsia="zh-CN"/>
        </w:rPr>
      </w:pPr>
      <w:r>
        <w:rPr>
          <w:rFonts w:hint="eastAsia" w:ascii="仿宋" w:hAnsi="仿宋" w:eastAsia="仿宋" w:cs="Times New Roman"/>
          <w:color w:val="auto"/>
          <w:sz w:val="28"/>
          <w:szCs w:val="28"/>
          <w:highlight w:val="yellow"/>
          <w:lang w:val="en-US" w:eastAsia="zh-CN"/>
        </w:rPr>
        <w:t>本次资金来源为自治区乡村振兴资金及地方配套资金。</w:t>
      </w:r>
    </w:p>
    <w:p w14:paraId="69D622C4">
      <w:pPr>
        <w:ind w:firstLine="480"/>
        <w:rPr>
          <w:rFonts w:hint="eastAsia" w:ascii="仿宋" w:hAnsi="仿宋" w:eastAsia="仿宋" w:cs="Times New Roman"/>
          <w:color w:val="auto"/>
          <w:sz w:val="28"/>
          <w:szCs w:val="28"/>
          <w:highlight w:val="none"/>
          <w:lang w:eastAsia="zh-CN"/>
        </w:rPr>
      </w:pPr>
    </w:p>
    <w:p w14:paraId="423BF358">
      <w:pPr>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br w:type="page"/>
      </w:r>
    </w:p>
    <w:p w14:paraId="260EF549">
      <w:pPr>
        <w:pStyle w:val="2"/>
        <w:rPr>
          <w:rFonts w:hint="default" w:ascii="仿宋" w:hAnsi="仿宋" w:cs="Times New Roman"/>
          <w:color w:val="auto"/>
          <w:highlight w:val="none"/>
          <w:lang w:val="en-US" w:eastAsia="zh-CN"/>
        </w:rPr>
      </w:pPr>
      <w:bookmarkStart w:id="13" w:name="_Toc2911"/>
      <w:bookmarkStart w:id="14" w:name="_Toc22867"/>
      <w:r>
        <w:rPr>
          <w:rFonts w:hint="eastAsia" w:ascii="仿宋" w:hAnsi="仿宋" w:cs="Times New Roman"/>
          <w:color w:val="auto"/>
          <w:highlight w:val="none"/>
        </w:rPr>
        <w:t>2</w:t>
      </w:r>
      <w:bookmarkEnd w:id="13"/>
      <w:r>
        <w:rPr>
          <w:color w:val="auto"/>
          <w:highlight w:val="none"/>
        </w:rPr>
        <w:t>饮水现状及基本情况</w:t>
      </w:r>
      <w:bookmarkEnd w:id="14"/>
    </w:p>
    <w:p w14:paraId="5A5F8175">
      <w:pPr>
        <w:pStyle w:val="3"/>
        <w:spacing w:before="156" w:after="156"/>
        <w:rPr>
          <w:rFonts w:hint="eastAsia" w:cs="Times New Roman"/>
          <w:color w:val="auto"/>
          <w:highlight w:val="none"/>
          <w:lang w:val="en-US" w:eastAsia="zh-CN"/>
        </w:rPr>
      </w:pPr>
      <w:bookmarkStart w:id="15" w:name="_Toc11882"/>
      <w:bookmarkStart w:id="16" w:name="_Toc5632"/>
      <w:bookmarkStart w:id="17" w:name="_Toc24371"/>
      <w:bookmarkStart w:id="18" w:name="_Toc21406"/>
      <w:bookmarkStart w:id="19" w:name="_Toc274122596"/>
      <w:bookmarkStart w:id="20" w:name="_Toc8423"/>
      <w:bookmarkStart w:id="21" w:name="_Toc9697"/>
      <w:bookmarkStart w:id="22" w:name="_Toc28054"/>
      <w:bookmarkStart w:id="23" w:name="_Toc14008"/>
      <w:bookmarkStart w:id="24" w:name="_Toc14618"/>
      <w:bookmarkStart w:id="25" w:name="_Toc7815"/>
      <w:bookmarkStart w:id="26" w:name="_Toc4795"/>
      <w:r>
        <w:rPr>
          <w:rFonts w:hint="eastAsia" w:ascii="Times New Roman" w:hAnsi="Times New Roman" w:cs="Times New Roman"/>
          <w:color w:val="auto"/>
          <w:highlight w:val="none"/>
        </w:rPr>
        <w:t xml:space="preserve">2.1 </w:t>
      </w:r>
      <w:bookmarkEnd w:id="15"/>
      <w:bookmarkEnd w:id="16"/>
      <w:bookmarkEnd w:id="17"/>
      <w:bookmarkEnd w:id="18"/>
      <w:bookmarkEnd w:id="19"/>
      <w:bookmarkEnd w:id="20"/>
      <w:bookmarkEnd w:id="21"/>
      <w:bookmarkEnd w:id="22"/>
      <w:bookmarkEnd w:id="23"/>
      <w:bookmarkEnd w:id="24"/>
      <w:bookmarkEnd w:id="25"/>
      <w:r>
        <w:rPr>
          <w:rFonts w:hint="eastAsia" w:cs="Times New Roman"/>
          <w:color w:val="auto"/>
          <w:highlight w:val="none"/>
          <w:lang w:val="en-US" w:eastAsia="zh-CN"/>
        </w:rPr>
        <w:t>自然条件</w:t>
      </w:r>
      <w:bookmarkEnd w:id="26"/>
    </w:p>
    <w:p w14:paraId="51E31A6D">
      <w:pPr>
        <w:ind w:left="0" w:leftChars="0" w:firstLine="0" w:firstLineChars="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2.1.1地理位置</w:t>
      </w:r>
    </w:p>
    <w:p w14:paraId="6451C8E4">
      <w:pPr>
        <w:ind w:left="0" w:leftChars="0" w:firstLine="564" w:firstLineChars="200"/>
        <w:rPr>
          <w:rFonts w:ascii="仿宋" w:hAnsi="仿宋" w:eastAsia="仿宋" w:cs="仿宋"/>
          <w:color w:val="auto"/>
          <w:spacing w:val="-1"/>
          <w:sz w:val="28"/>
          <w:szCs w:val="28"/>
          <w:highlight w:val="none"/>
        </w:rPr>
      </w:pPr>
      <w:r>
        <w:rPr>
          <w:rFonts w:ascii="仿宋" w:hAnsi="仿宋" w:eastAsia="仿宋" w:cs="仿宋"/>
          <w:color w:val="auto"/>
          <w:spacing w:val="1"/>
          <w:sz w:val="28"/>
          <w:szCs w:val="28"/>
          <w:highlight w:val="none"/>
        </w:rPr>
        <w:t>磴口县位于内蒙古自治区西部巴彦淖尔市西南，地处巴彦淖尔市与鄂尔多斯市、阿拉善盟的交界处，东南隔黄河与鄂尔多斯市杭锦旗、鄂托克旗相望，西北与巴彦淖尔市磴口县、乌拉特后旗相邻，西南与阿拉善左旗连接，总面积为</w:t>
      </w:r>
      <w:r>
        <w:rPr>
          <w:rFonts w:ascii="仿宋" w:hAnsi="仿宋" w:eastAsia="仿宋" w:cs="仿宋"/>
          <w:color w:val="auto"/>
          <w:spacing w:val="-64"/>
          <w:sz w:val="28"/>
          <w:szCs w:val="28"/>
          <w:highlight w:val="none"/>
        </w:rPr>
        <w:t xml:space="preserve"> </w:t>
      </w:r>
      <w:r>
        <w:rPr>
          <w:rFonts w:ascii="Times New Roman" w:hAnsi="Times New Roman" w:eastAsia="Times New Roman" w:cs="Times New Roman"/>
          <w:color w:val="auto"/>
          <w:spacing w:val="1"/>
          <w:sz w:val="28"/>
          <w:szCs w:val="28"/>
          <w:highlight w:val="none"/>
        </w:rPr>
        <w:t>4167</w:t>
      </w:r>
      <w:r>
        <w:rPr>
          <w:rFonts w:ascii="Times New Roman" w:hAnsi="Times New Roman" w:eastAsia="Times New Roman" w:cs="Times New Roman"/>
          <w:color w:val="auto"/>
          <w:sz w:val="28"/>
          <w:szCs w:val="28"/>
          <w:highlight w:val="none"/>
        </w:rPr>
        <w:t>km</w:t>
      </w:r>
      <w:r>
        <w:rPr>
          <w:rFonts w:ascii="Times New Roman" w:hAnsi="Times New Roman" w:eastAsia="Times New Roman" w:cs="Times New Roman"/>
          <w:color w:val="auto"/>
          <w:spacing w:val="1"/>
          <w:position w:val="9"/>
          <w:sz w:val="18"/>
          <w:szCs w:val="18"/>
          <w:highlight w:val="none"/>
        </w:rPr>
        <w:t xml:space="preserve">2 </w:t>
      </w:r>
      <w:r>
        <w:rPr>
          <w:rFonts w:ascii="仿宋" w:hAnsi="仿宋" w:eastAsia="仿宋" w:cs="仿宋"/>
          <w:color w:val="auto"/>
          <w:spacing w:val="1"/>
          <w:sz w:val="28"/>
          <w:szCs w:val="28"/>
          <w:highlight w:val="none"/>
        </w:rPr>
        <w:t>，是全县</w:t>
      </w:r>
      <w:r>
        <w:rPr>
          <w:rFonts w:ascii="仿宋" w:hAnsi="仿宋" w:eastAsia="仿宋" w:cs="仿宋"/>
          <w:color w:val="auto"/>
          <w:sz w:val="28"/>
          <w:szCs w:val="28"/>
          <w:highlight w:val="none"/>
        </w:rPr>
        <w:t>政治、经济、文化、教育、科</w:t>
      </w:r>
      <w:r>
        <w:rPr>
          <w:rFonts w:ascii="仿宋" w:hAnsi="仿宋" w:eastAsia="仿宋" w:cs="仿宋"/>
          <w:color w:val="auto"/>
          <w:spacing w:val="-1"/>
          <w:sz w:val="28"/>
          <w:szCs w:val="28"/>
          <w:highlight w:val="none"/>
        </w:rPr>
        <w:t>技、交通、信息的中心。</w:t>
      </w:r>
    </w:p>
    <w:p w14:paraId="00F25A89">
      <w:pPr>
        <w:ind w:left="0" w:leftChars="0"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2.1.2地形地貌</w:t>
      </w:r>
    </w:p>
    <w:p w14:paraId="64994981">
      <w:pPr>
        <w:spacing w:before="131" w:line="328" w:lineRule="auto"/>
        <w:ind w:left="21" w:right="42" w:firstLine="556"/>
        <w:jc w:val="both"/>
        <w:rPr>
          <w:rFonts w:ascii="仿宋" w:hAnsi="仿宋" w:eastAsia="仿宋" w:cs="仿宋"/>
          <w:color w:val="auto"/>
          <w:sz w:val="28"/>
          <w:szCs w:val="28"/>
          <w:highlight w:val="none"/>
        </w:rPr>
      </w:pPr>
      <w:r>
        <w:rPr>
          <w:rFonts w:ascii="仿宋" w:hAnsi="仿宋" w:eastAsia="仿宋" w:cs="仿宋"/>
          <w:color w:val="auto"/>
          <w:spacing w:val="1"/>
          <w:sz w:val="28"/>
          <w:szCs w:val="28"/>
          <w:highlight w:val="none"/>
        </w:rPr>
        <w:t>磴口县县境地形地貌复杂，大体可分为山地、沙漠、平原、河流四种类型：西部是整个地形除山区外呈现东南高、西北低，东南逐</w:t>
      </w:r>
      <w:r>
        <w:rPr>
          <w:rFonts w:ascii="仿宋" w:hAnsi="仿宋" w:eastAsia="仿宋" w:cs="仿宋"/>
          <w:color w:val="auto"/>
          <w:sz w:val="28"/>
          <w:szCs w:val="28"/>
          <w:highlight w:val="none"/>
        </w:rPr>
        <w:t>步向</w:t>
      </w:r>
      <w:r>
        <w:rPr>
          <w:rFonts w:ascii="仿宋" w:hAnsi="仿宋" w:eastAsia="仿宋" w:cs="仿宋"/>
          <w:color w:val="auto"/>
          <w:spacing w:val="-1"/>
          <w:sz w:val="28"/>
          <w:szCs w:val="28"/>
          <w:highlight w:val="none"/>
        </w:rPr>
        <w:t>西北倾斜，从东南总干渠引水闸到西北乌兰布和沙区，坡降</w:t>
      </w:r>
      <w:r>
        <w:rPr>
          <w:rFonts w:ascii="仿宋" w:hAnsi="仿宋" w:eastAsia="仿宋" w:cs="仿宋"/>
          <w:color w:val="auto"/>
          <w:spacing w:val="-56"/>
          <w:sz w:val="28"/>
          <w:szCs w:val="28"/>
          <w:highlight w:val="none"/>
        </w:rPr>
        <w:t xml:space="preserve"> </w:t>
      </w:r>
      <w:r>
        <w:rPr>
          <w:rFonts w:ascii="Times New Roman" w:hAnsi="Times New Roman" w:eastAsia="Times New Roman" w:cs="Times New Roman"/>
          <w:color w:val="auto"/>
          <w:spacing w:val="-1"/>
          <w:sz w:val="28"/>
          <w:szCs w:val="28"/>
          <w:highlight w:val="none"/>
        </w:rPr>
        <w:t>23m</w:t>
      </w:r>
      <w:r>
        <w:rPr>
          <w:rFonts w:ascii="Times New Roman" w:hAnsi="Times New Roman" w:eastAsia="Times New Roman" w:cs="Times New Roman"/>
          <w:color w:val="auto"/>
          <w:spacing w:val="-33"/>
          <w:sz w:val="28"/>
          <w:szCs w:val="28"/>
          <w:highlight w:val="none"/>
        </w:rPr>
        <w:t xml:space="preserve"> </w:t>
      </w:r>
      <w:r>
        <w:rPr>
          <w:rFonts w:ascii="仿宋" w:hAnsi="仿宋" w:eastAsia="仿宋" w:cs="仿宋"/>
          <w:color w:val="auto"/>
          <w:spacing w:val="-1"/>
          <w:sz w:val="28"/>
          <w:szCs w:val="28"/>
          <w:highlight w:val="none"/>
        </w:rPr>
        <w:t>。境内</w:t>
      </w:r>
      <w:r>
        <w:rPr>
          <w:rFonts w:ascii="仿宋" w:hAnsi="仿宋" w:eastAsia="仿宋" w:cs="仿宋"/>
          <w:color w:val="auto"/>
          <w:spacing w:val="-6"/>
          <w:sz w:val="28"/>
          <w:szCs w:val="28"/>
          <w:highlight w:val="none"/>
        </w:rPr>
        <w:t>海拔最高</w:t>
      </w:r>
      <w:r>
        <w:rPr>
          <w:rFonts w:ascii="仿宋" w:hAnsi="仿宋" w:eastAsia="仿宋" w:cs="仿宋"/>
          <w:color w:val="auto"/>
          <w:spacing w:val="-53"/>
          <w:sz w:val="28"/>
          <w:szCs w:val="28"/>
          <w:highlight w:val="none"/>
        </w:rPr>
        <w:t xml:space="preserve"> </w:t>
      </w:r>
      <w:r>
        <w:rPr>
          <w:rFonts w:ascii="Times New Roman" w:hAnsi="Times New Roman" w:eastAsia="Times New Roman" w:cs="Times New Roman"/>
          <w:color w:val="auto"/>
          <w:spacing w:val="-6"/>
          <w:sz w:val="28"/>
          <w:szCs w:val="28"/>
          <w:highlight w:val="none"/>
        </w:rPr>
        <w:t>2046m</w:t>
      </w:r>
      <w:r>
        <w:rPr>
          <w:rFonts w:ascii="Times New Roman" w:hAnsi="Times New Roman" w:eastAsia="Times New Roman" w:cs="Times New Roman"/>
          <w:color w:val="auto"/>
          <w:spacing w:val="-34"/>
          <w:sz w:val="28"/>
          <w:szCs w:val="28"/>
          <w:highlight w:val="none"/>
        </w:rPr>
        <w:t xml:space="preserve"> </w:t>
      </w:r>
      <w:r>
        <w:rPr>
          <w:rFonts w:ascii="仿宋" w:hAnsi="仿宋" w:eastAsia="仿宋" w:cs="仿宋"/>
          <w:color w:val="auto"/>
          <w:spacing w:val="-6"/>
          <w:sz w:val="28"/>
          <w:szCs w:val="28"/>
          <w:highlight w:val="none"/>
        </w:rPr>
        <w:t>，最低</w:t>
      </w:r>
      <w:r>
        <w:rPr>
          <w:rFonts w:ascii="仿宋" w:hAnsi="仿宋" w:eastAsia="仿宋" w:cs="仿宋"/>
          <w:color w:val="auto"/>
          <w:spacing w:val="-38"/>
          <w:sz w:val="28"/>
          <w:szCs w:val="28"/>
          <w:highlight w:val="none"/>
        </w:rPr>
        <w:t xml:space="preserve"> </w:t>
      </w:r>
      <w:r>
        <w:rPr>
          <w:rFonts w:ascii="Times New Roman" w:hAnsi="Times New Roman" w:eastAsia="Times New Roman" w:cs="Times New Roman"/>
          <w:color w:val="auto"/>
          <w:spacing w:val="-6"/>
          <w:sz w:val="28"/>
          <w:szCs w:val="28"/>
          <w:highlight w:val="none"/>
        </w:rPr>
        <w:t>1030m</w:t>
      </w:r>
      <w:r>
        <w:rPr>
          <w:rFonts w:ascii="仿宋" w:hAnsi="仿宋" w:eastAsia="仿宋" w:cs="仿宋"/>
          <w:color w:val="auto"/>
          <w:spacing w:val="-6"/>
          <w:sz w:val="28"/>
          <w:szCs w:val="28"/>
          <w:highlight w:val="none"/>
        </w:rPr>
        <w:t>。</w:t>
      </w:r>
    </w:p>
    <w:p w14:paraId="35C03653">
      <w:pPr>
        <w:spacing w:before="46" w:line="223" w:lineRule="auto"/>
        <w:ind w:right="45"/>
        <w:jc w:val="left"/>
        <w:rPr>
          <w:rFonts w:ascii="仿宋" w:hAnsi="仿宋" w:eastAsia="仿宋" w:cs="仿宋"/>
          <w:color w:val="auto"/>
          <w:sz w:val="28"/>
          <w:szCs w:val="28"/>
          <w:highlight w:val="none"/>
        </w:rPr>
      </w:pPr>
      <w:r>
        <w:rPr>
          <w:rFonts w:ascii="仿宋" w:hAnsi="仿宋" w:eastAsia="仿宋" w:cs="仿宋"/>
          <w:color w:val="auto"/>
          <w:spacing w:val="-1"/>
          <w:sz w:val="28"/>
          <w:szCs w:val="28"/>
          <w:highlight w:val="none"/>
        </w:rPr>
        <w:t>磴口县境内地形地貌复杂，西北部为狼山山脉，</w:t>
      </w:r>
      <w:r>
        <w:rPr>
          <w:rFonts w:ascii="仿宋" w:hAnsi="仿宋" w:eastAsia="仿宋" w:cs="仿宋"/>
          <w:color w:val="auto"/>
          <w:spacing w:val="-81"/>
          <w:sz w:val="28"/>
          <w:szCs w:val="28"/>
          <w:highlight w:val="none"/>
        </w:rPr>
        <w:t xml:space="preserve"> </w:t>
      </w:r>
      <w:r>
        <w:rPr>
          <w:rFonts w:ascii="仿宋" w:hAnsi="仿宋" w:eastAsia="仿宋" w:cs="仿宋"/>
          <w:color w:val="auto"/>
          <w:spacing w:val="-1"/>
          <w:sz w:val="28"/>
          <w:szCs w:val="28"/>
          <w:highlight w:val="none"/>
        </w:rPr>
        <w:t>中部和南部为乌兰</w:t>
      </w:r>
      <w:r>
        <w:rPr>
          <w:rFonts w:ascii="仿宋" w:hAnsi="仿宋" w:eastAsia="仿宋" w:cs="仿宋"/>
          <w:color w:val="auto"/>
          <w:spacing w:val="1"/>
          <w:sz w:val="28"/>
          <w:szCs w:val="28"/>
          <w:highlight w:val="none"/>
        </w:rPr>
        <w:t>布和沙漠，东北部地势平坦，属后套平原，整个地形除山区外，呈</w:t>
      </w:r>
      <w:r>
        <w:rPr>
          <w:rFonts w:ascii="仿宋" w:hAnsi="仿宋" w:eastAsia="仿宋" w:cs="仿宋"/>
          <w:color w:val="auto"/>
          <w:sz w:val="28"/>
          <w:szCs w:val="28"/>
          <w:highlight w:val="none"/>
        </w:rPr>
        <w:t>东南</w:t>
      </w:r>
      <w:r>
        <w:rPr>
          <w:rFonts w:ascii="仿宋" w:hAnsi="仿宋" w:eastAsia="仿宋" w:cs="仿宋"/>
          <w:color w:val="auto"/>
          <w:spacing w:val="-3"/>
          <w:sz w:val="28"/>
          <w:szCs w:val="28"/>
          <w:highlight w:val="none"/>
        </w:rPr>
        <w:t>高，西北低，逐渐倾斜。境内海拔最高</w:t>
      </w:r>
      <w:r>
        <w:rPr>
          <w:rFonts w:ascii="仿宋" w:hAnsi="仿宋" w:eastAsia="仿宋" w:cs="仿宋"/>
          <w:color w:val="auto"/>
          <w:spacing w:val="-62"/>
          <w:sz w:val="28"/>
          <w:szCs w:val="28"/>
          <w:highlight w:val="none"/>
        </w:rPr>
        <w:t xml:space="preserve"> </w:t>
      </w:r>
      <w:r>
        <w:rPr>
          <w:rFonts w:ascii="Times New Roman" w:hAnsi="Times New Roman" w:eastAsia="Times New Roman" w:cs="Times New Roman"/>
          <w:color w:val="auto"/>
          <w:spacing w:val="-3"/>
          <w:sz w:val="28"/>
          <w:szCs w:val="28"/>
          <w:highlight w:val="none"/>
        </w:rPr>
        <w:t>2046m</w:t>
      </w:r>
      <w:r>
        <w:rPr>
          <w:rFonts w:ascii="Times New Roman" w:hAnsi="Times New Roman" w:eastAsia="Times New Roman" w:cs="Times New Roman"/>
          <w:color w:val="auto"/>
          <w:spacing w:val="-32"/>
          <w:sz w:val="28"/>
          <w:szCs w:val="28"/>
          <w:highlight w:val="none"/>
        </w:rPr>
        <w:t xml:space="preserve"> </w:t>
      </w:r>
      <w:r>
        <w:rPr>
          <w:rFonts w:ascii="仿宋" w:hAnsi="仿宋" w:eastAsia="仿宋" w:cs="仿宋"/>
          <w:color w:val="auto"/>
          <w:spacing w:val="-3"/>
          <w:sz w:val="28"/>
          <w:szCs w:val="28"/>
          <w:highlight w:val="none"/>
        </w:rPr>
        <w:t>，最低</w:t>
      </w:r>
      <w:r>
        <w:rPr>
          <w:rFonts w:ascii="仿宋" w:hAnsi="仿宋" w:eastAsia="仿宋" w:cs="仿宋"/>
          <w:color w:val="auto"/>
          <w:spacing w:val="-35"/>
          <w:sz w:val="28"/>
          <w:szCs w:val="28"/>
          <w:highlight w:val="none"/>
        </w:rPr>
        <w:t xml:space="preserve"> </w:t>
      </w:r>
      <w:r>
        <w:rPr>
          <w:rFonts w:ascii="Times New Roman" w:hAnsi="Times New Roman" w:eastAsia="Times New Roman" w:cs="Times New Roman"/>
          <w:color w:val="auto"/>
          <w:spacing w:val="-3"/>
          <w:sz w:val="28"/>
          <w:szCs w:val="28"/>
          <w:highlight w:val="none"/>
        </w:rPr>
        <w:t>1030m</w:t>
      </w:r>
      <w:r>
        <w:rPr>
          <w:rFonts w:ascii="Times New Roman" w:hAnsi="Times New Roman" w:eastAsia="Times New Roman" w:cs="Times New Roman"/>
          <w:color w:val="auto"/>
          <w:spacing w:val="-34"/>
          <w:sz w:val="28"/>
          <w:szCs w:val="28"/>
          <w:highlight w:val="none"/>
        </w:rPr>
        <w:t xml:space="preserve"> </w:t>
      </w:r>
      <w:r>
        <w:rPr>
          <w:rFonts w:ascii="仿宋" w:hAnsi="仿宋" w:eastAsia="仿宋" w:cs="仿宋"/>
          <w:color w:val="auto"/>
          <w:spacing w:val="-3"/>
          <w:sz w:val="28"/>
          <w:szCs w:val="28"/>
          <w:highlight w:val="none"/>
        </w:rPr>
        <w:t>，全县总的</w:t>
      </w:r>
      <w:r>
        <w:rPr>
          <w:rFonts w:ascii="仿宋" w:hAnsi="仿宋" w:eastAsia="仿宋" w:cs="仿宋"/>
          <w:color w:val="auto"/>
          <w:spacing w:val="-1"/>
          <w:sz w:val="28"/>
          <w:szCs w:val="28"/>
          <w:highlight w:val="none"/>
        </w:rPr>
        <w:t>地貌特征属于内陆高平原，河套盆地，可分为四个不同的地貌：</w:t>
      </w:r>
    </w:p>
    <w:p w14:paraId="25732C42">
      <w:pPr>
        <w:spacing w:before="47" w:line="319" w:lineRule="auto"/>
        <w:ind w:left="21" w:right="97" w:firstLine="582"/>
        <w:rPr>
          <w:rFonts w:ascii="仿宋" w:hAnsi="仿宋" w:eastAsia="仿宋" w:cs="仿宋"/>
          <w:color w:val="auto"/>
          <w:sz w:val="28"/>
          <w:szCs w:val="28"/>
          <w:highlight w:val="none"/>
        </w:rPr>
      </w:pPr>
      <w:r>
        <w:rPr>
          <w:rFonts w:ascii="仿宋" w:hAnsi="仿宋" w:eastAsia="仿宋" w:cs="仿宋"/>
          <w:color w:val="auto"/>
          <w:spacing w:val="3"/>
          <w:sz w:val="28"/>
          <w:szCs w:val="28"/>
          <w:highlight w:val="none"/>
        </w:rPr>
        <w:t>山地地貌：阴山山脉向南延伸部分，归属于狼山山系，面积</w:t>
      </w:r>
      <w:r>
        <w:rPr>
          <w:rFonts w:ascii="Times New Roman" w:hAnsi="Times New Roman" w:eastAsia="Times New Roman" w:cs="Times New Roman"/>
          <w:color w:val="auto"/>
          <w:spacing w:val="3"/>
          <w:sz w:val="28"/>
          <w:szCs w:val="28"/>
          <w:highlight w:val="none"/>
        </w:rPr>
        <w:t>145.3</w:t>
      </w:r>
      <w:r>
        <w:rPr>
          <w:rFonts w:ascii="仿宋" w:hAnsi="仿宋" w:eastAsia="仿宋" w:cs="仿宋"/>
          <w:color w:val="auto"/>
          <w:spacing w:val="-1"/>
          <w:sz w:val="28"/>
          <w:szCs w:val="28"/>
          <w:highlight w:val="none"/>
        </w:rPr>
        <w:t>万亩，蕴藏着丰富的矿产资源；</w:t>
      </w:r>
      <w:r>
        <w:rPr>
          <w:rFonts w:ascii="仿宋" w:hAnsi="仿宋" w:eastAsia="仿宋" w:cs="仿宋"/>
          <w:color w:val="auto"/>
          <w:spacing w:val="-67"/>
          <w:sz w:val="28"/>
          <w:szCs w:val="28"/>
          <w:highlight w:val="none"/>
        </w:rPr>
        <w:t xml:space="preserve"> </w:t>
      </w:r>
      <w:r>
        <w:rPr>
          <w:rFonts w:ascii="仿宋" w:hAnsi="仿宋" w:eastAsia="仿宋" w:cs="仿宋"/>
          <w:color w:val="auto"/>
          <w:spacing w:val="-1"/>
          <w:sz w:val="28"/>
          <w:szCs w:val="28"/>
          <w:highlight w:val="none"/>
        </w:rPr>
        <w:t>占全县土地面积的</w:t>
      </w:r>
      <w:r>
        <w:rPr>
          <w:rFonts w:ascii="Times New Roman" w:hAnsi="Times New Roman" w:eastAsia="Times New Roman" w:cs="Times New Roman"/>
          <w:color w:val="auto"/>
          <w:spacing w:val="-1"/>
          <w:sz w:val="28"/>
          <w:szCs w:val="28"/>
          <w:highlight w:val="none"/>
        </w:rPr>
        <w:t>23</w:t>
      </w:r>
      <w:r>
        <w:rPr>
          <w:rFonts w:ascii="仿宋" w:hAnsi="仿宋" w:eastAsia="仿宋" w:cs="仿宋"/>
          <w:color w:val="auto"/>
          <w:spacing w:val="-1"/>
          <w:sz w:val="28"/>
          <w:szCs w:val="28"/>
          <w:highlight w:val="none"/>
        </w:rPr>
        <w:t>％。</w:t>
      </w:r>
    </w:p>
    <w:p w14:paraId="0702594C">
      <w:pPr>
        <w:spacing w:before="47" w:line="320" w:lineRule="auto"/>
        <w:ind w:left="20" w:right="96" w:firstLine="562"/>
        <w:rPr>
          <w:rFonts w:ascii="仿宋" w:hAnsi="仿宋" w:eastAsia="仿宋" w:cs="仿宋"/>
          <w:color w:val="auto"/>
          <w:sz w:val="28"/>
          <w:szCs w:val="28"/>
          <w:highlight w:val="none"/>
        </w:rPr>
      </w:pPr>
      <w:r>
        <w:rPr>
          <w:rFonts w:ascii="仿宋" w:hAnsi="仿宋" w:eastAsia="仿宋" w:cs="仿宋"/>
          <w:color w:val="auto"/>
          <w:spacing w:val="1"/>
          <w:sz w:val="28"/>
          <w:szCs w:val="28"/>
          <w:highlight w:val="none"/>
        </w:rPr>
        <w:t>沙漠地貌：县域西部广袤的乌兰布和大沙漠，地表为沙丘</w:t>
      </w:r>
      <w:r>
        <w:rPr>
          <w:rFonts w:ascii="仿宋" w:hAnsi="仿宋" w:eastAsia="仿宋" w:cs="仿宋"/>
          <w:color w:val="auto"/>
          <w:sz w:val="28"/>
          <w:szCs w:val="28"/>
          <w:highlight w:val="none"/>
        </w:rPr>
        <w:t>和沙生植</w:t>
      </w:r>
      <w:r>
        <w:rPr>
          <w:rFonts w:ascii="仿宋" w:hAnsi="仿宋" w:eastAsia="仿宋" w:cs="仿宋"/>
          <w:color w:val="auto"/>
          <w:spacing w:val="1"/>
          <w:sz w:val="28"/>
          <w:szCs w:val="28"/>
          <w:highlight w:val="none"/>
        </w:rPr>
        <w:t>物覆盖，面积</w:t>
      </w:r>
      <w:r>
        <w:rPr>
          <w:rFonts w:ascii="仿宋" w:hAnsi="仿宋" w:eastAsia="仿宋" w:cs="仿宋"/>
          <w:color w:val="auto"/>
          <w:spacing w:val="-66"/>
          <w:sz w:val="28"/>
          <w:szCs w:val="28"/>
          <w:highlight w:val="none"/>
        </w:rPr>
        <w:t xml:space="preserve"> </w:t>
      </w:r>
      <w:r>
        <w:rPr>
          <w:rFonts w:ascii="Times New Roman" w:hAnsi="Times New Roman" w:eastAsia="Times New Roman" w:cs="Times New Roman"/>
          <w:color w:val="auto"/>
          <w:spacing w:val="1"/>
          <w:sz w:val="28"/>
          <w:szCs w:val="28"/>
          <w:highlight w:val="none"/>
        </w:rPr>
        <w:t>426.9</w:t>
      </w:r>
      <w:r>
        <w:rPr>
          <w:rFonts w:ascii="仿宋" w:hAnsi="仿宋" w:eastAsia="仿宋" w:cs="仿宋"/>
          <w:color w:val="auto"/>
          <w:spacing w:val="1"/>
          <w:sz w:val="28"/>
          <w:szCs w:val="28"/>
          <w:highlight w:val="none"/>
        </w:rPr>
        <w:t>万亩乌兰布和沙漠占全县土地面积</w:t>
      </w:r>
      <w:r>
        <w:rPr>
          <w:rFonts w:ascii="仿宋" w:hAnsi="仿宋" w:eastAsia="仿宋" w:cs="仿宋"/>
          <w:color w:val="auto"/>
          <w:sz w:val="28"/>
          <w:szCs w:val="28"/>
          <w:highlight w:val="none"/>
        </w:rPr>
        <w:t>的</w:t>
      </w:r>
      <w:r>
        <w:rPr>
          <w:rFonts w:ascii="Times New Roman" w:hAnsi="Times New Roman" w:eastAsia="Times New Roman" w:cs="Times New Roman"/>
          <w:color w:val="auto"/>
          <w:sz w:val="28"/>
          <w:szCs w:val="28"/>
          <w:highlight w:val="none"/>
        </w:rPr>
        <w:t>68</w:t>
      </w:r>
      <w:r>
        <w:rPr>
          <w:rFonts w:ascii="仿宋" w:hAnsi="仿宋" w:eastAsia="仿宋" w:cs="仿宋"/>
          <w:color w:val="auto"/>
          <w:sz w:val="28"/>
          <w:szCs w:val="28"/>
          <w:highlight w:val="none"/>
        </w:rPr>
        <w:t>％。</w:t>
      </w:r>
    </w:p>
    <w:p w14:paraId="59C8CA93">
      <w:pPr>
        <w:spacing w:before="48" w:line="325" w:lineRule="auto"/>
        <w:ind w:left="22" w:right="96" w:firstLine="555"/>
        <w:rPr>
          <w:rFonts w:ascii="仿宋" w:hAnsi="仿宋" w:eastAsia="仿宋" w:cs="仿宋"/>
          <w:color w:val="auto"/>
          <w:sz w:val="28"/>
          <w:szCs w:val="28"/>
          <w:highlight w:val="none"/>
        </w:rPr>
      </w:pPr>
      <w:r>
        <w:rPr>
          <w:rFonts w:ascii="仿宋" w:hAnsi="仿宋" w:eastAsia="仿宋" w:cs="仿宋"/>
          <w:color w:val="auto"/>
          <w:spacing w:val="1"/>
          <w:sz w:val="28"/>
          <w:szCs w:val="28"/>
          <w:highlight w:val="none"/>
        </w:rPr>
        <w:t>平原地貌：在县境东和东北部，是一望无垠的黄河冲积平原，平原</w:t>
      </w:r>
      <w:r>
        <w:rPr>
          <w:rFonts w:ascii="仿宋" w:hAnsi="仿宋" w:eastAsia="仿宋" w:cs="仿宋"/>
          <w:color w:val="auto"/>
          <w:spacing w:val="-4"/>
          <w:sz w:val="28"/>
          <w:szCs w:val="28"/>
          <w:highlight w:val="none"/>
        </w:rPr>
        <w:t>区</w:t>
      </w:r>
      <w:r>
        <w:rPr>
          <w:rFonts w:ascii="仿宋" w:hAnsi="仿宋" w:eastAsia="仿宋" w:cs="仿宋"/>
          <w:color w:val="auto"/>
          <w:spacing w:val="-67"/>
          <w:sz w:val="28"/>
          <w:szCs w:val="28"/>
          <w:highlight w:val="none"/>
        </w:rPr>
        <w:t xml:space="preserve"> </w:t>
      </w:r>
      <w:r>
        <w:rPr>
          <w:rFonts w:ascii="Times New Roman" w:hAnsi="Times New Roman" w:eastAsia="Times New Roman" w:cs="Times New Roman"/>
          <w:color w:val="auto"/>
          <w:spacing w:val="-4"/>
          <w:sz w:val="28"/>
          <w:szCs w:val="28"/>
          <w:highlight w:val="none"/>
        </w:rPr>
        <w:t>45.6</w:t>
      </w:r>
      <w:r>
        <w:rPr>
          <w:rFonts w:ascii="仿宋" w:hAnsi="仿宋" w:eastAsia="仿宋" w:cs="仿宋"/>
          <w:color w:val="auto"/>
          <w:spacing w:val="-4"/>
          <w:sz w:val="28"/>
          <w:szCs w:val="28"/>
          <w:highlight w:val="none"/>
        </w:rPr>
        <w:t>万亩，这里地势平坦，土地肥沃，渠道纵横，灌溉便利。</w:t>
      </w:r>
      <w:r>
        <w:rPr>
          <w:rFonts w:ascii="仿宋" w:hAnsi="仿宋" w:eastAsia="仿宋" w:cs="仿宋"/>
          <w:color w:val="auto"/>
          <w:spacing w:val="-77"/>
          <w:sz w:val="28"/>
          <w:szCs w:val="28"/>
          <w:highlight w:val="none"/>
        </w:rPr>
        <w:t xml:space="preserve"> </w:t>
      </w:r>
      <w:r>
        <w:rPr>
          <w:rFonts w:ascii="仿宋" w:hAnsi="仿宋" w:eastAsia="仿宋" w:cs="仿宋"/>
          <w:color w:val="auto"/>
          <w:spacing w:val="-4"/>
          <w:sz w:val="28"/>
          <w:szCs w:val="28"/>
          <w:highlight w:val="none"/>
        </w:rPr>
        <w:t>占全县</w:t>
      </w:r>
      <w:r>
        <w:rPr>
          <w:rFonts w:ascii="仿宋" w:hAnsi="仿宋" w:eastAsia="仿宋" w:cs="仿宋"/>
          <w:color w:val="auto"/>
          <w:spacing w:val="6"/>
          <w:sz w:val="28"/>
          <w:szCs w:val="28"/>
          <w:highlight w:val="none"/>
        </w:rPr>
        <w:t>土地面积</w:t>
      </w:r>
      <w:r>
        <w:rPr>
          <w:rFonts w:ascii="Times New Roman" w:hAnsi="Times New Roman" w:eastAsia="Times New Roman" w:cs="Times New Roman"/>
          <w:color w:val="auto"/>
          <w:spacing w:val="6"/>
          <w:sz w:val="28"/>
          <w:szCs w:val="28"/>
          <w:highlight w:val="none"/>
        </w:rPr>
        <w:t>9</w:t>
      </w:r>
      <w:r>
        <w:rPr>
          <w:rFonts w:ascii="仿宋" w:hAnsi="仿宋" w:eastAsia="仿宋" w:cs="仿宋"/>
          <w:color w:val="auto"/>
          <w:spacing w:val="6"/>
          <w:sz w:val="28"/>
          <w:szCs w:val="28"/>
          <w:highlight w:val="none"/>
        </w:rPr>
        <w:t>％。</w:t>
      </w:r>
    </w:p>
    <w:p w14:paraId="762EB7AE">
      <w:pPr>
        <w:ind w:left="0" w:leftChars="0" w:firstLine="568" w:firstLineChars="200"/>
        <w:rPr>
          <w:rFonts w:ascii="仿宋" w:hAnsi="仿宋" w:eastAsia="仿宋" w:cs="仿宋"/>
          <w:color w:val="auto"/>
          <w:spacing w:val="-1"/>
          <w:sz w:val="28"/>
          <w:szCs w:val="28"/>
          <w:highlight w:val="none"/>
        </w:rPr>
      </w:pPr>
      <w:r>
        <w:rPr>
          <w:rFonts w:ascii="仿宋" w:hAnsi="仿宋" w:eastAsia="仿宋" w:cs="仿宋"/>
          <w:color w:val="auto"/>
          <w:spacing w:val="2"/>
          <w:sz w:val="28"/>
          <w:szCs w:val="28"/>
          <w:highlight w:val="none"/>
        </w:rPr>
        <w:t>河流地貌：南面是奔腾咆哮的古老黄河，黄河水域</w:t>
      </w:r>
      <w:r>
        <w:rPr>
          <w:rFonts w:ascii="仿宋" w:hAnsi="仿宋" w:eastAsia="仿宋" w:cs="仿宋"/>
          <w:color w:val="auto"/>
          <w:spacing w:val="-58"/>
          <w:sz w:val="28"/>
          <w:szCs w:val="28"/>
          <w:highlight w:val="none"/>
        </w:rPr>
        <w:t xml:space="preserve"> </w:t>
      </w:r>
      <w:r>
        <w:rPr>
          <w:rFonts w:ascii="Times New Roman" w:hAnsi="Times New Roman" w:eastAsia="Times New Roman" w:cs="Times New Roman"/>
          <w:color w:val="auto"/>
          <w:spacing w:val="2"/>
          <w:sz w:val="28"/>
          <w:szCs w:val="28"/>
          <w:highlight w:val="none"/>
        </w:rPr>
        <w:t>7.3</w:t>
      </w:r>
      <w:r>
        <w:rPr>
          <w:rFonts w:ascii="仿宋" w:hAnsi="仿宋" w:eastAsia="仿宋" w:cs="仿宋"/>
          <w:color w:val="auto"/>
          <w:spacing w:val="2"/>
          <w:sz w:val="28"/>
          <w:szCs w:val="28"/>
          <w:highlight w:val="none"/>
        </w:rPr>
        <w:t>万</w:t>
      </w:r>
      <w:r>
        <w:rPr>
          <w:rFonts w:ascii="仿宋" w:hAnsi="仿宋" w:eastAsia="仿宋" w:cs="仿宋"/>
          <w:color w:val="auto"/>
          <w:spacing w:val="1"/>
          <w:sz w:val="28"/>
          <w:szCs w:val="28"/>
          <w:highlight w:val="none"/>
        </w:rPr>
        <w:t>亩。就大地形说是内陆高平原和冲积平原；就中地形说是内陆湖盆和河</w:t>
      </w:r>
      <w:r>
        <w:rPr>
          <w:rFonts w:ascii="仿宋" w:hAnsi="仿宋" w:eastAsia="仿宋" w:cs="仿宋"/>
          <w:color w:val="auto"/>
          <w:sz w:val="28"/>
          <w:szCs w:val="28"/>
          <w:highlight w:val="none"/>
        </w:rPr>
        <w:t>套盆地；主要特点：第一，分带性异常明显；第二，</w:t>
      </w:r>
      <w:r>
        <w:rPr>
          <w:rFonts w:ascii="仿宋" w:hAnsi="仿宋" w:eastAsia="仿宋" w:cs="仿宋"/>
          <w:color w:val="auto"/>
          <w:spacing w:val="-72"/>
          <w:sz w:val="28"/>
          <w:szCs w:val="28"/>
          <w:highlight w:val="none"/>
        </w:rPr>
        <w:t xml:space="preserve"> </w:t>
      </w:r>
      <w:r>
        <w:rPr>
          <w:rFonts w:ascii="仿宋" w:hAnsi="仿宋" w:eastAsia="仿宋" w:cs="仿宋"/>
          <w:color w:val="auto"/>
          <w:sz w:val="28"/>
          <w:szCs w:val="28"/>
          <w:highlight w:val="none"/>
        </w:rPr>
        <w:t>由东向西呈阶梯状：第三，</w:t>
      </w:r>
      <w:r>
        <w:rPr>
          <w:rFonts w:ascii="仿宋" w:hAnsi="仿宋" w:eastAsia="仿宋" w:cs="仿宋"/>
          <w:color w:val="auto"/>
          <w:spacing w:val="-5"/>
          <w:sz w:val="28"/>
          <w:szCs w:val="28"/>
          <w:highlight w:val="none"/>
        </w:rPr>
        <w:t>中部凹陷，略具盆地样，但海拔较高；第四，湖泊季</w:t>
      </w:r>
      <w:r>
        <w:rPr>
          <w:rFonts w:ascii="仿宋" w:hAnsi="仿宋" w:eastAsia="仿宋" w:cs="仿宋"/>
          <w:color w:val="auto"/>
          <w:spacing w:val="-6"/>
          <w:sz w:val="28"/>
          <w:szCs w:val="28"/>
          <w:highlight w:val="none"/>
        </w:rPr>
        <w:t>节性水坑多；第五，</w:t>
      </w:r>
      <w:r>
        <w:rPr>
          <w:rFonts w:ascii="仿宋" w:hAnsi="仿宋" w:eastAsia="仿宋" w:cs="仿宋"/>
          <w:color w:val="auto"/>
          <w:spacing w:val="-1"/>
          <w:sz w:val="28"/>
          <w:szCs w:val="28"/>
          <w:highlight w:val="none"/>
        </w:rPr>
        <w:t>沟渠纵横，经络网布；第六，属沙漠地带，盐土地区。</w:t>
      </w:r>
    </w:p>
    <w:p w14:paraId="331E4C02">
      <w:pPr>
        <w:ind w:left="0" w:leftChars="0" w:firstLine="0" w:firstLineChars="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2.1.3气象条件</w:t>
      </w:r>
    </w:p>
    <w:p w14:paraId="22B23C77">
      <w:pPr>
        <w:spacing w:before="139" w:line="335" w:lineRule="auto"/>
        <w:ind w:left="18" w:firstLine="559"/>
        <w:jc w:val="both"/>
        <w:rPr>
          <w:rFonts w:hint="default" w:ascii="仿宋" w:hAnsi="仿宋" w:eastAsia="仿宋" w:cs="Times New Roman"/>
          <w:color w:val="auto"/>
          <w:sz w:val="28"/>
          <w:szCs w:val="28"/>
          <w:highlight w:val="none"/>
          <w:lang w:eastAsia="zh-CN"/>
        </w:rPr>
      </w:pPr>
      <w:r>
        <w:rPr>
          <w:rFonts w:ascii="仿宋" w:hAnsi="仿宋" w:eastAsia="仿宋" w:cs="仿宋"/>
          <w:color w:val="auto"/>
          <w:spacing w:val="1"/>
          <w:sz w:val="28"/>
          <w:szCs w:val="28"/>
          <w:highlight w:val="none"/>
        </w:rPr>
        <w:t>磴口县地属我国西部强烈季风区，中温带亚干旱区，大陆性季风气</w:t>
      </w:r>
      <w:r>
        <w:rPr>
          <w:rFonts w:ascii="仿宋" w:hAnsi="仿宋" w:eastAsia="仿宋" w:cs="仿宋"/>
          <w:color w:val="auto"/>
          <w:spacing w:val="-2"/>
          <w:sz w:val="28"/>
          <w:szCs w:val="28"/>
          <w:highlight w:val="none"/>
        </w:rPr>
        <w:t>候明显。境内气候总体特征是：冬长夏短，四季分明，</w:t>
      </w:r>
      <w:r>
        <w:rPr>
          <w:rFonts w:ascii="仿宋" w:hAnsi="仿宋" w:eastAsia="仿宋" w:cs="仿宋"/>
          <w:color w:val="auto"/>
          <w:spacing w:val="-46"/>
          <w:sz w:val="28"/>
          <w:szCs w:val="28"/>
          <w:highlight w:val="none"/>
        </w:rPr>
        <w:t xml:space="preserve"> </w:t>
      </w:r>
      <w:r>
        <w:rPr>
          <w:rFonts w:ascii="仿宋" w:hAnsi="仿宋" w:eastAsia="仿宋" w:cs="仿宋"/>
          <w:color w:val="auto"/>
          <w:spacing w:val="-2"/>
          <w:sz w:val="28"/>
          <w:szCs w:val="28"/>
          <w:highlight w:val="none"/>
        </w:rPr>
        <w:t>日照充足，昼夜</w:t>
      </w:r>
      <w:r>
        <w:rPr>
          <w:rFonts w:ascii="仿宋" w:hAnsi="仿宋" w:eastAsia="仿宋" w:cs="仿宋"/>
          <w:color w:val="auto"/>
          <w:spacing w:val="-5"/>
          <w:sz w:val="28"/>
          <w:szCs w:val="28"/>
          <w:highlight w:val="none"/>
        </w:rPr>
        <w:t>温差大，寒冷期长，无霜期短，降水量少而集中，气候干燥、蒸发量大，</w:t>
      </w:r>
      <w:r>
        <w:rPr>
          <w:rFonts w:ascii="仿宋" w:hAnsi="仿宋" w:eastAsia="仿宋" w:cs="仿宋"/>
          <w:color w:val="auto"/>
          <w:spacing w:val="-10"/>
          <w:sz w:val="28"/>
          <w:szCs w:val="28"/>
          <w:highlight w:val="none"/>
        </w:rPr>
        <w:t>雨热同期，大风日数较多。近</w:t>
      </w:r>
      <w:r>
        <w:rPr>
          <w:rFonts w:ascii="仿宋" w:hAnsi="仿宋" w:eastAsia="仿宋" w:cs="仿宋"/>
          <w:color w:val="auto"/>
          <w:spacing w:val="-65"/>
          <w:sz w:val="28"/>
          <w:szCs w:val="28"/>
          <w:highlight w:val="none"/>
        </w:rPr>
        <w:t xml:space="preserve"> </w:t>
      </w:r>
      <w:r>
        <w:rPr>
          <w:rFonts w:ascii="Times New Roman" w:hAnsi="Times New Roman" w:eastAsia="Times New Roman" w:cs="Times New Roman"/>
          <w:color w:val="auto"/>
          <w:spacing w:val="-10"/>
          <w:sz w:val="28"/>
          <w:szCs w:val="28"/>
          <w:highlight w:val="none"/>
        </w:rPr>
        <w:t>20</w:t>
      </w:r>
      <w:r>
        <w:rPr>
          <w:rFonts w:ascii="仿宋" w:hAnsi="仿宋" w:eastAsia="仿宋" w:cs="仿宋"/>
          <w:color w:val="auto"/>
          <w:spacing w:val="-10"/>
          <w:sz w:val="28"/>
          <w:szCs w:val="28"/>
          <w:highlight w:val="none"/>
        </w:rPr>
        <w:t>年来年平均气温</w:t>
      </w:r>
      <w:r>
        <w:rPr>
          <w:rFonts w:ascii="仿宋" w:hAnsi="仿宋" w:eastAsia="仿宋" w:cs="仿宋"/>
          <w:color w:val="auto"/>
          <w:spacing w:val="-59"/>
          <w:sz w:val="28"/>
          <w:szCs w:val="28"/>
          <w:highlight w:val="none"/>
        </w:rPr>
        <w:t xml:space="preserve"> </w:t>
      </w:r>
      <w:r>
        <w:rPr>
          <w:rFonts w:ascii="Times New Roman" w:hAnsi="Times New Roman" w:eastAsia="Times New Roman" w:cs="Times New Roman"/>
          <w:color w:val="auto"/>
          <w:spacing w:val="-10"/>
          <w:sz w:val="28"/>
          <w:szCs w:val="28"/>
          <w:highlight w:val="none"/>
        </w:rPr>
        <w:t>9.09</w:t>
      </w:r>
      <w:r>
        <w:rPr>
          <w:rFonts w:ascii="仿宋" w:hAnsi="仿宋" w:eastAsia="仿宋" w:cs="仿宋"/>
          <w:color w:val="auto"/>
          <w:spacing w:val="-10"/>
          <w:sz w:val="28"/>
          <w:szCs w:val="28"/>
          <w:highlight w:val="none"/>
        </w:rPr>
        <w:t>℃</w:t>
      </w:r>
      <w:r>
        <w:rPr>
          <w:rFonts w:ascii="仿宋" w:hAnsi="仿宋" w:eastAsia="仿宋" w:cs="仿宋"/>
          <w:color w:val="auto"/>
          <w:spacing w:val="-102"/>
          <w:sz w:val="28"/>
          <w:szCs w:val="28"/>
          <w:highlight w:val="none"/>
        </w:rPr>
        <w:t xml:space="preserve"> </w:t>
      </w:r>
      <w:r>
        <w:rPr>
          <w:rFonts w:ascii="仿宋" w:hAnsi="仿宋" w:eastAsia="仿宋" w:cs="仿宋"/>
          <w:color w:val="auto"/>
          <w:spacing w:val="-10"/>
          <w:sz w:val="28"/>
          <w:szCs w:val="28"/>
          <w:highlight w:val="none"/>
        </w:rPr>
        <w:t>, 相对湿度</w:t>
      </w:r>
      <w:r>
        <w:rPr>
          <w:rFonts w:ascii="Times New Roman" w:hAnsi="Times New Roman" w:eastAsia="Times New Roman" w:cs="Times New Roman"/>
          <w:color w:val="auto"/>
          <w:spacing w:val="-10"/>
          <w:sz w:val="28"/>
          <w:szCs w:val="28"/>
          <w:highlight w:val="none"/>
        </w:rPr>
        <w:t>47</w:t>
      </w:r>
      <w:r>
        <w:rPr>
          <w:rFonts w:ascii="仿宋" w:hAnsi="仿宋" w:eastAsia="仿宋" w:cs="仿宋"/>
          <w:color w:val="auto"/>
          <w:spacing w:val="-10"/>
          <w:sz w:val="28"/>
          <w:szCs w:val="28"/>
          <w:highlight w:val="none"/>
        </w:rPr>
        <w:t>％、</w:t>
      </w:r>
      <w:r>
        <w:rPr>
          <w:rFonts w:ascii="仿宋" w:hAnsi="仿宋" w:eastAsia="仿宋" w:cs="仿宋"/>
          <w:color w:val="auto"/>
          <w:spacing w:val="-5"/>
          <w:sz w:val="28"/>
          <w:szCs w:val="28"/>
          <w:highlight w:val="none"/>
        </w:rPr>
        <w:t>多年平均最低气温</w:t>
      </w:r>
      <w:r>
        <w:rPr>
          <w:rFonts w:ascii="Times New Roman" w:hAnsi="Times New Roman" w:eastAsia="Times New Roman" w:cs="Times New Roman"/>
          <w:color w:val="auto"/>
          <w:spacing w:val="-5"/>
          <w:sz w:val="28"/>
          <w:szCs w:val="28"/>
          <w:highlight w:val="none"/>
        </w:rPr>
        <w:t>3</w:t>
      </w:r>
      <w:r>
        <w:rPr>
          <w:rFonts w:ascii="仿宋" w:hAnsi="仿宋" w:eastAsia="仿宋" w:cs="仿宋"/>
          <w:color w:val="auto"/>
          <w:spacing w:val="-5"/>
          <w:sz w:val="28"/>
          <w:szCs w:val="28"/>
          <w:highlight w:val="none"/>
        </w:rPr>
        <w:t>℃、多年平均最高气温</w:t>
      </w:r>
      <w:r>
        <w:rPr>
          <w:rFonts w:ascii="仿宋" w:hAnsi="仿宋" w:eastAsia="仿宋" w:cs="仿宋"/>
          <w:color w:val="auto"/>
          <w:spacing w:val="-22"/>
          <w:sz w:val="28"/>
          <w:szCs w:val="28"/>
          <w:highlight w:val="none"/>
        </w:rPr>
        <w:t xml:space="preserve"> </w:t>
      </w:r>
      <w:r>
        <w:rPr>
          <w:rFonts w:ascii="Times New Roman" w:hAnsi="Times New Roman" w:eastAsia="Times New Roman" w:cs="Times New Roman"/>
          <w:color w:val="auto"/>
          <w:spacing w:val="-5"/>
          <w:sz w:val="28"/>
          <w:szCs w:val="28"/>
          <w:highlight w:val="none"/>
        </w:rPr>
        <w:t>16</w:t>
      </w:r>
      <w:r>
        <w:rPr>
          <w:rFonts w:ascii="仿宋" w:hAnsi="仿宋" w:eastAsia="仿宋" w:cs="仿宋"/>
          <w:color w:val="auto"/>
          <w:spacing w:val="-5"/>
          <w:sz w:val="28"/>
          <w:szCs w:val="28"/>
          <w:highlight w:val="none"/>
        </w:rPr>
        <w:t>℃、年平均降水</w:t>
      </w:r>
      <w:r>
        <w:rPr>
          <w:rFonts w:ascii="仿宋" w:hAnsi="仿宋" w:eastAsia="仿宋" w:cs="仿宋"/>
          <w:color w:val="auto"/>
          <w:spacing w:val="-38"/>
          <w:sz w:val="28"/>
          <w:szCs w:val="28"/>
          <w:highlight w:val="none"/>
        </w:rPr>
        <w:t xml:space="preserve"> </w:t>
      </w:r>
      <w:r>
        <w:rPr>
          <w:rFonts w:ascii="Times New Roman" w:hAnsi="Times New Roman" w:eastAsia="Times New Roman" w:cs="Times New Roman"/>
          <w:color w:val="auto"/>
          <w:spacing w:val="-5"/>
          <w:sz w:val="28"/>
          <w:szCs w:val="28"/>
          <w:highlight w:val="none"/>
        </w:rPr>
        <w:t>150.3mm</w:t>
      </w:r>
      <w:r>
        <w:rPr>
          <w:rFonts w:ascii="仿宋" w:hAnsi="仿宋" w:eastAsia="仿宋" w:cs="仿宋"/>
          <w:color w:val="auto"/>
          <w:spacing w:val="-5"/>
          <w:sz w:val="28"/>
          <w:szCs w:val="28"/>
          <w:highlight w:val="none"/>
        </w:rPr>
        <w:t>，</w:t>
      </w:r>
      <w:r>
        <w:rPr>
          <w:rFonts w:ascii="仿宋" w:hAnsi="仿宋" w:eastAsia="仿宋" w:cs="仿宋"/>
          <w:color w:val="auto"/>
          <w:spacing w:val="-10"/>
          <w:sz w:val="28"/>
          <w:szCs w:val="28"/>
          <w:highlight w:val="none"/>
        </w:rPr>
        <w:t>年平均蒸发量</w:t>
      </w:r>
      <w:r>
        <w:rPr>
          <w:rFonts w:ascii="仿宋" w:hAnsi="仿宋" w:eastAsia="仿宋" w:cs="仿宋"/>
          <w:color w:val="auto"/>
          <w:spacing w:val="-52"/>
          <w:sz w:val="28"/>
          <w:szCs w:val="28"/>
          <w:highlight w:val="none"/>
        </w:rPr>
        <w:t xml:space="preserve"> </w:t>
      </w:r>
      <w:r>
        <w:rPr>
          <w:rFonts w:ascii="Times New Roman" w:hAnsi="Times New Roman" w:eastAsia="Times New Roman" w:cs="Times New Roman"/>
          <w:color w:val="auto"/>
          <w:spacing w:val="-10"/>
          <w:sz w:val="28"/>
          <w:szCs w:val="28"/>
          <w:highlight w:val="none"/>
        </w:rPr>
        <w:t>2521.</w:t>
      </w:r>
      <w:r>
        <w:rPr>
          <w:rFonts w:ascii="Times New Roman" w:hAnsi="Times New Roman" w:eastAsia="Times New Roman" w:cs="Times New Roman"/>
          <w:color w:val="auto"/>
          <w:spacing w:val="-38"/>
          <w:sz w:val="28"/>
          <w:szCs w:val="28"/>
          <w:highlight w:val="none"/>
        </w:rPr>
        <w:t xml:space="preserve"> </w:t>
      </w:r>
      <w:r>
        <w:rPr>
          <w:rFonts w:ascii="Times New Roman" w:hAnsi="Times New Roman" w:eastAsia="Times New Roman" w:cs="Times New Roman"/>
          <w:color w:val="auto"/>
          <w:spacing w:val="-10"/>
          <w:sz w:val="28"/>
          <w:szCs w:val="28"/>
          <w:highlight w:val="none"/>
        </w:rPr>
        <w:t>1mm</w:t>
      </w:r>
      <w:r>
        <w:rPr>
          <w:rFonts w:ascii="仿宋" w:hAnsi="仿宋" w:eastAsia="仿宋" w:cs="仿宋"/>
          <w:color w:val="auto"/>
          <w:spacing w:val="-10"/>
          <w:sz w:val="28"/>
          <w:szCs w:val="28"/>
          <w:highlight w:val="none"/>
        </w:rPr>
        <w:t>。磴口县属北温带大陆性气候，气候的基本特点：</w:t>
      </w:r>
      <w:r>
        <w:rPr>
          <w:rFonts w:ascii="仿宋" w:hAnsi="仿宋" w:eastAsia="仿宋" w:cs="仿宋"/>
          <w:color w:val="auto"/>
          <w:spacing w:val="-9"/>
          <w:sz w:val="28"/>
          <w:szCs w:val="28"/>
          <w:highlight w:val="none"/>
        </w:rPr>
        <w:t>气温变化大，年平均气温</w:t>
      </w:r>
      <w:r>
        <w:rPr>
          <w:rFonts w:ascii="仿宋" w:hAnsi="仿宋" w:eastAsia="仿宋" w:cs="仿宋"/>
          <w:color w:val="auto"/>
          <w:spacing w:val="-58"/>
          <w:sz w:val="28"/>
          <w:szCs w:val="28"/>
          <w:highlight w:val="none"/>
        </w:rPr>
        <w:t xml:space="preserve"> </w:t>
      </w:r>
      <w:r>
        <w:rPr>
          <w:rFonts w:ascii="Times New Roman" w:hAnsi="Times New Roman" w:eastAsia="Times New Roman" w:cs="Times New Roman"/>
          <w:color w:val="auto"/>
          <w:spacing w:val="-9"/>
          <w:sz w:val="28"/>
          <w:szCs w:val="28"/>
          <w:highlight w:val="none"/>
        </w:rPr>
        <w:t>6</w:t>
      </w:r>
      <w:r>
        <w:rPr>
          <w:rFonts w:ascii="仿宋" w:hAnsi="仿宋" w:eastAsia="仿宋" w:cs="仿宋"/>
          <w:color w:val="auto"/>
          <w:spacing w:val="-9"/>
          <w:sz w:val="28"/>
          <w:szCs w:val="28"/>
          <w:highlight w:val="none"/>
        </w:rPr>
        <w:t>℃</w:t>
      </w:r>
      <w:r>
        <w:rPr>
          <w:rFonts w:ascii="Times New Roman" w:hAnsi="Times New Roman" w:eastAsia="Times New Roman" w:cs="Times New Roman"/>
          <w:color w:val="auto"/>
          <w:spacing w:val="-9"/>
          <w:sz w:val="28"/>
          <w:szCs w:val="28"/>
          <w:highlight w:val="none"/>
        </w:rPr>
        <w:t>~8</w:t>
      </w:r>
      <w:r>
        <w:rPr>
          <w:rFonts w:ascii="仿宋" w:hAnsi="仿宋" w:eastAsia="仿宋" w:cs="仿宋"/>
          <w:color w:val="auto"/>
          <w:spacing w:val="-9"/>
          <w:sz w:val="28"/>
          <w:szCs w:val="28"/>
          <w:highlight w:val="none"/>
        </w:rPr>
        <w:t>℃</w:t>
      </w:r>
      <w:r>
        <w:rPr>
          <w:rFonts w:ascii="仿宋" w:hAnsi="仿宋" w:eastAsia="仿宋" w:cs="仿宋"/>
          <w:color w:val="auto"/>
          <w:spacing w:val="-102"/>
          <w:sz w:val="28"/>
          <w:szCs w:val="28"/>
          <w:highlight w:val="none"/>
        </w:rPr>
        <w:t xml:space="preserve"> </w:t>
      </w:r>
      <w:r>
        <w:rPr>
          <w:rFonts w:ascii="仿宋" w:hAnsi="仿宋" w:eastAsia="仿宋" w:cs="仿宋"/>
          <w:color w:val="auto"/>
          <w:spacing w:val="-9"/>
          <w:sz w:val="28"/>
          <w:szCs w:val="28"/>
          <w:highlight w:val="none"/>
        </w:rPr>
        <w:t>,冻层深度</w:t>
      </w:r>
      <w:r>
        <w:rPr>
          <w:rFonts w:ascii="仿宋" w:hAnsi="仿宋" w:eastAsia="仿宋" w:cs="仿宋"/>
          <w:color w:val="auto"/>
          <w:spacing w:val="-37"/>
          <w:sz w:val="28"/>
          <w:szCs w:val="28"/>
          <w:highlight w:val="none"/>
        </w:rPr>
        <w:t xml:space="preserve"> </w:t>
      </w:r>
      <w:r>
        <w:rPr>
          <w:rFonts w:ascii="Times New Roman" w:hAnsi="Times New Roman" w:eastAsia="Times New Roman" w:cs="Times New Roman"/>
          <w:color w:val="auto"/>
          <w:spacing w:val="-9"/>
          <w:sz w:val="28"/>
          <w:szCs w:val="28"/>
          <w:highlight w:val="none"/>
        </w:rPr>
        <w:t>1.3m</w:t>
      </w:r>
      <w:r>
        <w:rPr>
          <w:rFonts w:ascii="仿宋" w:hAnsi="仿宋" w:eastAsia="仿宋" w:cs="仿宋"/>
          <w:color w:val="auto"/>
          <w:spacing w:val="-9"/>
          <w:sz w:val="28"/>
          <w:szCs w:val="28"/>
          <w:highlight w:val="none"/>
        </w:rPr>
        <w:t>，年均降水</w:t>
      </w:r>
      <w:r>
        <w:rPr>
          <w:rFonts w:ascii="仿宋" w:hAnsi="仿宋" w:eastAsia="仿宋" w:cs="仿宋"/>
          <w:color w:val="auto"/>
          <w:spacing w:val="-38"/>
          <w:sz w:val="28"/>
          <w:szCs w:val="28"/>
          <w:highlight w:val="none"/>
        </w:rPr>
        <w:t xml:space="preserve"> </w:t>
      </w:r>
      <w:r>
        <w:rPr>
          <w:rFonts w:ascii="Times New Roman" w:hAnsi="Times New Roman" w:eastAsia="Times New Roman" w:cs="Times New Roman"/>
          <w:color w:val="auto"/>
          <w:spacing w:val="-9"/>
          <w:sz w:val="28"/>
          <w:szCs w:val="28"/>
          <w:highlight w:val="none"/>
        </w:rPr>
        <w:t>150.6mm</w:t>
      </w:r>
      <w:r>
        <w:rPr>
          <w:rFonts w:ascii="仿宋" w:hAnsi="仿宋" w:eastAsia="仿宋" w:cs="仿宋"/>
          <w:color w:val="auto"/>
          <w:spacing w:val="-9"/>
          <w:sz w:val="28"/>
          <w:szCs w:val="28"/>
          <w:highlight w:val="none"/>
        </w:rPr>
        <w:t>，</w:t>
      </w:r>
      <w:r>
        <w:rPr>
          <w:rFonts w:ascii="仿宋" w:hAnsi="仿宋" w:eastAsia="仿宋" w:cs="仿宋"/>
          <w:color w:val="auto"/>
          <w:spacing w:val="-7"/>
          <w:sz w:val="28"/>
          <w:szCs w:val="28"/>
          <w:highlight w:val="none"/>
        </w:rPr>
        <w:t>集中夏季，多为暴雨。每年</w:t>
      </w:r>
      <w:r>
        <w:rPr>
          <w:rFonts w:ascii="仿宋" w:hAnsi="仿宋" w:eastAsia="仿宋" w:cs="仿宋"/>
          <w:color w:val="auto"/>
          <w:spacing w:val="-29"/>
          <w:sz w:val="28"/>
          <w:szCs w:val="28"/>
          <w:highlight w:val="none"/>
        </w:rPr>
        <w:t xml:space="preserve"> </w:t>
      </w:r>
      <w:r>
        <w:rPr>
          <w:rFonts w:ascii="Times New Roman" w:hAnsi="Times New Roman" w:eastAsia="Times New Roman" w:cs="Times New Roman"/>
          <w:color w:val="auto"/>
          <w:spacing w:val="-7"/>
          <w:sz w:val="28"/>
          <w:szCs w:val="28"/>
          <w:highlight w:val="none"/>
        </w:rPr>
        <w:t>10</w:t>
      </w:r>
      <w:r>
        <w:rPr>
          <w:rFonts w:ascii="仿宋" w:hAnsi="仿宋" w:eastAsia="仿宋" w:cs="仿宋"/>
          <w:color w:val="auto"/>
          <w:spacing w:val="-7"/>
          <w:sz w:val="28"/>
          <w:szCs w:val="28"/>
          <w:highlight w:val="none"/>
        </w:rPr>
        <w:t>月至次年</w:t>
      </w:r>
      <w:r>
        <w:rPr>
          <w:rFonts w:ascii="仿宋" w:hAnsi="仿宋" w:eastAsia="仿宋" w:cs="仿宋"/>
          <w:color w:val="auto"/>
          <w:spacing w:val="-59"/>
          <w:sz w:val="28"/>
          <w:szCs w:val="28"/>
          <w:highlight w:val="none"/>
        </w:rPr>
        <w:t xml:space="preserve"> </w:t>
      </w:r>
      <w:r>
        <w:rPr>
          <w:rFonts w:ascii="Times New Roman" w:hAnsi="Times New Roman" w:eastAsia="Times New Roman" w:cs="Times New Roman"/>
          <w:color w:val="auto"/>
          <w:spacing w:val="-7"/>
          <w:sz w:val="28"/>
          <w:szCs w:val="28"/>
          <w:highlight w:val="none"/>
        </w:rPr>
        <w:t>6</w:t>
      </w:r>
      <w:r>
        <w:rPr>
          <w:rFonts w:ascii="仿宋" w:hAnsi="仿宋" w:eastAsia="仿宋" w:cs="仿宋"/>
          <w:color w:val="auto"/>
          <w:spacing w:val="-7"/>
          <w:sz w:val="28"/>
          <w:szCs w:val="28"/>
          <w:highlight w:val="none"/>
        </w:rPr>
        <w:t>月多为西南风，</w:t>
      </w:r>
      <w:r>
        <w:rPr>
          <w:rFonts w:ascii="Times New Roman" w:hAnsi="Times New Roman" w:eastAsia="Times New Roman" w:cs="Times New Roman"/>
          <w:color w:val="auto"/>
          <w:spacing w:val="-7"/>
          <w:sz w:val="28"/>
          <w:szCs w:val="28"/>
          <w:highlight w:val="none"/>
        </w:rPr>
        <w:t>7</w:t>
      </w:r>
      <w:r>
        <w:rPr>
          <w:rFonts w:ascii="仿宋" w:hAnsi="仿宋" w:eastAsia="仿宋" w:cs="仿宋"/>
          <w:color w:val="auto"/>
          <w:spacing w:val="-7"/>
          <w:sz w:val="28"/>
          <w:szCs w:val="28"/>
          <w:highlight w:val="none"/>
        </w:rPr>
        <w:t>月至</w:t>
      </w:r>
      <w:r>
        <w:rPr>
          <w:rFonts w:ascii="仿宋" w:hAnsi="仿宋" w:eastAsia="仿宋" w:cs="仿宋"/>
          <w:color w:val="auto"/>
          <w:spacing w:val="-60"/>
          <w:sz w:val="28"/>
          <w:szCs w:val="28"/>
          <w:highlight w:val="none"/>
        </w:rPr>
        <w:t xml:space="preserve"> </w:t>
      </w:r>
      <w:r>
        <w:rPr>
          <w:rFonts w:ascii="Times New Roman" w:hAnsi="Times New Roman" w:eastAsia="Times New Roman" w:cs="Times New Roman"/>
          <w:color w:val="auto"/>
          <w:spacing w:val="-7"/>
          <w:sz w:val="28"/>
          <w:szCs w:val="28"/>
          <w:highlight w:val="none"/>
        </w:rPr>
        <w:t>9</w:t>
      </w:r>
      <w:r>
        <w:rPr>
          <w:rFonts w:ascii="仿宋" w:hAnsi="仿宋" w:eastAsia="仿宋" w:cs="仿宋"/>
          <w:color w:val="auto"/>
          <w:spacing w:val="-7"/>
          <w:sz w:val="28"/>
          <w:szCs w:val="28"/>
          <w:highlight w:val="none"/>
        </w:rPr>
        <w:t>月多</w:t>
      </w:r>
      <w:r>
        <w:rPr>
          <w:rFonts w:ascii="仿宋" w:hAnsi="仿宋" w:eastAsia="仿宋" w:cs="仿宋"/>
          <w:color w:val="auto"/>
          <w:spacing w:val="-2"/>
          <w:sz w:val="28"/>
          <w:szCs w:val="28"/>
          <w:highlight w:val="none"/>
        </w:rPr>
        <w:t>为东北风，多年年平均风速</w:t>
      </w:r>
      <w:r>
        <w:rPr>
          <w:rFonts w:ascii="仿宋" w:hAnsi="仿宋" w:eastAsia="仿宋" w:cs="仿宋"/>
          <w:color w:val="auto"/>
          <w:spacing w:val="-51"/>
          <w:sz w:val="28"/>
          <w:szCs w:val="28"/>
          <w:highlight w:val="none"/>
        </w:rPr>
        <w:t xml:space="preserve"> </w:t>
      </w:r>
      <w:r>
        <w:rPr>
          <w:rFonts w:ascii="Times New Roman" w:hAnsi="Times New Roman" w:eastAsia="Times New Roman" w:cs="Times New Roman"/>
          <w:color w:val="auto"/>
          <w:spacing w:val="-2"/>
          <w:sz w:val="28"/>
          <w:szCs w:val="28"/>
          <w:highlight w:val="none"/>
        </w:rPr>
        <w:t>2.6m/s</w:t>
      </w:r>
      <w:r>
        <w:rPr>
          <w:rFonts w:ascii="仿宋" w:hAnsi="仿宋" w:eastAsia="仿宋" w:cs="仿宋"/>
          <w:color w:val="auto"/>
          <w:spacing w:val="-2"/>
          <w:sz w:val="28"/>
          <w:szCs w:val="28"/>
          <w:highlight w:val="none"/>
        </w:rPr>
        <w:t>。</w:t>
      </w:r>
    </w:p>
    <w:p w14:paraId="6D8AD960">
      <w:pPr>
        <w:ind w:left="0" w:leftChars="0" w:firstLine="0" w:firstLineChars="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2.1.4水文地质条件及工程地质</w:t>
      </w:r>
    </w:p>
    <w:p w14:paraId="706EE10A">
      <w:pPr>
        <w:spacing w:before="133" w:line="222" w:lineRule="auto"/>
        <w:ind w:right="28"/>
        <w:jc w:val="both"/>
        <w:rPr>
          <w:rFonts w:ascii="仿宋" w:hAnsi="仿宋" w:eastAsia="仿宋" w:cs="仿宋"/>
          <w:color w:val="auto"/>
          <w:sz w:val="28"/>
          <w:szCs w:val="28"/>
          <w:highlight w:val="none"/>
        </w:rPr>
      </w:pPr>
      <w:r>
        <w:rPr>
          <w:rFonts w:ascii="仿宋" w:hAnsi="仿宋" w:eastAsia="仿宋" w:cs="仿宋"/>
          <w:color w:val="auto"/>
          <w:spacing w:val="1"/>
          <w:sz w:val="28"/>
          <w:szCs w:val="28"/>
          <w:highlight w:val="none"/>
        </w:rPr>
        <w:t>黄河水是磴口县最大的水资源，且是地下水补给的主要来源。磴</w:t>
      </w:r>
      <w:r>
        <w:rPr>
          <w:rFonts w:ascii="仿宋" w:hAnsi="仿宋" w:eastAsia="仿宋" w:cs="仿宋"/>
          <w:color w:val="auto"/>
          <w:spacing w:val="-71"/>
          <w:sz w:val="28"/>
          <w:szCs w:val="28"/>
          <w:highlight w:val="none"/>
        </w:rPr>
        <w:t xml:space="preserve"> </w:t>
      </w:r>
      <w:r>
        <w:rPr>
          <w:rFonts w:ascii="仿宋" w:hAnsi="仿宋" w:eastAsia="仿宋" w:cs="仿宋"/>
          <w:color w:val="auto"/>
          <w:spacing w:val="1"/>
          <w:sz w:val="28"/>
          <w:szCs w:val="28"/>
          <w:highlight w:val="none"/>
        </w:rPr>
        <w:t>口</w:t>
      </w:r>
      <w:r>
        <w:rPr>
          <w:rFonts w:ascii="仿宋" w:hAnsi="仿宋" w:eastAsia="仿宋" w:cs="仿宋"/>
          <w:color w:val="auto"/>
          <w:spacing w:val="-11"/>
          <w:sz w:val="28"/>
          <w:szCs w:val="28"/>
          <w:highlight w:val="none"/>
        </w:rPr>
        <w:t>县有</w:t>
      </w:r>
      <w:r>
        <w:rPr>
          <w:rFonts w:ascii="仿宋" w:hAnsi="仿宋" w:eastAsia="仿宋" w:cs="仿宋"/>
          <w:color w:val="auto"/>
          <w:spacing w:val="-41"/>
          <w:sz w:val="28"/>
          <w:szCs w:val="28"/>
          <w:highlight w:val="none"/>
        </w:rPr>
        <w:t xml:space="preserve"> </w:t>
      </w:r>
      <w:r>
        <w:rPr>
          <w:rFonts w:ascii="Times New Roman" w:hAnsi="Times New Roman" w:eastAsia="Times New Roman" w:cs="Times New Roman"/>
          <w:color w:val="auto"/>
          <w:spacing w:val="-11"/>
          <w:sz w:val="28"/>
          <w:szCs w:val="28"/>
          <w:highlight w:val="none"/>
        </w:rPr>
        <w:t>52</w:t>
      </w:r>
      <w:r>
        <w:rPr>
          <w:rFonts w:ascii="仿宋" w:hAnsi="仿宋" w:eastAsia="仿宋" w:cs="仿宋"/>
          <w:color w:val="auto"/>
          <w:spacing w:val="-11"/>
          <w:sz w:val="28"/>
          <w:szCs w:val="28"/>
          <w:highlight w:val="none"/>
        </w:rPr>
        <w:t>公里的河岸线，三条干渠饮水量</w:t>
      </w:r>
      <w:r>
        <w:rPr>
          <w:rFonts w:ascii="仿宋" w:hAnsi="仿宋" w:eastAsia="仿宋" w:cs="仿宋"/>
          <w:color w:val="auto"/>
          <w:spacing w:val="-66"/>
          <w:sz w:val="28"/>
          <w:szCs w:val="28"/>
          <w:highlight w:val="none"/>
        </w:rPr>
        <w:t xml:space="preserve"> </w:t>
      </w:r>
      <w:r>
        <w:rPr>
          <w:rFonts w:ascii="Times New Roman" w:hAnsi="Times New Roman" w:eastAsia="Times New Roman" w:cs="Times New Roman"/>
          <w:color w:val="auto"/>
          <w:spacing w:val="-11"/>
          <w:sz w:val="28"/>
          <w:szCs w:val="28"/>
          <w:highlight w:val="none"/>
        </w:rPr>
        <w:t>4</w:t>
      </w:r>
      <w:r>
        <w:rPr>
          <w:rFonts w:ascii="仿宋" w:hAnsi="仿宋" w:eastAsia="仿宋" w:cs="仿宋"/>
          <w:color w:val="auto"/>
          <w:spacing w:val="-11"/>
          <w:sz w:val="28"/>
          <w:szCs w:val="28"/>
          <w:highlight w:val="none"/>
        </w:rPr>
        <w:t>亿</w:t>
      </w:r>
      <w:r>
        <w:rPr>
          <w:rFonts w:ascii="仿宋" w:hAnsi="仿宋" w:eastAsia="仿宋" w:cs="仿宋"/>
          <w:color w:val="auto"/>
          <w:spacing w:val="-69"/>
          <w:sz w:val="28"/>
          <w:szCs w:val="28"/>
          <w:highlight w:val="none"/>
        </w:rPr>
        <w:t xml:space="preserve"> </w:t>
      </w:r>
      <w:r>
        <w:rPr>
          <w:rFonts w:ascii="Times New Roman" w:hAnsi="Times New Roman" w:eastAsia="Times New Roman" w:cs="Times New Roman"/>
          <w:color w:val="auto"/>
          <w:spacing w:val="-11"/>
          <w:sz w:val="28"/>
          <w:szCs w:val="28"/>
          <w:highlight w:val="none"/>
        </w:rPr>
        <w:t>m</w:t>
      </w:r>
      <w:r>
        <w:rPr>
          <w:rFonts w:ascii="Times New Roman" w:hAnsi="Times New Roman" w:eastAsia="Times New Roman" w:cs="Times New Roman"/>
          <w:color w:val="auto"/>
          <w:spacing w:val="-11"/>
          <w:position w:val="9"/>
          <w:sz w:val="18"/>
          <w:szCs w:val="18"/>
          <w:highlight w:val="none"/>
        </w:rPr>
        <w:t>3</w:t>
      </w:r>
      <w:r>
        <w:rPr>
          <w:rFonts w:ascii="仿宋" w:hAnsi="仿宋" w:eastAsia="仿宋" w:cs="仿宋"/>
          <w:color w:val="auto"/>
          <w:spacing w:val="-11"/>
          <w:sz w:val="28"/>
          <w:szCs w:val="28"/>
          <w:highlight w:val="none"/>
        </w:rPr>
        <w:t>，境内有自然湖泊</w:t>
      </w:r>
      <w:r>
        <w:rPr>
          <w:rFonts w:ascii="仿宋" w:hAnsi="仿宋" w:eastAsia="仿宋" w:cs="仿宋"/>
          <w:color w:val="auto"/>
          <w:spacing w:val="-59"/>
          <w:sz w:val="28"/>
          <w:szCs w:val="28"/>
          <w:highlight w:val="none"/>
        </w:rPr>
        <w:t xml:space="preserve"> </w:t>
      </w:r>
      <w:r>
        <w:rPr>
          <w:rFonts w:ascii="Times New Roman" w:hAnsi="Times New Roman" w:eastAsia="Times New Roman" w:cs="Times New Roman"/>
          <w:color w:val="auto"/>
          <w:spacing w:val="-11"/>
          <w:sz w:val="28"/>
          <w:szCs w:val="28"/>
          <w:highlight w:val="none"/>
        </w:rPr>
        <w:t>31</w:t>
      </w:r>
      <w:r>
        <w:rPr>
          <w:rFonts w:ascii="Times New Roman" w:hAnsi="Times New Roman" w:eastAsia="Times New Roman" w:cs="Times New Roman"/>
          <w:color w:val="auto"/>
          <w:spacing w:val="18"/>
          <w:sz w:val="28"/>
          <w:szCs w:val="28"/>
          <w:highlight w:val="none"/>
        </w:rPr>
        <w:t xml:space="preserve"> </w:t>
      </w:r>
      <w:r>
        <w:rPr>
          <w:rFonts w:ascii="仿宋" w:hAnsi="仿宋" w:eastAsia="仿宋" w:cs="仿宋"/>
          <w:color w:val="auto"/>
          <w:spacing w:val="-11"/>
          <w:sz w:val="28"/>
          <w:szCs w:val="28"/>
          <w:highlight w:val="none"/>
        </w:rPr>
        <w:t>个，</w:t>
      </w:r>
      <w:r>
        <w:rPr>
          <w:rFonts w:ascii="仿宋" w:hAnsi="仿宋" w:eastAsia="仿宋" w:cs="仿宋"/>
          <w:color w:val="auto"/>
          <w:spacing w:val="-5"/>
          <w:sz w:val="28"/>
          <w:szCs w:val="28"/>
          <w:highlight w:val="none"/>
        </w:rPr>
        <w:t>黄河流经段的河床宽度</w:t>
      </w:r>
      <w:r>
        <w:rPr>
          <w:rFonts w:ascii="仿宋" w:hAnsi="仿宋" w:eastAsia="仿宋" w:cs="仿宋"/>
          <w:color w:val="auto"/>
          <w:spacing w:val="-34"/>
          <w:sz w:val="28"/>
          <w:szCs w:val="28"/>
          <w:highlight w:val="none"/>
        </w:rPr>
        <w:t xml:space="preserve"> </w:t>
      </w:r>
      <w:r>
        <w:rPr>
          <w:rFonts w:ascii="Times New Roman" w:hAnsi="Times New Roman" w:eastAsia="Times New Roman" w:cs="Times New Roman"/>
          <w:color w:val="auto"/>
          <w:spacing w:val="-5"/>
          <w:sz w:val="28"/>
          <w:szCs w:val="28"/>
          <w:highlight w:val="none"/>
        </w:rPr>
        <w:t>1.5~4km</w:t>
      </w:r>
      <w:r>
        <w:rPr>
          <w:rFonts w:ascii="Times New Roman" w:hAnsi="Times New Roman" w:eastAsia="Times New Roman" w:cs="Times New Roman"/>
          <w:color w:val="auto"/>
          <w:spacing w:val="-31"/>
          <w:sz w:val="28"/>
          <w:szCs w:val="28"/>
          <w:highlight w:val="none"/>
        </w:rPr>
        <w:t xml:space="preserve"> </w:t>
      </w:r>
      <w:r>
        <w:rPr>
          <w:rFonts w:ascii="仿宋" w:hAnsi="仿宋" w:eastAsia="仿宋" w:cs="仿宋"/>
          <w:color w:val="auto"/>
          <w:spacing w:val="-5"/>
          <w:sz w:val="28"/>
          <w:szCs w:val="28"/>
          <w:highlight w:val="none"/>
        </w:rPr>
        <w:t>，水位平均</w:t>
      </w:r>
      <w:r>
        <w:rPr>
          <w:rFonts w:ascii="仿宋" w:hAnsi="仿宋" w:eastAsia="仿宋" w:cs="仿宋"/>
          <w:color w:val="auto"/>
          <w:spacing w:val="-38"/>
          <w:sz w:val="28"/>
          <w:szCs w:val="28"/>
          <w:highlight w:val="none"/>
        </w:rPr>
        <w:t xml:space="preserve"> </w:t>
      </w:r>
      <w:r>
        <w:rPr>
          <w:rFonts w:ascii="Times New Roman" w:hAnsi="Times New Roman" w:eastAsia="Times New Roman" w:cs="Times New Roman"/>
          <w:color w:val="auto"/>
          <w:spacing w:val="-5"/>
          <w:sz w:val="28"/>
          <w:szCs w:val="28"/>
          <w:highlight w:val="none"/>
        </w:rPr>
        <w:t>1051.74m</w:t>
      </w:r>
      <w:r>
        <w:rPr>
          <w:rFonts w:ascii="Times New Roman" w:hAnsi="Times New Roman" w:eastAsia="Times New Roman" w:cs="Times New Roman"/>
          <w:color w:val="auto"/>
          <w:spacing w:val="-31"/>
          <w:sz w:val="28"/>
          <w:szCs w:val="28"/>
          <w:highlight w:val="none"/>
        </w:rPr>
        <w:t xml:space="preserve"> </w:t>
      </w:r>
      <w:r>
        <w:rPr>
          <w:rFonts w:ascii="仿宋" w:hAnsi="仿宋" w:eastAsia="仿宋" w:cs="仿宋"/>
          <w:color w:val="auto"/>
          <w:spacing w:val="-5"/>
          <w:sz w:val="28"/>
          <w:szCs w:val="28"/>
          <w:highlight w:val="none"/>
        </w:rPr>
        <w:t>，洪水期为</w:t>
      </w:r>
      <w:r>
        <w:rPr>
          <w:rFonts w:ascii="仿宋" w:hAnsi="仿宋" w:eastAsia="仿宋" w:cs="仿宋"/>
          <w:color w:val="auto"/>
          <w:spacing w:val="-61"/>
          <w:sz w:val="28"/>
          <w:szCs w:val="28"/>
          <w:highlight w:val="none"/>
        </w:rPr>
        <w:t xml:space="preserve"> </w:t>
      </w:r>
      <w:r>
        <w:rPr>
          <w:rFonts w:ascii="Times New Roman" w:hAnsi="Times New Roman" w:eastAsia="Times New Roman" w:cs="Times New Roman"/>
          <w:color w:val="auto"/>
          <w:spacing w:val="-5"/>
          <w:sz w:val="28"/>
          <w:szCs w:val="28"/>
          <w:highlight w:val="none"/>
        </w:rPr>
        <w:t>7~9</w:t>
      </w:r>
      <w:r>
        <w:rPr>
          <w:rFonts w:ascii="仿宋" w:hAnsi="仿宋" w:eastAsia="仿宋" w:cs="仿宋"/>
          <w:color w:val="auto"/>
          <w:spacing w:val="-5"/>
          <w:sz w:val="28"/>
          <w:szCs w:val="28"/>
          <w:highlight w:val="none"/>
        </w:rPr>
        <w:t>月</w:t>
      </w:r>
      <w:r>
        <w:rPr>
          <w:rFonts w:ascii="仿宋" w:hAnsi="仿宋" w:eastAsia="仿宋" w:cs="仿宋"/>
          <w:color w:val="auto"/>
          <w:spacing w:val="-9"/>
          <w:sz w:val="28"/>
          <w:szCs w:val="28"/>
          <w:highlight w:val="none"/>
        </w:rPr>
        <w:t>份，最大流量</w:t>
      </w:r>
      <w:r>
        <w:rPr>
          <w:rFonts w:ascii="仿宋" w:hAnsi="仿宋" w:eastAsia="仿宋" w:cs="仿宋"/>
          <w:color w:val="auto"/>
          <w:spacing w:val="-63"/>
          <w:sz w:val="28"/>
          <w:szCs w:val="28"/>
          <w:highlight w:val="none"/>
        </w:rPr>
        <w:t xml:space="preserve"> </w:t>
      </w:r>
      <w:r>
        <w:rPr>
          <w:rFonts w:ascii="Times New Roman" w:hAnsi="Times New Roman" w:eastAsia="Times New Roman" w:cs="Times New Roman"/>
          <w:color w:val="auto"/>
          <w:spacing w:val="-9"/>
          <w:sz w:val="28"/>
          <w:szCs w:val="28"/>
          <w:highlight w:val="none"/>
        </w:rPr>
        <w:t>4600m</w:t>
      </w:r>
      <w:r>
        <w:rPr>
          <w:rFonts w:ascii="Times New Roman" w:hAnsi="Times New Roman" w:eastAsia="Times New Roman" w:cs="Times New Roman"/>
          <w:color w:val="auto"/>
          <w:spacing w:val="-9"/>
          <w:position w:val="8"/>
          <w:sz w:val="18"/>
          <w:szCs w:val="18"/>
          <w:highlight w:val="none"/>
        </w:rPr>
        <w:t>3</w:t>
      </w:r>
      <w:r>
        <w:rPr>
          <w:rFonts w:ascii="Times New Roman" w:hAnsi="Times New Roman" w:eastAsia="Times New Roman" w:cs="Times New Roman"/>
          <w:color w:val="auto"/>
          <w:spacing w:val="-9"/>
          <w:sz w:val="28"/>
          <w:szCs w:val="28"/>
          <w:highlight w:val="none"/>
        </w:rPr>
        <w:t>/s</w:t>
      </w:r>
      <w:r>
        <w:rPr>
          <w:rFonts w:ascii="仿宋" w:hAnsi="仿宋" w:eastAsia="仿宋" w:cs="仿宋"/>
          <w:color w:val="auto"/>
          <w:spacing w:val="-9"/>
          <w:sz w:val="28"/>
          <w:szCs w:val="28"/>
          <w:highlight w:val="none"/>
        </w:rPr>
        <w:t>；枯水期为</w:t>
      </w:r>
      <w:r>
        <w:rPr>
          <w:rFonts w:ascii="仿宋" w:hAnsi="仿宋" w:eastAsia="仿宋" w:cs="仿宋"/>
          <w:color w:val="auto"/>
          <w:spacing w:val="-38"/>
          <w:sz w:val="28"/>
          <w:szCs w:val="28"/>
          <w:highlight w:val="none"/>
        </w:rPr>
        <w:t xml:space="preserve"> </w:t>
      </w:r>
      <w:r>
        <w:rPr>
          <w:rFonts w:ascii="Times New Roman" w:hAnsi="Times New Roman" w:eastAsia="Times New Roman" w:cs="Times New Roman"/>
          <w:color w:val="auto"/>
          <w:spacing w:val="-9"/>
          <w:sz w:val="28"/>
          <w:szCs w:val="28"/>
          <w:highlight w:val="none"/>
        </w:rPr>
        <w:t>12~</w:t>
      </w:r>
      <w:r>
        <w:rPr>
          <w:rFonts w:ascii="Times New Roman" w:hAnsi="Times New Roman" w:eastAsia="Times New Roman" w:cs="Times New Roman"/>
          <w:color w:val="auto"/>
          <w:spacing w:val="-38"/>
          <w:sz w:val="28"/>
          <w:szCs w:val="28"/>
          <w:highlight w:val="none"/>
        </w:rPr>
        <w:t xml:space="preserve"> </w:t>
      </w:r>
      <w:r>
        <w:rPr>
          <w:rFonts w:ascii="Times New Roman" w:hAnsi="Times New Roman" w:eastAsia="Times New Roman" w:cs="Times New Roman"/>
          <w:color w:val="auto"/>
          <w:spacing w:val="-9"/>
          <w:sz w:val="28"/>
          <w:szCs w:val="28"/>
          <w:highlight w:val="none"/>
        </w:rPr>
        <w:t>1</w:t>
      </w:r>
      <w:r>
        <w:rPr>
          <w:rFonts w:ascii="仿宋" w:hAnsi="仿宋" w:eastAsia="仿宋" w:cs="仿宋"/>
          <w:color w:val="auto"/>
          <w:spacing w:val="-9"/>
          <w:sz w:val="28"/>
          <w:szCs w:val="28"/>
          <w:highlight w:val="none"/>
        </w:rPr>
        <w:t>月，平均流量为</w:t>
      </w:r>
      <w:r>
        <w:rPr>
          <w:rFonts w:ascii="仿宋" w:hAnsi="仿宋" w:eastAsia="仿宋" w:cs="仿宋"/>
          <w:color w:val="auto"/>
          <w:spacing w:val="-41"/>
          <w:sz w:val="28"/>
          <w:szCs w:val="28"/>
          <w:highlight w:val="none"/>
        </w:rPr>
        <w:t xml:space="preserve"> </w:t>
      </w:r>
      <w:r>
        <w:rPr>
          <w:rFonts w:ascii="Times New Roman" w:hAnsi="Times New Roman" w:eastAsia="Times New Roman" w:cs="Times New Roman"/>
          <w:color w:val="auto"/>
          <w:spacing w:val="-9"/>
          <w:sz w:val="28"/>
          <w:szCs w:val="28"/>
          <w:highlight w:val="none"/>
        </w:rPr>
        <w:t>1000~2000 m</w:t>
      </w:r>
      <w:r>
        <w:rPr>
          <w:rFonts w:ascii="Times New Roman" w:hAnsi="Times New Roman" w:eastAsia="Times New Roman" w:cs="Times New Roman"/>
          <w:color w:val="auto"/>
          <w:spacing w:val="-9"/>
          <w:position w:val="8"/>
          <w:sz w:val="18"/>
          <w:szCs w:val="18"/>
          <w:highlight w:val="none"/>
        </w:rPr>
        <w:t>3</w:t>
      </w:r>
      <w:r>
        <w:rPr>
          <w:rFonts w:ascii="Times New Roman" w:hAnsi="Times New Roman" w:eastAsia="Times New Roman" w:cs="Times New Roman"/>
          <w:color w:val="auto"/>
          <w:spacing w:val="-9"/>
          <w:sz w:val="28"/>
          <w:szCs w:val="28"/>
          <w:highlight w:val="none"/>
        </w:rPr>
        <w:t>/s</w:t>
      </w:r>
      <w:r>
        <w:rPr>
          <w:rFonts w:ascii="仿宋" w:hAnsi="仿宋" w:eastAsia="仿宋" w:cs="仿宋"/>
          <w:color w:val="auto"/>
          <w:spacing w:val="-9"/>
          <w:sz w:val="28"/>
          <w:szCs w:val="28"/>
          <w:highlight w:val="none"/>
        </w:rPr>
        <w:t>；</w:t>
      </w:r>
    </w:p>
    <w:p w14:paraId="38AB97A4">
      <w:pPr>
        <w:spacing w:before="81" w:line="335" w:lineRule="auto"/>
        <w:ind w:left="16" w:right="2" w:firstLine="563"/>
        <w:jc w:val="both"/>
        <w:rPr>
          <w:rFonts w:ascii="仿宋" w:hAnsi="仿宋" w:eastAsia="仿宋" w:cs="仿宋"/>
          <w:color w:val="auto"/>
          <w:sz w:val="28"/>
          <w:szCs w:val="28"/>
          <w:highlight w:val="none"/>
        </w:rPr>
      </w:pPr>
      <w:r>
        <w:rPr>
          <w:rFonts w:ascii="仿宋" w:hAnsi="仿宋" w:eastAsia="仿宋" w:cs="仿宋"/>
          <w:color w:val="auto"/>
          <w:spacing w:val="-5"/>
          <w:sz w:val="28"/>
          <w:szCs w:val="28"/>
          <w:highlight w:val="none"/>
        </w:rPr>
        <w:t>项目区范围内主要地质构造位第四纪近代冲击层，由于受构造影响，</w:t>
      </w:r>
      <w:r>
        <w:rPr>
          <w:rFonts w:ascii="仿宋" w:hAnsi="仿宋" w:eastAsia="仿宋" w:cs="仿宋"/>
          <w:color w:val="auto"/>
          <w:spacing w:val="1"/>
          <w:sz w:val="28"/>
          <w:szCs w:val="28"/>
          <w:highlight w:val="none"/>
        </w:rPr>
        <w:t>岩质颗粒组织较细，孔隙率大，含水层分为潜水及承压水两大层。潜水</w:t>
      </w:r>
      <w:r>
        <w:rPr>
          <w:rFonts w:ascii="仿宋" w:hAnsi="仿宋" w:eastAsia="仿宋" w:cs="仿宋"/>
          <w:color w:val="auto"/>
          <w:spacing w:val="-4"/>
          <w:sz w:val="28"/>
          <w:szCs w:val="28"/>
          <w:highlight w:val="none"/>
        </w:rPr>
        <w:t>层的埋深极浅，仅为</w:t>
      </w:r>
      <w:r>
        <w:rPr>
          <w:rFonts w:ascii="仿宋" w:hAnsi="仿宋" w:eastAsia="仿宋" w:cs="仿宋"/>
          <w:color w:val="auto"/>
          <w:spacing w:val="-65"/>
          <w:sz w:val="28"/>
          <w:szCs w:val="28"/>
          <w:highlight w:val="none"/>
        </w:rPr>
        <w:t xml:space="preserve"> </w:t>
      </w:r>
      <w:r>
        <w:rPr>
          <w:rFonts w:ascii="Times New Roman" w:hAnsi="Times New Roman" w:eastAsia="Times New Roman" w:cs="Times New Roman"/>
          <w:color w:val="auto"/>
          <w:spacing w:val="-4"/>
          <w:sz w:val="28"/>
          <w:szCs w:val="28"/>
          <w:highlight w:val="none"/>
        </w:rPr>
        <w:t>2~3m</w:t>
      </w:r>
      <w:r>
        <w:rPr>
          <w:rFonts w:ascii="仿宋" w:hAnsi="仿宋" w:eastAsia="仿宋" w:cs="仿宋"/>
          <w:color w:val="auto"/>
          <w:spacing w:val="-4"/>
          <w:sz w:val="28"/>
          <w:szCs w:val="28"/>
          <w:highlight w:val="none"/>
        </w:rPr>
        <w:t>，承压水可分为第二含水层和第三含水层。第</w:t>
      </w:r>
      <w:r>
        <w:rPr>
          <w:rFonts w:ascii="仿宋" w:hAnsi="仿宋" w:eastAsia="仿宋" w:cs="仿宋"/>
          <w:color w:val="auto"/>
          <w:spacing w:val="-2"/>
          <w:sz w:val="28"/>
          <w:szCs w:val="28"/>
          <w:highlight w:val="none"/>
        </w:rPr>
        <w:t>二含水层的埋深为地面以下</w:t>
      </w:r>
      <w:r>
        <w:rPr>
          <w:rFonts w:ascii="仿宋" w:hAnsi="仿宋" w:eastAsia="仿宋" w:cs="仿宋"/>
          <w:color w:val="auto"/>
          <w:spacing w:val="-37"/>
          <w:sz w:val="28"/>
          <w:szCs w:val="28"/>
          <w:highlight w:val="none"/>
        </w:rPr>
        <w:t xml:space="preserve"> </w:t>
      </w:r>
      <w:r>
        <w:rPr>
          <w:rFonts w:ascii="Times New Roman" w:hAnsi="Times New Roman" w:eastAsia="Times New Roman" w:cs="Times New Roman"/>
          <w:color w:val="auto"/>
          <w:spacing w:val="-2"/>
          <w:sz w:val="28"/>
          <w:szCs w:val="28"/>
          <w:highlight w:val="none"/>
        </w:rPr>
        <w:t>15~25m</w:t>
      </w:r>
      <w:r>
        <w:rPr>
          <w:rFonts w:ascii="Times New Roman" w:hAnsi="Times New Roman" w:eastAsia="Times New Roman" w:cs="Times New Roman"/>
          <w:color w:val="auto"/>
          <w:spacing w:val="-28"/>
          <w:sz w:val="28"/>
          <w:szCs w:val="28"/>
          <w:highlight w:val="none"/>
        </w:rPr>
        <w:t xml:space="preserve"> </w:t>
      </w:r>
      <w:r>
        <w:rPr>
          <w:rFonts w:ascii="仿宋" w:hAnsi="仿宋" w:eastAsia="仿宋" w:cs="仿宋"/>
          <w:color w:val="auto"/>
          <w:spacing w:val="-2"/>
          <w:sz w:val="28"/>
          <w:szCs w:val="28"/>
          <w:highlight w:val="none"/>
        </w:rPr>
        <w:t>。第三含水层的</w:t>
      </w:r>
      <w:r>
        <w:rPr>
          <w:rFonts w:ascii="仿宋" w:hAnsi="仿宋" w:eastAsia="仿宋" w:cs="仿宋"/>
          <w:color w:val="auto"/>
          <w:spacing w:val="-3"/>
          <w:sz w:val="28"/>
          <w:szCs w:val="28"/>
          <w:highlight w:val="none"/>
        </w:rPr>
        <w:t>埋深为</w:t>
      </w:r>
      <w:r>
        <w:rPr>
          <w:rFonts w:ascii="仿宋" w:hAnsi="仿宋" w:eastAsia="仿宋" w:cs="仿宋"/>
          <w:color w:val="auto"/>
          <w:spacing w:val="-55"/>
          <w:sz w:val="28"/>
          <w:szCs w:val="28"/>
          <w:highlight w:val="none"/>
        </w:rPr>
        <w:t xml:space="preserve"> </w:t>
      </w:r>
      <w:r>
        <w:rPr>
          <w:rFonts w:ascii="Times New Roman" w:hAnsi="Times New Roman" w:eastAsia="Times New Roman" w:cs="Times New Roman"/>
          <w:color w:val="auto"/>
          <w:spacing w:val="-3"/>
          <w:sz w:val="28"/>
          <w:szCs w:val="28"/>
          <w:highlight w:val="none"/>
        </w:rPr>
        <w:t>53~</w:t>
      </w:r>
      <w:r>
        <w:rPr>
          <w:rFonts w:ascii="Times New Roman" w:hAnsi="Times New Roman" w:eastAsia="Times New Roman" w:cs="Times New Roman"/>
          <w:color w:val="auto"/>
          <w:spacing w:val="-38"/>
          <w:sz w:val="28"/>
          <w:szCs w:val="28"/>
          <w:highlight w:val="none"/>
        </w:rPr>
        <w:t xml:space="preserve"> </w:t>
      </w:r>
      <w:r>
        <w:rPr>
          <w:rFonts w:ascii="Times New Roman" w:hAnsi="Times New Roman" w:eastAsia="Times New Roman" w:cs="Times New Roman"/>
          <w:color w:val="auto"/>
          <w:spacing w:val="-3"/>
          <w:sz w:val="28"/>
          <w:szCs w:val="28"/>
          <w:highlight w:val="none"/>
        </w:rPr>
        <w:t>120m</w:t>
      </w:r>
      <w:r>
        <w:rPr>
          <w:rFonts w:ascii="仿宋" w:hAnsi="仿宋" w:eastAsia="仿宋" w:cs="仿宋"/>
          <w:color w:val="auto"/>
          <w:spacing w:val="-3"/>
          <w:sz w:val="28"/>
          <w:szCs w:val="28"/>
          <w:highlight w:val="none"/>
        </w:rPr>
        <w:t>之</w:t>
      </w:r>
      <w:r>
        <w:rPr>
          <w:rFonts w:ascii="仿宋" w:hAnsi="仿宋" w:eastAsia="仿宋" w:cs="仿宋"/>
          <w:color w:val="auto"/>
          <w:spacing w:val="-15"/>
          <w:sz w:val="28"/>
          <w:szCs w:val="28"/>
          <w:highlight w:val="none"/>
        </w:rPr>
        <w:t>间，平均厚度</w:t>
      </w:r>
      <w:r>
        <w:rPr>
          <w:rFonts w:ascii="仿宋" w:hAnsi="仿宋" w:eastAsia="仿宋" w:cs="仿宋"/>
          <w:color w:val="auto"/>
          <w:spacing w:val="-66"/>
          <w:sz w:val="28"/>
          <w:szCs w:val="28"/>
          <w:highlight w:val="none"/>
        </w:rPr>
        <w:t xml:space="preserve"> </w:t>
      </w:r>
      <w:r>
        <w:rPr>
          <w:rFonts w:ascii="Times New Roman" w:hAnsi="Times New Roman" w:eastAsia="Times New Roman" w:cs="Times New Roman"/>
          <w:color w:val="auto"/>
          <w:spacing w:val="-15"/>
          <w:sz w:val="28"/>
          <w:szCs w:val="28"/>
          <w:highlight w:val="none"/>
        </w:rPr>
        <w:t>37m</w:t>
      </w:r>
      <w:r>
        <w:rPr>
          <w:rFonts w:ascii="仿宋" w:hAnsi="仿宋" w:eastAsia="仿宋" w:cs="仿宋"/>
          <w:color w:val="auto"/>
          <w:spacing w:val="-15"/>
          <w:sz w:val="28"/>
          <w:szCs w:val="28"/>
          <w:highlight w:val="none"/>
        </w:rPr>
        <w:t>，第三含水层的静储量为</w:t>
      </w:r>
      <w:r>
        <w:rPr>
          <w:rFonts w:ascii="仿宋" w:hAnsi="仿宋" w:eastAsia="仿宋" w:cs="仿宋"/>
          <w:color w:val="auto"/>
          <w:spacing w:val="-43"/>
          <w:sz w:val="28"/>
          <w:szCs w:val="28"/>
          <w:highlight w:val="none"/>
        </w:rPr>
        <w:t xml:space="preserve"> </w:t>
      </w:r>
      <w:r>
        <w:rPr>
          <w:rFonts w:ascii="Times New Roman" w:hAnsi="Times New Roman" w:eastAsia="Times New Roman" w:cs="Times New Roman"/>
          <w:color w:val="auto"/>
          <w:spacing w:val="-15"/>
          <w:sz w:val="28"/>
          <w:szCs w:val="28"/>
          <w:highlight w:val="none"/>
        </w:rPr>
        <w:t>19</w:t>
      </w:r>
      <w:r>
        <w:rPr>
          <w:rFonts w:ascii="仿宋" w:hAnsi="仿宋" w:eastAsia="仿宋" w:cs="仿宋"/>
          <w:color w:val="auto"/>
          <w:spacing w:val="-16"/>
          <w:sz w:val="28"/>
          <w:szCs w:val="28"/>
          <w:highlight w:val="none"/>
        </w:rPr>
        <w:t>亿</w:t>
      </w:r>
      <w:r>
        <w:rPr>
          <w:rFonts w:ascii="仿宋" w:hAnsi="仿宋" w:eastAsia="仿宋" w:cs="仿宋"/>
          <w:color w:val="auto"/>
          <w:spacing w:val="-74"/>
          <w:sz w:val="28"/>
          <w:szCs w:val="28"/>
          <w:highlight w:val="none"/>
        </w:rPr>
        <w:t xml:space="preserve"> </w:t>
      </w:r>
      <w:r>
        <w:rPr>
          <w:rFonts w:ascii="Times New Roman" w:hAnsi="Times New Roman" w:eastAsia="Times New Roman" w:cs="Times New Roman"/>
          <w:color w:val="auto"/>
          <w:spacing w:val="-16"/>
          <w:sz w:val="28"/>
          <w:szCs w:val="28"/>
          <w:highlight w:val="none"/>
        </w:rPr>
        <w:t>m</w:t>
      </w:r>
      <w:r>
        <w:rPr>
          <w:rFonts w:ascii="Times New Roman" w:hAnsi="Times New Roman" w:eastAsia="Times New Roman" w:cs="Times New Roman"/>
          <w:color w:val="auto"/>
          <w:position w:val="9"/>
          <w:sz w:val="18"/>
          <w:szCs w:val="18"/>
          <w:highlight w:val="none"/>
        </w:rPr>
        <w:t>3</w:t>
      </w:r>
      <w:r>
        <w:rPr>
          <w:rFonts w:ascii="仿宋" w:hAnsi="仿宋" w:eastAsia="仿宋" w:cs="仿宋"/>
          <w:color w:val="auto"/>
          <w:spacing w:val="-14"/>
          <w:sz w:val="28"/>
          <w:szCs w:val="28"/>
          <w:highlight w:val="none"/>
        </w:rPr>
        <w:t>，动储量为</w:t>
      </w:r>
      <w:r>
        <w:rPr>
          <w:rFonts w:ascii="仿宋" w:hAnsi="仿宋" w:eastAsia="仿宋" w:cs="仿宋"/>
          <w:color w:val="auto"/>
          <w:spacing w:val="-61"/>
          <w:sz w:val="28"/>
          <w:szCs w:val="28"/>
          <w:highlight w:val="none"/>
        </w:rPr>
        <w:t xml:space="preserve"> </w:t>
      </w:r>
      <w:r>
        <w:rPr>
          <w:rFonts w:ascii="Times New Roman" w:hAnsi="Times New Roman" w:eastAsia="Times New Roman" w:cs="Times New Roman"/>
          <w:color w:val="auto"/>
          <w:spacing w:val="-14"/>
          <w:sz w:val="28"/>
          <w:szCs w:val="28"/>
          <w:highlight w:val="none"/>
        </w:rPr>
        <w:t>5846 m</w:t>
      </w:r>
      <w:r>
        <w:rPr>
          <w:rFonts w:ascii="Times New Roman" w:hAnsi="Times New Roman" w:eastAsia="Times New Roman" w:cs="Times New Roman"/>
          <w:color w:val="auto"/>
          <w:spacing w:val="1"/>
          <w:position w:val="9"/>
          <w:sz w:val="18"/>
          <w:szCs w:val="18"/>
          <w:highlight w:val="none"/>
        </w:rPr>
        <w:t>3</w:t>
      </w:r>
      <w:r>
        <w:rPr>
          <w:rFonts w:ascii="Times New Roman" w:hAnsi="Times New Roman" w:eastAsia="Times New Roman" w:cs="Times New Roman"/>
          <w:color w:val="auto"/>
          <w:spacing w:val="1"/>
          <w:sz w:val="28"/>
          <w:szCs w:val="28"/>
          <w:highlight w:val="none"/>
        </w:rPr>
        <w:t>/d</w:t>
      </w:r>
      <w:r>
        <w:rPr>
          <w:rFonts w:ascii="仿宋" w:hAnsi="仿宋" w:eastAsia="仿宋" w:cs="仿宋"/>
          <w:color w:val="auto"/>
          <w:spacing w:val="-39"/>
          <w:sz w:val="28"/>
          <w:szCs w:val="28"/>
          <w:highlight w:val="none"/>
        </w:rPr>
        <w:t>。</w:t>
      </w:r>
    </w:p>
    <w:p w14:paraId="25CB111D">
      <w:pPr>
        <w:pStyle w:val="3"/>
        <w:spacing w:before="156" w:after="156"/>
        <w:rPr>
          <w:rFonts w:hint="default" w:ascii="Times New Roman" w:hAnsi="Times New Roman" w:eastAsia="仿宋" w:cs="Times New Roman"/>
          <w:color w:val="auto"/>
          <w:highlight w:val="none"/>
          <w:lang w:val="en-US" w:eastAsia="zh-CN"/>
        </w:rPr>
      </w:pPr>
      <w:bookmarkStart w:id="27" w:name="_Toc21430"/>
      <w:bookmarkStart w:id="28" w:name="_Toc9709"/>
      <w:bookmarkStart w:id="29" w:name="_Toc20322"/>
      <w:bookmarkStart w:id="30" w:name="_Toc31519"/>
      <w:bookmarkStart w:id="31" w:name="_Toc23867"/>
      <w:bookmarkStart w:id="32" w:name="_Toc28482"/>
      <w:bookmarkStart w:id="33" w:name="_Toc21191"/>
      <w:bookmarkStart w:id="34" w:name="_Toc9999"/>
      <w:bookmarkStart w:id="35" w:name="_Toc9390"/>
      <w:bookmarkStart w:id="36" w:name="_Toc26547"/>
      <w:bookmarkStart w:id="37" w:name="_Toc25400"/>
      <w:bookmarkStart w:id="38" w:name="_Toc17099"/>
      <w:r>
        <w:rPr>
          <w:rFonts w:hint="eastAsia" w:ascii="Times New Roman" w:hAnsi="Times New Roman" w:cs="Times New Roman"/>
          <w:color w:val="auto"/>
          <w:highlight w:val="none"/>
        </w:rPr>
        <w:t xml:space="preserve">2.2 </w:t>
      </w:r>
      <w:bookmarkEnd w:id="27"/>
      <w:bookmarkEnd w:id="28"/>
      <w:bookmarkEnd w:id="29"/>
      <w:bookmarkEnd w:id="30"/>
      <w:bookmarkEnd w:id="31"/>
      <w:bookmarkEnd w:id="32"/>
      <w:bookmarkEnd w:id="33"/>
      <w:bookmarkEnd w:id="34"/>
      <w:bookmarkEnd w:id="35"/>
      <w:bookmarkEnd w:id="36"/>
      <w:bookmarkEnd w:id="37"/>
      <w:r>
        <w:rPr>
          <w:rFonts w:hint="eastAsia" w:ascii="Times New Roman" w:hAnsi="Times New Roman" w:cs="Times New Roman"/>
          <w:color w:val="auto"/>
          <w:highlight w:val="none"/>
        </w:rPr>
        <w:t>项目区内人畜饮水现状</w:t>
      </w:r>
      <w:r>
        <w:rPr>
          <w:rFonts w:hint="eastAsia" w:cs="Times New Roman"/>
          <w:color w:val="auto"/>
          <w:highlight w:val="none"/>
          <w:lang w:val="en-US" w:eastAsia="zh-CN"/>
        </w:rPr>
        <w:t>及存在问题</w:t>
      </w:r>
      <w:bookmarkEnd w:id="38"/>
    </w:p>
    <w:p w14:paraId="6898B5B3">
      <w:pPr>
        <w:ind w:firstLine="480"/>
        <w:rPr>
          <w:rFonts w:hint="default" w:ascii="仿宋" w:hAnsi="仿宋" w:eastAsia="仿宋" w:cs="Times New Roman"/>
          <w:color w:val="auto"/>
          <w:sz w:val="28"/>
          <w:szCs w:val="28"/>
          <w:highlight w:val="none"/>
          <w:lang w:val="en-US" w:eastAsia="zh-CN"/>
        </w:rPr>
      </w:pPr>
      <w:bookmarkStart w:id="39" w:name="_Toc8210"/>
      <w:r>
        <w:rPr>
          <w:rFonts w:hint="eastAsia" w:ascii="仿宋" w:hAnsi="仿宋" w:eastAsia="仿宋" w:cs="Times New Roman"/>
          <w:color w:val="auto"/>
          <w:sz w:val="28"/>
          <w:szCs w:val="28"/>
          <w:highlight w:val="none"/>
          <w:lang w:val="en-US" w:eastAsia="zh-CN"/>
        </w:rPr>
        <w:t>1、项目区饮水现状</w:t>
      </w:r>
    </w:p>
    <w:p w14:paraId="53DF86F0">
      <w:pPr>
        <w:spacing w:before="175" w:line="314" w:lineRule="auto"/>
        <w:ind w:left="19" w:right="101" w:firstLine="573"/>
        <w:rPr>
          <w:rFonts w:ascii="仿宋" w:hAnsi="仿宋" w:eastAsia="仿宋" w:cs="仿宋"/>
          <w:color w:val="auto"/>
          <w:sz w:val="28"/>
          <w:szCs w:val="28"/>
          <w:highlight w:val="none"/>
        </w:rPr>
      </w:pPr>
      <w:r>
        <w:rPr>
          <w:rFonts w:ascii="Times New Roman" w:hAnsi="Times New Roman" w:eastAsia="Times New Roman" w:cs="Times New Roman"/>
          <w:color w:val="auto"/>
          <w:spacing w:val="-5"/>
          <w:sz w:val="28"/>
          <w:szCs w:val="28"/>
          <w:highlight w:val="none"/>
        </w:rPr>
        <w:t>1</w:t>
      </w:r>
      <w:r>
        <w:rPr>
          <w:rFonts w:ascii="Times New Roman" w:hAnsi="Times New Roman" w:eastAsia="Times New Roman" w:cs="Times New Roman"/>
          <w:color w:val="auto"/>
          <w:spacing w:val="-31"/>
          <w:sz w:val="28"/>
          <w:szCs w:val="28"/>
          <w:highlight w:val="none"/>
        </w:rPr>
        <w:t xml:space="preserve"> </w:t>
      </w:r>
      <w:r>
        <w:rPr>
          <w:rFonts w:ascii="仿宋" w:hAnsi="仿宋" w:eastAsia="仿宋" w:cs="仿宋"/>
          <w:color w:val="auto"/>
          <w:spacing w:val="-5"/>
          <w:sz w:val="28"/>
          <w:szCs w:val="28"/>
          <w:highlight w:val="none"/>
        </w:rPr>
        <w:t>、由于夏季用水高峰期，均存在间断性供</w:t>
      </w:r>
      <w:r>
        <w:rPr>
          <w:rFonts w:ascii="仿宋" w:hAnsi="仿宋" w:eastAsia="仿宋" w:cs="仿宋"/>
          <w:color w:val="auto"/>
          <w:spacing w:val="-6"/>
          <w:sz w:val="28"/>
          <w:szCs w:val="28"/>
          <w:highlight w:val="none"/>
        </w:rPr>
        <w:t>水现象，同时因受水群体</w:t>
      </w:r>
      <w:r>
        <w:rPr>
          <w:rFonts w:ascii="仿宋" w:hAnsi="仿宋" w:eastAsia="仿宋" w:cs="仿宋"/>
          <w:color w:val="auto"/>
          <w:spacing w:val="1"/>
          <w:sz w:val="28"/>
          <w:szCs w:val="28"/>
          <w:highlight w:val="none"/>
        </w:rPr>
        <w:t>生活水平不断提高，农村居民的洗涤、卫生设备配备齐全，用水量</w:t>
      </w:r>
      <w:r>
        <w:rPr>
          <w:rFonts w:ascii="仿宋" w:hAnsi="仿宋" w:eastAsia="仿宋" w:cs="仿宋"/>
          <w:color w:val="auto"/>
          <w:sz w:val="28"/>
          <w:szCs w:val="28"/>
          <w:highlight w:val="none"/>
        </w:rPr>
        <w:t>大幅</w:t>
      </w:r>
      <w:r>
        <w:rPr>
          <w:rFonts w:ascii="仿宋" w:hAnsi="仿宋" w:eastAsia="仿宋" w:cs="仿宋"/>
          <w:color w:val="auto"/>
          <w:spacing w:val="-2"/>
          <w:sz w:val="28"/>
          <w:szCs w:val="28"/>
          <w:highlight w:val="none"/>
        </w:rPr>
        <w:t>增长，水量不足的现象日益显著。</w:t>
      </w:r>
    </w:p>
    <w:p w14:paraId="08BFEADD">
      <w:pPr>
        <w:spacing w:before="175" w:line="314" w:lineRule="auto"/>
        <w:ind w:left="19" w:right="101" w:firstLine="573"/>
        <w:rPr>
          <w:rFonts w:hint="default" w:ascii="仿宋" w:hAnsi="仿宋" w:eastAsia="仿宋" w:cs="仿宋"/>
          <w:color w:val="auto"/>
          <w:spacing w:val="-5"/>
          <w:sz w:val="28"/>
          <w:szCs w:val="28"/>
          <w:highlight w:val="none"/>
          <w:lang w:val="en-US" w:eastAsia="zh-CN"/>
        </w:rPr>
      </w:pPr>
      <w:r>
        <w:rPr>
          <w:rFonts w:ascii="仿宋" w:hAnsi="仿宋" w:eastAsia="仿宋" w:cs="仿宋"/>
          <w:color w:val="auto"/>
          <w:spacing w:val="-5"/>
          <w:sz w:val="28"/>
          <w:szCs w:val="28"/>
          <w:highlight w:val="none"/>
        </w:rPr>
        <w:t>2、</w:t>
      </w:r>
      <w:r>
        <w:rPr>
          <w:rFonts w:hint="eastAsia" w:ascii="仿宋" w:hAnsi="仿宋" w:eastAsia="仿宋" w:cs="仿宋"/>
          <w:color w:val="auto"/>
          <w:spacing w:val="-5"/>
          <w:sz w:val="28"/>
          <w:szCs w:val="28"/>
          <w:highlight w:val="none"/>
          <w:lang w:val="en-US" w:eastAsia="zh-CN"/>
        </w:rPr>
        <w:t>管道年久未修，造成管道内拥堵及管道多出开裂。</w:t>
      </w:r>
    </w:p>
    <w:p w14:paraId="3E70585A">
      <w:pPr>
        <w:spacing w:before="208" w:line="290" w:lineRule="auto"/>
        <w:ind w:left="20" w:firstLine="551"/>
        <w:rPr>
          <w:rFonts w:hint="default" w:ascii="仿宋" w:hAnsi="仿宋" w:eastAsia="仿宋" w:cs="仿宋"/>
          <w:color w:val="auto"/>
          <w:sz w:val="28"/>
          <w:szCs w:val="28"/>
          <w:highlight w:val="none"/>
          <w:lang w:val="en-US" w:eastAsia="zh-CN"/>
        </w:rPr>
      </w:pPr>
      <w:r>
        <w:rPr>
          <w:rFonts w:ascii="Times New Roman" w:hAnsi="Times New Roman" w:eastAsia="Times New Roman" w:cs="Times New Roman"/>
          <w:color w:val="auto"/>
          <w:spacing w:val="-4"/>
          <w:sz w:val="28"/>
          <w:szCs w:val="28"/>
          <w:highlight w:val="none"/>
        </w:rPr>
        <w:t>3</w:t>
      </w:r>
      <w:r>
        <w:rPr>
          <w:rFonts w:ascii="仿宋" w:hAnsi="仿宋" w:eastAsia="仿宋" w:cs="仿宋"/>
          <w:color w:val="auto"/>
          <w:spacing w:val="-4"/>
          <w:sz w:val="28"/>
          <w:szCs w:val="28"/>
          <w:highlight w:val="none"/>
        </w:rPr>
        <w:t>、</w:t>
      </w:r>
      <w:r>
        <w:rPr>
          <w:rFonts w:hint="eastAsia" w:ascii="仿宋" w:hAnsi="仿宋" w:eastAsia="仿宋" w:cs="仿宋"/>
          <w:color w:val="auto"/>
          <w:spacing w:val="-4"/>
          <w:sz w:val="28"/>
          <w:szCs w:val="28"/>
          <w:highlight w:val="none"/>
          <w:lang w:val="en-US" w:eastAsia="zh-CN"/>
        </w:rPr>
        <w:t>沙金套海苏木温都尔嘎查由于当地供水管道未接通，从而实施新建管道。</w:t>
      </w:r>
    </w:p>
    <w:p w14:paraId="2E850E39">
      <w:pPr>
        <w:ind w:firstLine="48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2、存在问题</w:t>
      </w:r>
    </w:p>
    <w:p w14:paraId="33930FE6">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val="en-US" w:eastAsia="zh-CN"/>
        </w:rPr>
        <w:t>工程经过多年运行，部分管道年久未修，人们的生活饮用水得不到满足，其次运行多年的管道内拥堵造成供水量不足。</w:t>
      </w:r>
      <w:r>
        <w:rPr>
          <w:rFonts w:hint="eastAsia" w:ascii="仿宋" w:hAnsi="仿宋" w:eastAsia="仿宋" w:cs="Times New Roman"/>
          <w:color w:val="auto"/>
          <w:sz w:val="28"/>
          <w:szCs w:val="28"/>
          <w:highlight w:val="none"/>
          <w:lang w:eastAsia="zh-CN"/>
        </w:rPr>
        <w:t>因此，改善和提升项目区内的饮水条件，成为迫切需要解决的问题。</w:t>
      </w:r>
    </w:p>
    <w:p w14:paraId="70BE3E26">
      <w:pPr>
        <w:pStyle w:val="3"/>
        <w:spacing w:before="156" w:after="156"/>
        <w:rPr>
          <w:rFonts w:hint="eastAsia" w:ascii="Times New Roman" w:hAnsi="Times New Roman" w:cs="Times New Roman"/>
          <w:color w:val="auto"/>
          <w:highlight w:val="none"/>
        </w:rPr>
      </w:pPr>
      <w:bookmarkStart w:id="40" w:name="_Toc21436"/>
      <w:bookmarkStart w:id="41" w:name="_Toc4520"/>
      <w:bookmarkStart w:id="42" w:name="_Toc6343"/>
      <w:bookmarkStart w:id="43" w:name="_Toc16270"/>
      <w:bookmarkStart w:id="44" w:name="_Toc10512"/>
      <w:bookmarkStart w:id="45" w:name="_Toc17891"/>
      <w:bookmarkStart w:id="46" w:name="_Toc28563"/>
      <w:bookmarkStart w:id="47" w:name="_Toc512"/>
      <w:bookmarkStart w:id="48" w:name="_Toc1658"/>
      <w:bookmarkStart w:id="49" w:name="_Toc31461"/>
      <w:bookmarkStart w:id="50" w:name="_Toc26543"/>
      <w:r>
        <w:rPr>
          <w:rFonts w:hint="eastAsia" w:ascii="Times New Roman" w:hAnsi="Times New Roman" w:cs="Times New Roman"/>
          <w:color w:val="auto"/>
          <w:highlight w:val="none"/>
        </w:rPr>
        <w:t xml:space="preserve">2.3  </w:t>
      </w:r>
      <w:bookmarkEnd w:id="40"/>
      <w:bookmarkEnd w:id="41"/>
      <w:bookmarkEnd w:id="42"/>
      <w:bookmarkEnd w:id="43"/>
      <w:bookmarkEnd w:id="44"/>
      <w:bookmarkEnd w:id="45"/>
      <w:bookmarkEnd w:id="46"/>
      <w:bookmarkEnd w:id="47"/>
      <w:bookmarkEnd w:id="48"/>
      <w:bookmarkEnd w:id="49"/>
      <w:r>
        <w:rPr>
          <w:rFonts w:hint="eastAsia" w:ascii="Times New Roman" w:hAnsi="Times New Roman" w:cs="Times New Roman"/>
          <w:color w:val="auto"/>
          <w:highlight w:val="none"/>
        </w:rPr>
        <w:t>社会构成及其基本情况</w:t>
      </w:r>
      <w:bookmarkEnd w:id="50"/>
    </w:p>
    <w:p w14:paraId="27097991">
      <w:pPr>
        <w:ind w:firstLine="480"/>
        <w:rPr>
          <w:rFonts w:hint="default" w:ascii="仿宋" w:hAnsi="仿宋" w:eastAsia="仿宋" w:cs="Times New Roman"/>
          <w:color w:val="auto"/>
          <w:sz w:val="28"/>
          <w:szCs w:val="28"/>
          <w:highlight w:val="none"/>
          <w:lang w:val="en-US" w:eastAsia="zh-CN"/>
        </w:rPr>
      </w:pPr>
      <w:r>
        <w:rPr>
          <w:rFonts w:ascii="Times New Roman" w:hAnsi="Times New Roman" w:eastAsia="Times New Roman" w:cs="Times New Roman"/>
          <w:color w:val="auto"/>
          <w:spacing w:val="-3"/>
          <w:sz w:val="28"/>
          <w:szCs w:val="28"/>
          <w:highlight w:val="none"/>
        </w:rPr>
        <w:t>2023</w:t>
      </w:r>
      <w:r>
        <w:rPr>
          <w:rFonts w:ascii="仿宋" w:hAnsi="仿宋" w:eastAsia="仿宋" w:cs="仿宋"/>
          <w:color w:val="auto"/>
          <w:spacing w:val="-3"/>
          <w:sz w:val="28"/>
          <w:szCs w:val="28"/>
          <w:highlight w:val="none"/>
        </w:rPr>
        <w:t>年</w:t>
      </w:r>
      <w:r>
        <w:rPr>
          <w:rFonts w:ascii="仿宋" w:hAnsi="仿宋" w:eastAsia="仿宋" w:cs="仿宋"/>
          <w:color w:val="auto"/>
          <w:spacing w:val="-38"/>
          <w:sz w:val="28"/>
          <w:szCs w:val="28"/>
          <w:highlight w:val="none"/>
        </w:rPr>
        <w:t xml:space="preserve"> </w:t>
      </w:r>
      <w:r>
        <w:rPr>
          <w:rFonts w:ascii="Times New Roman" w:hAnsi="Times New Roman" w:eastAsia="Times New Roman" w:cs="Times New Roman"/>
          <w:color w:val="auto"/>
          <w:spacing w:val="-3"/>
          <w:sz w:val="28"/>
          <w:szCs w:val="28"/>
          <w:highlight w:val="none"/>
        </w:rPr>
        <w:t>1-9</w:t>
      </w:r>
      <w:r>
        <w:rPr>
          <w:rFonts w:ascii="仿宋" w:hAnsi="仿宋" w:eastAsia="仿宋" w:cs="仿宋"/>
          <w:color w:val="auto"/>
          <w:spacing w:val="-3"/>
          <w:sz w:val="28"/>
          <w:szCs w:val="28"/>
          <w:highlight w:val="none"/>
        </w:rPr>
        <w:t>月，磴口县地区生产总值</w:t>
      </w:r>
      <w:r>
        <w:rPr>
          <w:rFonts w:ascii="仿宋" w:hAnsi="仿宋" w:eastAsia="仿宋" w:cs="仿宋"/>
          <w:color w:val="auto"/>
          <w:spacing w:val="-68"/>
          <w:sz w:val="28"/>
          <w:szCs w:val="28"/>
          <w:highlight w:val="none"/>
        </w:rPr>
        <w:t xml:space="preserve"> </w:t>
      </w:r>
      <w:r>
        <w:rPr>
          <w:rFonts w:ascii="Times New Roman" w:hAnsi="Times New Roman" w:eastAsia="Times New Roman" w:cs="Times New Roman"/>
          <w:color w:val="auto"/>
          <w:spacing w:val="-3"/>
          <w:sz w:val="28"/>
          <w:szCs w:val="28"/>
          <w:highlight w:val="none"/>
        </w:rPr>
        <w:t>43.79</w:t>
      </w:r>
      <w:r>
        <w:rPr>
          <w:rFonts w:ascii="仿宋" w:hAnsi="仿宋" w:eastAsia="仿宋" w:cs="仿宋"/>
          <w:color w:val="auto"/>
          <w:spacing w:val="-3"/>
          <w:sz w:val="28"/>
          <w:szCs w:val="28"/>
          <w:highlight w:val="none"/>
        </w:rPr>
        <w:t>亿元，</w:t>
      </w:r>
      <w:r>
        <w:rPr>
          <w:rFonts w:ascii="仿宋" w:hAnsi="仿宋" w:eastAsia="仿宋" w:cs="仿宋"/>
          <w:color w:val="auto"/>
          <w:spacing w:val="-4"/>
          <w:sz w:val="28"/>
          <w:szCs w:val="28"/>
          <w:highlight w:val="none"/>
        </w:rPr>
        <w:t>同比增长</w:t>
      </w:r>
      <w:r>
        <w:rPr>
          <w:rFonts w:ascii="仿宋" w:hAnsi="仿宋" w:eastAsia="仿宋" w:cs="仿宋"/>
          <w:color w:val="auto"/>
          <w:spacing w:val="-64"/>
          <w:sz w:val="28"/>
          <w:szCs w:val="28"/>
          <w:highlight w:val="none"/>
        </w:rPr>
        <w:t xml:space="preserve"> </w:t>
      </w:r>
      <w:r>
        <w:rPr>
          <w:rFonts w:ascii="Times New Roman" w:hAnsi="Times New Roman" w:eastAsia="Times New Roman" w:cs="Times New Roman"/>
          <w:color w:val="auto"/>
          <w:spacing w:val="-4"/>
          <w:sz w:val="28"/>
          <w:szCs w:val="28"/>
          <w:highlight w:val="none"/>
        </w:rPr>
        <w:t>4.7%</w:t>
      </w:r>
      <w:r>
        <w:rPr>
          <w:rFonts w:ascii="Times New Roman" w:hAnsi="Times New Roman" w:eastAsia="Times New Roman" w:cs="Times New Roman"/>
          <w:color w:val="auto"/>
          <w:spacing w:val="-33"/>
          <w:sz w:val="28"/>
          <w:szCs w:val="28"/>
          <w:highlight w:val="none"/>
        </w:rPr>
        <w:t xml:space="preserve"> </w:t>
      </w:r>
      <w:r>
        <w:rPr>
          <w:rFonts w:ascii="仿宋" w:hAnsi="仿宋" w:eastAsia="仿宋" w:cs="仿宋"/>
          <w:color w:val="auto"/>
          <w:spacing w:val="-4"/>
          <w:sz w:val="28"/>
          <w:szCs w:val="28"/>
          <w:highlight w:val="none"/>
        </w:rPr>
        <w:t>，</w:t>
      </w:r>
      <w:r>
        <w:rPr>
          <w:rFonts w:ascii="仿宋" w:hAnsi="仿宋" w:eastAsia="仿宋" w:cs="仿宋"/>
          <w:color w:val="auto"/>
          <w:sz w:val="28"/>
          <w:szCs w:val="28"/>
          <w:highlight w:val="none"/>
        </w:rPr>
        <w:t xml:space="preserve"> </w:t>
      </w:r>
      <w:r>
        <w:rPr>
          <w:rFonts w:ascii="仿宋" w:hAnsi="仿宋" w:eastAsia="仿宋" w:cs="仿宋"/>
          <w:color w:val="auto"/>
          <w:spacing w:val="-3"/>
          <w:sz w:val="28"/>
          <w:szCs w:val="28"/>
          <w:highlight w:val="none"/>
        </w:rPr>
        <w:t>增速位列全市第五；规模以上工业增加值同比增长</w:t>
      </w:r>
      <w:r>
        <w:rPr>
          <w:rFonts w:ascii="仿宋" w:hAnsi="仿宋" w:eastAsia="仿宋" w:cs="仿宋"/>
          <w:color w:val="auto"/>
          <w:spacing w:val="-69"/>
          <w:sz w:val="28"/>
          <w:szCs w:val="28"/>
          <w:highlight w:val="none"/>
        </w:rPr>
        <w:t xml:space="preserve"> </w:t>
      </w:r>
      <w:r>
        <w:rPr>
          <w:rFonts w:ascii="Times New Roman" w:hAnsi="Times New Roman" w:eastAsia="Times New Roman" w:cs="Times New Roman"/>
          <w:color w:val="auto"/>
          <w:spacing w:val="-3"/>
          <w:sz w:val="28"/>
          <w:szCs w:val="28"/>
          <w:highlight w:val="none"/>
        </w:rPr>
        <w:t>4.9%</w:t>
      </w:r>
      <w:r>
        <w:rPr>
          <w:rFonts w:ascii="Times New Roman" w:hAnsi="Times New Roman" w:eastAsia="Times New Roman" w:cs="Times New Roman"/>
          <w:color w:val="auto"/>
          <w:spacing w:val="-32"/>
          <w:sz w:val="28"/>
          <w:szCs w:val="28"/>
          <w:highlight w:val="none"/>
        </w:rPr>
        <w:t xml:space="preserve"> </w:t>
      </w:r>
      <w:r>
        <w:rPr>
          <w:rFonts w:ascii="仿宋" w:hAnsi="仿宋" w:eastAsia="仿宋" w:cs="仿宋"/>
          <w:color w:val="auto"/>
          <w:spacing w:val="-3"/>
          <w:sz w:val="28"/>
          <w:szCs w:val="28"/>
          <w:highlight w:val="none"/>
        </w:rPr>
        <w:t>，增速位</w:t>
      </w:r>
      <w:r>
        <w:rPr>
          <w:rFonts w:ascii="仿宋" w:hAnsi="仿宋" w:eastAsia="仿宋" w:cs="仿宋"/>
          <w:color w:val="auto"/>
          <w:spacing w:val="-4"/>
          <w:sz w:val="28"/>
          <w:szCs w:val="28"/>
          <w:highlight w:val="none"/>
        </w:rPr>
        <w:t>列全市</w:t>
      </w:r>
      <w:r>
        <w:rPr>
          <w:rFonts w:ascii="仿宋" w:hAnsi="仿宋" w:eastAsia="仿宋" w:cs="仿宋"/>
          <w:color w:val="auto"/>
          <w:spacing w:val="-2"/>
          <w:sz w:val="28"/>
          <w:szCs w:val="28"/>
          <w:highlight w:val="none"/>
        </w:rPr>
        <w:t>第六；一般公共财政预算收入累计完成</w:t>
      </w:r>
      <w:r>
        <w:rPr>
          <w:rFonts w:ascii="仿宋" w:hAnsi="仿宋" w:eastAsia="仿宋" w:cs="仿宋"/>
          <w:color w:val="auto"/>
          <w:spacing w:val="-60"/>
          <w:sz w:val="28"/>
          <w:szCs w:val="28"/>
          <w:highlight w:val="none"/>
        </w:rPr>
        <w:t xml:space="preserve"> </w:t>
      </w:r>
      <w:r>
        <w:rPr>
          <w:rFonts w:ascii="Times New Roman" w:hAnsi="Times New Roman" w:eastAsia="Times New Roman" w:cs="Times New Roman"/>
          <w:color w:val="auto"/>
          <w:spacing w:val="-2"/>
          <w:sz w:val="28"/>
          <w:szCs w:val="28"/>
          <w:highlight w:val="none"/>
        </w:rPr>
        <w:t>3.57</w:t>
      </w:r>
      <w:r>
        <w:rPr>
          <w:rFonts w:ascii="仿宋" w:hAnsi="仿宋" w:eastAsia="仿宋" w:cs="仿宋"/>
          <w:color w:val="auto"/>
          <w:spacing w:val="-2"/>
          <w:sz w:val="28"/>
          <w:szCs w:val="28"/>
          <w:highlight w:val="none"/>
        </w:rPr>
        <w:t>亿元，同比增长</w:t>
      </w:r>
      <w:r>
        <w:rPr>
          <w:rFonts w:ascii="仿宋" w:hAnsi="仿宋" w:eastAsia="仿宋" w:cs="仿宋"/>
          <w:color w:val="auto"/>
          <w:spacing w:val="-64"/>
          <w:sz w:val="28"/>
          <w:szCs w:val="28"/>
          <w:highlight w:val="none"/>
        </w:rPr>
        <w:t xml:space="preserve"> </w:t>
      </w:r>
      <w:r>
        <w:rPr>
          <w:rFonts w:ascii="Times New Roman" w:hAnsi="Times New Roman" w:eastAsia="Times New Roman" w:cs="Times New Roman"/>
          <w:color w:val="auto"/>
          <w:spacing w:val="-2"/>
          <w:sz w:val="28"/>
          <w:szCs w:val="28"/>
          <w:highlight w:val="none"/>
        </w:rPr>
        <w:t>47.2%</w:t>
      </w:r>
      <w:r>
        <w:rPr>
          <w:rFonts w:ascii="Times New Roman" w:hAnsi="Times New Roman" w:eastAsia="Times New Roman" w:cs="Times New Roman"/>
          <w:color w:val="auto"/>
          <w:spacing w:val="-32"/>
          <w:sz w:val="28"/>
          <w:szCs w:val="28"/>
          <w:highlight w:val="none"/>
        </w:rPr>
        <w:t xml:space="preserve"> </w:t>
      </w:r>
      <w:r>
        <w:rPr>
          <w:rFonts w:ascii="仿宋" w:hAnsi="仿宋" w:eastAsia="仿宋" w:cs="仿宋"/>
          <w:color w:val="auto"/>
          <w:spacing w:val="-2"/>
          <w:sz w:val="28"/>
          <w:szCs w:val="28"/>
          <w:highlight w:val="none"/>
        </w:rPr>
        <w:t>，增速位列全市第一；固定资产投资（</w:t>
      </w:r>
      <w:r>
        <w:rPr>
          <w:rFonts w:ascii="Times New Roman" w:hAnsi="Times New Roman" w:eastAsia="Times New Roman" w:cs="Times New Roman"/>
          <w:color w:val="auto"/>
          <w:spacing w:val="-2"/>
          <w:sz w:val="28"/>
          <w:szCs w:val="28"/>
          <w:highlight w:val="none"/>
        </w:rPr>
        <w:t>500</w:t>
      </w:r>
      <w:r>
        <w:rPr>
          <w:rFonts w:ascii="仿宋" w:hAnsi="仿宋" w:eastAsia="仿宋" w:cs="仿宋"/>
          <w:color w:val="auto"/>
          <w:spacing w:val="-2"/>
          <w:sz w:val="28"/>
          <w:szCs w:val="28"/>
          <w:highlight w:val="none"/>
        </w:rPr>
        <w:t>万元以上）</w:t>
      </w:r>
      <w:r>
        <w:rPr>
          <w:rFonts w:ascii="仿宋" w:hAnsi="仿宋" w:eastAsia="仿宋" w:cs="仿宋"/>
          <w:color w:val="auto"/>
          <w:spacing w:val="-3"/>
          <w:sz w:val="28"/>
          <w:szCs w:val="28"/>
          <w:highlight w:val="none"/>
        </w:rPr>
        <w:t>同比增长</w:t>
      </w:r>
      <w:r>
        <w:rPr>
          <w:rFonts w:ascii="仿宋" w:hAnsi="仿宋" w:eastAsia="仿宋" w:cs="仿宋"/>
          <w:color w:val="auto"/>
          <w:spacing w:val="-38"/>
          <w:sz w:val="28"/>
          <w:szCs w:val="28"/>
          <w:highlight w:val="none"/>
        </w:rPr>
        <w:t xml:space="preserve"> </w:t>
      </w:r>
      <w:r>
        <w:rPr>
          <w:rFonts w:ascii="Times New Roman" w:hAnsi="Times New Roman" w:eastAsia="Times New Roman" w:cs="Times New Roman"/>
          <w:color w:val="auto"/>
          <w:spacing w:val="-3"/>
          <w:sz w:val="28"/>
          <w:szCs w:val="28"/>
          <w:highlight w:val="none"/>
        </w:rPr>
        <w:t>137.1%</w:t>
      </w:r>
      <w:r>
        <w:rPr>
          <w:rFonts w:ascii="Times New Roman" w:hAnsi="Times New Roman" w:eastAsia="Times New Roman" w:cs="Times New Roman"/>
          <w:color w:val="auto"/>
          <w:spacing w:val="-32"/>
          <w:sz w:val="28"/>
          <w:szCs w:val="28"/>
          <w:highlight w:val="none"/>
        </w:rPr>
        <w:t xml:space="preserve"> </w:t>
      </w:r>
      <w:r>
        <w:rPr>
          <w:rFonts w:ascii="仿宋" w:hAnsi="仿宋" w:eastAsia="仿宋" w:cs="仿宋"/>
          <w:color w:val="auto"/>
          <w:spacing w:val="-3"/>
          <w:sz w:val="28"/>
          <w:szCs w:val="28"/>
          <w:highlight w:val="none"/>
        </w:rPr>
        <w:t>，增</w:t>
      </w:r>
      <w:r>
        <w:rPr>
          <w:rFonts w:ascii="仿宋" w:hAnsi="仿宋" w:eastAsia="仿宋" w:cs="仿宋"/>
          <w:color w:val="auto"/>
          <w:spacing w:val="-2"/>
          <w:sz w:val="28"/>
          <w:szCs w:val="28"/>
          <w:highlight w:val="none"/>
        </w:rPr>
        <w:t>速位列全市第一；社会消费品零售总额同比增长</w:t>
      </w:r>
      <w:r>
        <w:rPr>
          <w:rFonts w:ascii="仿宋" w:hAnsi="仿宋" w:eastAsia="仿宋" w:cs="仿宋"/>
          <w:color w:val="auto"/>
          <w:spacing w:val="-58"/>
          <w:sz w:val="28"/>
          <w:szCs w:val="28"/>
          <w:highlight w:val="none"/>
        </w:rPr>
        <w:t xml:space="preserve"> </w:t>
      </w:r>
      <w:r>
        <w:rPr>
          <w:rFonts w:ascii="Times New Roman" w:hAnsi="Times New Roman" w:eastAsia="Times New Roman" w:cs="Times New Roman"/>
          <w:color w:val="auto"/>
          <w:spacing w:val="-2"/>
          <w:sz w:val="28"/>
          <w:szCs w:val="28"/>
          <w:highlight w:val="none"/>
        </w:rPr>
        <w:t>6.0</w:t>
      </w:r>
      <w:r>
        <w:rPr>
          <w:rFonts w:ascii="Times New Roman" w:hAnsi="Times New Roman" w:eastAsia="Times New Roman" w:cs="Times New Roman"/>
          <w:color w:val="auto"/>
          <w:spacing w:val="-3"/>
          <w:sz w:val="28"/>
          <w:szCs w:val="28"/>
          <w:highlight w:val="none"/>
        </w:rPr>
        <w:t>%</w:t>
      </w:r>
      <w:r>
        <w:rPr>
          <w:rFonts w:ascii="仿宋" w:hAnsi="仿宋" w:eastAsia="仿宋" w:cs="仿宋"/>
          <w:color w:val="auto"/>
          <w:spacing w:val="-3"/>
          <w:sz w:val="28"/>
          <w:szCs w:val="28"/>
          <w:highlight w:val="none"/>
        </w:rPr>
        <w:t>，增速位列全市第</w:t>
      </w:r>
      <w:r>
        <w:rPr>
          <w:rFonts w:ascii="仿宋" w:hAnsi="仿宋" w:eastAsia="仿宋" w:cs="仿宋"/>
          <w:color w:val="auto"/>
          <w:spacing w:val="-4"/>
          <w:sz w:val="28"/>
          <w:szCs w:val="28"/>
          <w:highlight w:val="none"/>
        </w:rPr>
        <w:t>二；城镇常住居民人均可支配收入</w:t>
      </w:r>
      <w:r>
        <w:rPr>
          <w:rFonts w:ascii="仿宋" w:hAnsi="仿宋" w:eastAsia="仿宋" w:cs="仿宋"/>
          <w:color w:val="auto"/>
          <w:spacing w:val="-65"/>
          <w:sz w:val="28"/>
          <w:szCs w:val="28"/>
          <w:highlight w:val="none"/>
        </w:rPr>
        <w:t xml:space="preserve"> </w:t>
      </w:r>
      <w:r>
        <w:rPr>
          <w:rFonts w:ascii="Times New Roman" w:hAnsi="Times New Roman" w:eastAsia="Times New Roman" w:cs="Times New Roman"/>
          <w:color w:val="auto"/>
          <w:spacing w:val="-4"/>
          <w:sz w:val="28"/>
          <w:szCs w:val="28"/>
          <w:highlight w:val="none"/>
        </w:rPr>
        <w:t>29708</w:t>
      </w:r>
      <w:r>
        <w:rPr>
          <w:rFonts w:ascii="仿宋" w:hAnsi="仿宋" w:eastAsia="仿宋" w:cs="仿宋"/>
          <w:color w:val="auto"/>
          <w:spacing w:val="-4"/>
          <w:sz w:val="28"/>
          <w:szCs w:val="28"/>
          <w:highlight w:val="none"/>
        </w:rPr>
        <w:t>元，同比增长</w:t>
      </w:r>
      <w:r>
        <w:rPr>
          <w:rFonts w:ascii="仿宋" w:hAnsi="仿宋" w:eastAsia="仿宋" w:cs="仿宋"/>
          <w:color w:val="auto"/>
          <w:spacing w:val="-57"/>
          <w:sz w:val="28"/>
          <w:szCs w:val="28"/>
          <w:highlight w:val="none"/>
        </w:rPr>
        <w:t xml:space="preserve"> </w:t>
      </w:r>
      <w:r>
        <w:rPr>
          <w:rFonts w:ascii="Times New Roman" w:hAnsi="Times New Roman" w:eastAsia="Times New Roman" w:cs="Times New Roman"/>
          <w:color w:val="auto"/>
          <w:spacing w:val="-4"/>
          <w:sz w:val="28"/>
          <w:szCs w:val="28"/>
          <w:highlight w:val="none"/>
        </w:rPr>
        <w:t>5.7%</w:t>
      </w:r>
      <w:r>
        <w:rPr>
          <w:rFonts w:ascii="Times New Roman" w:hAnsi="Times New Roman" w:eastAsia="Times New Roman" w:cs="Times New Roman"/>
          <w:color w:val="auto"/>
          <w:spacing w:val="-33"/>
          <w:sz w:val="28"/>
          <w:szCs w:val="28"/>
          <w:highlight w:val="none"/>
        </w:rPr>
        <w:t xml:space="preserve"> </w:t>
      </w:r>
      <w:r>
        <w:rPr>
          <w:rFonts w:ascii="仿宋" w:hAnsi="仿宋" w:eastAsia="仿宋" w:cs="仿宋"/>
          <w:color w:val="auto"/>
          <w:spacing w:val="-4"/>
          <w:sz w:val="28"/>
          <w:szCs w:val="28"/>
          <w:highlight w:val="none"/>
        </w:rPr>
        <w:t>，增速位列</w:t>
      </w:r>
      <w:r>
        <w:rPr>
          <w:rFonts w:ascii="仿宋" w:hAnsi="仿宋" w:eastAsia="仿宋" w:cs="仿宋"/>
          <w:color w:val="auto"/>
          <w:spacing w:val="-9"/>
          <w:sz w:val="28"/>
          <w:szCs w:val="28"/>
          <w:highlight w:val="none"/>
        </w:rPr>
        <w:t>全市第三；农村牧区常住居民人均可支配收入</w:t>
      </w:r>
      <w:r>
        <w:rPr>
          <w:rFonts w:ascii="仿宋" w:hAnsi="仿宋" w:eastAsia="仿宋" w:cs="仿宋"/>
          <w:color w:val="auto"/>
          <w:spacing w:val="-35"/>
          <w:sz w:val="28"/>
          <w:szCs w:val="28"/>
          <w:highlight w:val="none"/>
        </w:rPr>
        <w:t xml:space="preserve"> </w:t>
      </w:r>
      <w:r>
        <w:rPr>
          <w:rFonts w:ascii="Times New Roman" w:hAnsi="Times New Roman" w:eastAsia="Times New Roman" w:cs="Times New Roman"/>
          <w:color w:val="auto"/>
          <w:spacing w:val="-9"/>
          <w:sz w:val="28"/>
          <w:szCs w:val="28"/>
          <w:highlight w:val="none"/>
        </w:rPr>
        <w:t>16908</w:t>
      </w:r>
      <w:r>
        <w:rPr>
          <w:rFonts w:ascii="仿宋" w:hAnsi="仿宋" w:eastAsia="仿宋" w:cs="仿宋"/>
          <w:color w:val="auto"/>
          <w:spacing w:val="-9"/>
          <w:sz w:val="28"/>
          <w:szCs w:val="28"/>
          <w:highlight w:val="none"/>
        </w:rPr>
        <w:t>元，同比增长</w:t>
      </w:r>
      <w:r>
        <w:rPr>
          <w:rFonts w:ascii="仿宋" w:hAnsi="仿宋" w:eastAsia="仿宋" w:cs="仿宋"/>
          <w:color w:val="auto"/>
          <w:spacing w:val="-63"/>
          <w:sz w:val="28"/>
          <w:szCs w:val="28"/>
          <w:highlight w:val="none"/>
        </w:rPr>
        <w:t xml:space="preserve"> </w:t>
      </w:r>
      <w:r>
        <w:rPr>
          <w:rFonts w:ascii="Times New Roman" w:hAnsi="Times New Roman" w:eastAsia="Times New Roman" w:cs="Times New Roman"/>
          <w:color w:val="auto"/>
          <w:spacing w:val="-9"/>
          <w:sz w:val="28"/>
          <w:szCs w:val="28"/>
          <w:highlight w:val="none"/>
        </w:rPr>
        <w:t>7.3%</w:t>
      </w:r>
      <w:r>
        <w:rPr>
          <w:rFonts w:ascii="仿宋" w:hAnsi="仿宋" w:eastAsia="仿宋" w:cs="仿宋"/>
          <w:color w:val="auto"/>
          <w:spacing w:val="-9"/>
          <w:sz w:val="28"/>
          <w:szCs w:val="28"/>
          <w:highlight w:val="none"/>
        </w:rPr>
        <w:t>，</w:t>
      </w:r>
      <w:r>
        <w:rPr>
          <w:rFonts w:ascii="仿宋" w:hAnsi="仿宋" w:eastAsia="仿宋" w:cs="仿宋"/>
          <w:color w:val="auto"/>
          <w:spacing w:val="-3"/>
          <w:sz w:val="28"/>
          <w:szCs w:val="28"/>
          <w:highlight w:val="none"/>
        </w:rPr>
        <w:t>增速位列全市第五。</w:t>
      </w:r>
    </w:p>
    <w:p w14:paraId="7948D7A4">
      <w:pPr>
        <w:ind w:firstLine="480"/>
        <w:rPr>
          <w:rFonts w:hint="eastAsia" w:ascii="仿宋" w:hAnsi="仿宋" w:eastAsia="仿宋" w:cs="Times New Roman"/>
          <w:color w:val="auto"/>
          <w:szCs w:val="21"/>
          <w:highlight w:val="none"/>
        </w:rPr>
      </w:pPr>
    </w:p>
    <w:p w14:paraId="0BA97364">
      <w:pPr>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br w:type="page"/>
      </w:r>
    </w:p>
    <w:p w14:paraId="31DD99FD">
      <w:pPr>
        <w:pStyle w:val="2"/>
        <w:rPr>
          <w:rFonts w:hint="eastAsia" w:ascii="仿宋" w:hAnsi="仿宋" w:eastAsia="仿宋" w:cs="Times New Roman"/>
          <w:color w:val="auto"/>
          <w:highlight w:val="none"/>
          <w:lang w:eastAsia="zh-CN"/>
        </w:rPr>
      </w:pPr>
      <w:bookmarkStart w:id="51" w:name="_Toc32083"/>
      <w:bookmarkStart w:id="52" w:name="_Toc8193"/>
      <w:bookmarkStart w:id="53" w:name="_Toc20908"/>
      <w:bookmarkStart w:id="54" w:name="_Toc11968"/>
      <w:bookmarkStart w:id="55" w:name="_Toc19702"/>
      <w:bookmarkStart w:id="56" w:name="_Toc25782"/>
      <w:bookmarkStart w:id="57" w:name="_Toc4899"/>
      <w:bookmarkStart w:id="58" w:name="_Toc12311"/>
      <w:bookmarkStart w:id="59" w:name="_Toc14334"/>
      <w:bookmarkStart w:id="60" w:name="_Toc30997"/>
      <w:bookmarkStart w:id="61" w:name="_Toc22021"/>
      <w:bookmarkStart w:id="62" w:name="_Toc15355"/>
      <w:r>
        <w:rPr>
          <w:rFonts w:hint="eastAsia" w:ascii="仿宋" w:hAnsi="仿宋" w:cs="Times New Roman"/>
          <w:color w:val="auto"/>
          <w:highlight w:val="none"/>
        </w:rPr>
        <w:t>3</w:t>
      </w:r>
      <w:bookmarkEnd w:id="51"/>
      <w:bookmarkEnd w:id="52"/>
      <w:bookmarkEnd w:id="53"/>
      <w:bookmarkEnd w:id="54"/>
      <w:bookmarkEnd w:id="55"/>
      <w:bookmarkEnd w:id="56"/>
      <w:bookmarkEnd w:id="57"/>
      <w:bookmarkEnd w:id="58"/>
      <w:bookmarkEnd w:id="59"/>
      <w:bookmarkEnd w:id="60"/>
      <w:bookmarkEnd w:id="61"/>
      <w:r>
        <w:rPr>
          <w:rFonts w:hint="eastAsia" w:ascii="仿宋" w:hAnsi="仿宋" w:cs="Times New Roman"/>
          <w:color w:val="auto"/>
          <w:highlight w:val="none"/>
          <w:lang w:val="en-US" w:eastAsia="zh-CN"/>
        </w:rPr>
        <w:t>工程规模</w:t>
      </w:r>
      <w:bookmarkEnd w:id="62"/>
    </w:p>
    <w:p w14:paraId="5D609898">
      <w:pPr>
        <w:pStyle w:val="3"/>
        <w:spacing w:before="156" w:after="156"/>
        <w:rPr>
          <w:rFonts w:hint="eastAsia" w:ascii="Times New Roman" w:hAnsi="Times New Roman" w:cs="Times New Roman"/>
          <w:color w:val="auto"/>
          <w:highlight w:val="none"/>
        </w:rPr>
      </w:pPr>
      <w:bookmarkStart w:id="63" w:name="_Toc3999"/>
      <w:r>
        <w:rPr>
          <w:rFonts w:hint="eastAsia" w:ascii="Times New Roman" w:hAnsi="Times New Roman" w:cs="Times New Roman"/>
          <w:color w:val="auto"/>
          <w:highlight w:val="none"/>
        </w:rPr>
        <w:t>3.1</w:t>
      </w:r>
      <w:r>
        <w:rPr>
          <w:rFonts w:hint="eastAsia" w:ascii="Times New Roman" w:hAnsi="Times New Roman" w:cs="Times New Roman"/>
          <w:color w:val="auto"/>
          <w:highlight w:val="none"/>
          <w:lang w:val="en-US" w:eastAsia="zh-CN"/>
        </w:rPr>
        <w:t>工程建设任务</w:t>
      </w:r>
      <w:bookmarkEnd w:id="63"/>
    </w:p>
    <w:p w14:paraId="47BDA569">
      <w:pPr>
        <w:ind w:firstLine="480"/>
        <w:rPr>
          <w:rFonts w:hint="default" w:ascii="仿宋" w:hAnsi="仿宋" w:eastAsia="仿宋" w:cs="Times New Roman"/>
          <w:color w:val="auto"/>
          <w:sz w:val="28"/>
          <w:szCs w:val="28"/>
          <w:highlight w:val="yellow"/>
          <w:lang w:val="en-US" w:eastAsia="zh-CN"/>
        </w:rPr>
      </w:pPr>
      <w:r>
        <w:rPr>
          <w:rFonts w:hint="eastAsia" w:ascii="仿宋" w:hAnsi="仿宋" w:eastAsia="仿宋" w:cs="Times New Roman"/>
          <w:color w:val="auto"/>
          <w:sz w:val="28"/>
          <w:szCs w:val="28"/>
          <w:highlight w:val="yellow"/>
          <w:lang w:eastAsia="zh-CN"/>
        </w:rPr>
        <w:t>本次工程建设的主要任务是解</w:t>
      </w:r>
      <w:r>
        <w:rPr>
          <w:rFonts w:hint="eastAsia" w:ascii="仿宋" w:hAnsi="仿宋" w:eastAsia="仿宋" w:cs="Times New Roman"/>
          <w:color w:val="auto"/>
          <w:sz w:val="28"/>
          <w:szCs w:val="28"/>
          <w:highlight w:val="yellow"/>
          <w:lang w:val="en-US" w:eastAsia="zh-CN"/>
        </w:rPr>
        <w:t>决</w:t>
      </w:r>
      <w:r>
        <w:rPr>
          <w:rFonts w:hint="eastAsia" w:ascii="仿宋" w:hAnsi="仿宋" w:eastAsia="仿宋" w:cs="仿宋"/>
          <w:color w:val="auto"/>
          <w:spacing w:val="-4"/>
          <w:sz w:val="28"/>
          <w:szCs w:val="28"/>
          <w:highlight w:val="yellow"/>
          <w:lang w:val="en-US" w:eastAsia="zh-CN"/>
        </w:rPr>
        <w:t>磴口县</w:t>
      </w:r>
      <w:r>
        <w:rPr>
          <w:rFonts w:hint="eastAsia" w:ascii="仿宋" w:hAnsi="仿宋" w:eastAsia="仿宋" w:cs="仿宋"/>
          <w:color w:val="auto"/>
          <w:spacing w:val="-4"/>
          <w:sz w:val="28"/>
          <w:szCs w:val="28"/>
          <w:highlight w:val="yellow"/>
        </w:rPr>
        <w:t>乌兰布和农场、</w:t>
      </w:r>
      <w:r>
        <w:rPr>
          <w:rFonts w:hint="eastAsia" w:ascii="仿宋" w:hAnsi="仿宋" w:eastAsia="仿宋" w:cs="仿宋"/>
          <w:color w:val="auto"/>
          <w:spacing w:val="-4"/>
          <w:sz w:val="28"/>
          <w:szCs w:val="28"/>
          <w:highlight w:val="yellow"/>
          <w:lang w:val="en-US" w:eastAsia="zh-CN"/>
        </w:rPr>
        <w:t>哈腾套海农场、纳林套海农场、沙金套海苏木、</w:t>
      </w:r>
      <w:r>
        <w:rPr>
          <w:rFonts w:hint="eastAsia" w:ascii="仿宋" w:hAnsi="仿宋" w:eastAsia="仿宋" w:cs="仿宋"/>
          <w:color w:val="auto"/>
          <w:spacing w:val="-4"/>
          <w:sz w:val="28"/>
          <w:szCs w:val="28"/>
          <w:highlight w:val="yellow"/>
        </w:rPr>
        <w:t>渡口镇</w:t>
      </w:r>
      <w:r>
        <w:rPr>
          <w:rFonts w:hint="eastAsia" w:ascii="仿宋" w:hAnsi="仿宋" w:eastAsia="仿宋" w:cs="仿宋"/>
          <w:color w:val="auto"/>
          <w:spacing w:val="-4"/>
          <w:sz w:val="28"/>
          <w:szCs w:val="28"/>
          <w:highlight w:val="yellow"/>
          <w:lang w:eastAsia="zh-CN"/>
        </w:rPr>
        <w:t>、</w:t>
      </w:r>
      <w:r>
        <w:rPr>
          <w:rFonts w:hint="eastAsia" w:ascii="仿宋" w:hAnsi="仿宋" w:eastAsia="仿宋" w:cs="仿宋"/>
          <w:color w:val="auto"/>
          <w:spacing w:val="-3"/>
          <w:sz w:val="28"/>
          <w:szCs w:val="28"/>
          <w:highlight w:val="yellow"/>
        </w:rPr>
        <w:t>补隆淖镇</w:t>
      </w:r>
      <w:r>
        <w:rPr>
          <w:rFonts w:hint="eastAsia" w:ascii="仿宋" w:hAnsi="仿宋" w:eastAsia="仿宋" w:cs="仿宋"/>
          <w:color w:val="auto"/>
          <w:spacing w:val="-3"/>
          <w:sz w:val="28"/>
          <w:szCs w:val="28"/>
          <w:highlight w:val="yellow"/>
          <w:lang w:eastAsia="zh-CN"/>
        </w:rPr>
        <w:t>、</w:t>
      </w:r>
      <w:r>
        <w:rPr>
          <w:rFonts w:hint="eastAsia" w:ascii="仿宋" w:hAnsi="仿宋" w:eastAsia="仿宋" w:cs="仿宋"/>
          <w:color w:val="auto"/>
          <w:spacing w:val="-3"/>
          <w:sz w:val="28"/>
          <w:szCs w:val="28"/>
          <w:highlight w:val="yellow"/>
          <w:lang w:val="en-US" w:eastAsia="zh-CN"/>
        </w:rPr>
        <w:t>隆盛合镇等</w:t>
      </w:r>
      <w:r>
        <w:rPr>
          <w:rFonts w:hint="eastAsia" w:ascii="仿宋" w:hAnsi="仿宋" w:eastAsia="仿宋" w:cs="仿宋"/>
          <w:color w:val="auto"/>
          <w:spacing w:val="-3"/>
          <w:sz w:val="28"/>
          <w:szCs w:val="28"/>
          <w:highlight w:val="magenta"/>
          <w:lang w:val="en-US" w:eastAsia="zh-CN"/>
        </w:rPr>
        <w:t>3个农场</w:t>
      </w:r>
      <w:r>
        <w:rPr>
          <w:rFonts w:hint="eastAsia" w:ascii="仿宋" w:hAnsi="仿宋" w:eastAsia="仿宋" w:cs="仿宋"/>
          <w:color w:val="auto"/>
          <w:spacing w:val="-3"/>
          <w:sz w:val="28"/>
          <w:szCs w:val="28"/>
          <w:highlight w:val="yellow"/>
          <w:lang w:val="en-US" w:eastAsia="zh-CN"/>
        </w:rPr>
        <w:t>3个乡镇1个苏木的</w:t>
      </w:r>
      <w:r>
        <w:rPr>
          <w:rFonts w:hint="eastAsia" w:ascii="仿宋" w:hAnsi="仿宋" w:eastAsia="仿宋" w:cs="Times New Roman"/>
          <w:color w:val="auto"/>
          <w:sz w:val="28"/>
          <w:szCs w:val="28"/>
          <w:highlight w:val="yellow"/>
          <w:lang w:eastAsia="zh-CN"/>
        </w:rPr>
        <w:t>饮用水供水</w:t>
      </w:r>
      <w:r>
        <w:rPr>
          <w:rFonts w:hint="eastAsia" w:ascii="仿宋" w:hAnsi="仿宋" w:eastAsia="仿宋" w:cs="Times New Roman"/>
          <w:color w:val="auto"/>
          <w:sz w:val="28"/>
          <w:szCs w:val="28"/>
          <w:highlight w:val="yellow"/>
          <w:lang w:val="en-US" w:eastAsia="zh-CN"/>
        </w:rPr>
        <w:t>管道及配套设施的年久失修导致的供水水量</w:t>
      </w:r>
      <w:r>
        <w:rPr>
          <w:rFonts w:hint="eastAsia" w:ascii="仿宋" w:hAnsi="仿宋" w:eastAsia="仿宋" w:cs="Times New Roman"/>
          <w:color w:val="auto"/>
          <w:sz w:val="28"/>
          <w:szCs w:val="28"/>
          <w:highlight w:val="yellow"/>
          <w:lang w:eastAsia="zh-CN"/>
        </w:rPr>
        <w:t>不足问题。</w:t>
      </w:r>
    </w:p>
    <w:p w14:paraId="21A12EB2">
      <w:pPr>
        <w:pStyle w:val="3"/>
        <w:rPr>
          <w:color w:val="auto"/>
          <w:highlight w:val="none"/>
        </w:rPr>
      </w:pPr>
      <w:bookmarkStart w:id="64" w:name="_Toc5831"/>
      <w:bookmarkStart w:id="65" w:name="_Toc159752415"/>
      <w:r>
        <w:rPr>
          <w:rFonts w:hint="eastAsia"/>
          <w:color w:val="auto"/>
          <w:highlight w:val="none"/>
          <w:lang w:val="en-US" w:eastAsia="zh-CN"/>
        </w:rPr>
        <w:t>3.2</w:t>
      </w:r>
      <w:r>
        <w:rPr>
          <w:color w:val="auto"/>
          <w:highlight w:val="none"/>
        </w:rPr>
        <w:t xml:space="preserve"> 需水量预测</w:t>
      </w:r>
      <w:bookmarkEnd w:id="64"/>
      <w:bookmarkEnd w:id="65"/>
    </w:p>
    <w:p w14:paraId="3DDABB45">
      <w:pPr>
        <w:pStyle w:val="4"/>
        <w:spacing w:before="166" w:after="166"/>
        <w:rPr>
          <w:color w:val="auto"/>
          <w:highlight w:val="none"/>
        </w:rPr>
      </w:pPr>
      <w:r>
        <w:rPr>
          <w:rFonts w:hint="eastAsia"/>
          <w:color w:val="auto"/>
          <w:highlight w:val="none"/>
          <w:lang w:val="en-US" w:eastAsia="zh-CN"/>
        </w:rPr>
        <w:t>3.2</w:t>
      </w:r>
      <w:r>
        <w:rPr>
          <w:rFonts w:hint="eastAsia"/>
          <w:color w:val="auto"/>
          <w:highlight w:val="none"/>
        </w:rPr>
        <w:t>.1供水需水量预测</w:t>
      </w:r>
    </w:p>
    <w:p w14:paraId="0E472984">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val="en-US" w:eastAsia="zh-CN"/>
        </w:rPr>
        <w:t>本次设计大部分工程主要是对现状供水工程管道进行更新改造，更新改造管道均采用与原管道同径同压管道，供水量不变；其中磴口县沙金套海苏木温都尔毛道嘎查现状未接通供水管道，本次设计利用现有水源井进行</w:t>
      </w:r>
      <w:r>
        <w:rPr>
          <w:rFonts w:hint="eastAsia" w:ascii="仿宋" w:hAnsi="仿宋" w:eastAsia="仿宋" w:cs="Times New Roman"/>
          <w:color w:val="auto"/>
          <w:sz w:val="28"/>
          <w:szCs w:val="28"/>
          <w:highlight w:val="none"/>
          <w:lang w:eastAsia="zh-CN"/>
        </w:rPr>
        <w:t>供水</w:t>
      </w:r>
      <w:r>
        <w:rPr>
          <w:rFonts w:hint="eastAsia" w:ascii="仿宋" w:hAnsi="仿宋" w:eastAsia="仿宋" w:cs="Times New Roman"/>
          <w:color w:val="auto"/>
          <w:sz w:val="28"/>
          <w:szCs w:val="28"/>
          <w:highlight w:val="none"/>
          <w:lang w:val="en-US" w:eastAsia="zh-CN"/>
        </w:rPr>
        <w:t>管道敷设，温都尔毛道嘎查</w:t>
      </w:r>
      <w:r>
        <w:rPr>
          <w:rFonts w:hint="eastAsia" w:ascii="仿宋" w:hAnsi="仿宋" w:eastAsia="仿宋" w:cs="Times New Roman"/>
          <w:color w:val="auto"/>
          <w:sz w:val="28"/>
          <w:szCs w:val="28"/>
          <w:highlight w:val="none"/>
          <w:lang w:eastAsia="zh-CN"/>
        </w:rPr>
        <w:t>涉及</w:t>
      </w:r>
      <w:r>
        <w:rPr>
          <w:rFonts w:hint="eastAsia" w:ascii="仿宋" w:hAnsi="仿宋" w:eastAsia="仿宋" w:cs="Times New Roman"/>
          <w:color w:val="auto"/>
          <w:sz w:val="28"/>
          <w:szCs w:val="28"/>
          <w:highlight w:val="none"/>
          <w:lang w:val="en-US" w:eastAsia="zh-CN"/>
        </w:rPr>
        <w:t>用水人口1100</w:t>
      </w:r>
      <w:r>
        <w:rPr>
          <w:rFonts w:hint="eastAsia" w:ascii="仿宋" w:hAnsi="仿宋" w:eastAsia="仿宋" w:cs="Times New Roman"/>
          <w:color w:val="auto"/>
          <w:sz w:val="28"/>
          <w:szCs w:val="28"/>
          <w:highlight w:val="none"/>
          <w:lang w:eastAsia="zh-CN"/>
        </w:rPr>
        <w:t>人及</w:t>
      </w:r>
      <w:r>
        <w:rPr>
          <w:rFonts w:hint="eastAsia" w:ascii="仿宋" w:hAnsi="仿宋" w:eastAsia="仿宋" w:cs="Times New Roman"/>
          <w:color w:val="auto"/>
          <w:sz w:val="28"/>
          <w:szCs w:val="28"/>
          <w:highlight w:val="none"/>
          <w:lang w:val="en-US" w:eastAsia="zh-CN"/>
        </w:rPr>
        <w:t>7312</w:t>
      </w:r>
      <w:r>
        <w:rPr>
          <w:rFonts w:hint="eastAsia" w:ascii="仿宋" w:hAnsi="仿宋" w:eastAsia="仿宋" w:cs="Times New Roman"/>
          <w:color w:val="auto"/>
          <w:sz w:val="28"/>
          <w:szCs w:val="28"/>
          <w:highlight w:val="none"/>
          <w:lang w:eastAsia="zh-CN"/>
        </w:rPr>
        <w:t>头(只)大小牲畜；故本次对</w:t>
      </w:r>
      <w:r>
        <w:rPr>
          <w:rFonts w:hint="eastAsia" w:ascii="仿宋" w:hAnsi="仿宋" w:eastAsia="仿宋" w:cs="Times New Roman"/>
          <w:color w:val="auto"/>
          <w:sz w:val="28"/>
          <w:szCs w:val="28"/>
          <w:highlight w:val="none"/>
          <w:lang w:val="en-US" w:eastAsia="zh-CN"/>
        </w:rPr>
        <w:t>温都尔毛道嘎查</w:t>
      </w:r>
      <w:r>
        <w:rPr>
          <w:rFonts w:hint="eastAsia" w:ascii="仿宋" w:hAnsi="仿宋" w:eastAsia="仿宋" w:cs="Times New Roman"/>
          <w:color w:val="auto"/>
          <w:sz w:val="28"/>
          <w:szCs w:val="28"/>
          <w:highlight w:val="none"/>
          <w:lang w:eastAsia="zh-CN"/>
        </w:rPr>
        <w:t>用水户需水量进行预测。</w:t>
      </w:r>
    </w:p>
    <w:p w14:paraId="421D054F">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1.设计人口</w:t>
      </w:r>
    </w:p>
    <w:p w14:paraId="0C47E916">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本工程现状人口</w:t>
      </w:r>
      <w:r>
        <w:rPr>
          <w:rFonts w:hint="eastAsia" w:ascii="仿宋" w:hAnsi="仿宋" w:eastAsia="仿宋" w:cs="Times New Roman"/>
          <w:color w:val="auto"/>
          <w:sz w:val="28"/>
          <w:szCs w:val="28"/>
          <w:highlight w:val="none"/>
          <w:lang w:val="en-US" w:eastAsia="zh-CN"/>
        </w:rPr>
        <w:t>1100</w:t>
      </w:r>
      <w:r>
        <w:rPr>
          <w:rFonts w:hint="eastAsia" w:ascii="仿宋" w:hAnsi="仿宋" w:eastAsia="仿宋" w:cs="Times New Roman"/>
          <w:color w:val="auto"/>
          <w:sz w:val="28"/>
          <w:szCs w:val="28"/>
          <w:highlight w:val="none"/>
          <w:lang w:eastAsia="zh-CN"/>
        </w:rPr>
        <w:t>人，工程设计年限15年，设计水平年为2024年，规划水平年为2039年，工程设计供水人口按下式计算：</w:t>
      </w:r>
    </w:p>
    <w:p w14:paraId="4A9F0B58">
      <w:pPr>
        <w:ind w:left="0" w:leftChars="0" w:firstLine="1439" w:firstLineChars="514"/>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P = P</w:t>
      </w:r>
      <w:r>
        <w:rPr>
          <w:rFonts w:hint="eastAsia" w:ascii="仿宋" w:hAnsi="仿宋" w:eastAsia="仿宋" w:cs="Times New Roman"/>
          <w:color w:val="auto"/>
          <w:sz w:val="28"/>
          <w:szCs w:val="28"/>
          <w:highlight w:val="none"/>
          <w:vertAlign w:val="subscript"/>
          <w:lang w:eastAsia="zh-CN"/>
        </w:rPr>
        <w:t>0</w:t>
      </w:r>
      <w:r>
        <w:rPr>
          <w:rFonts w:hint="eastAsia" w:ascii="仿宋" w:hAnsi="仿宋" w:eastAsia="仿宋" w:cs="Times New Roman"/>
          <w:color w:val="auto"/>
          <w:sz w:val="28"/>
          <w:szCs w:val="28"/>
          <w:highlight w:val="none"/>
          <w:lang w:eastAsia="zh-CN"/>
        </w:rPr>
        <w:t>（1+a）</w:t>
      </w:r>
      <w:r>
        <w:rPr>
          <w:rFonts w:hint="eastAsia" w:ascii="仿宋" w:hAnsi="仿宋" w:eastAsia="仿宋" w:cs="Times New Roman"/>
          <w:color w:val="auto"/>
          <w:sz w:val="28"/>
          <w:szCs w:val="28"/>
          <w:highlight w:val="none"/>
          <w:vertAlign w:val="superscript"/>
          <w:lang w:eastAsia="zh-CN"/>
        </w:rPr>
        <w:t>n</w:t>
      </w:r>
      <w:r>
        <w:rPr>
          <w:rFonts w:hint="eastAsia" w:ascii="仿宋" w:hAnsi="仿宋" w:eastAsia="仿宋" w:cs="Times New Roman"/>
          <w:color w:val="auto"/>
          <w:sz w:val="28"/>
          <w:szCs w:val="28"/>
          <w:highlight w:val="none"/>
          <w:lang w:eastAsia="zh-CN"/>
        </w:rPr>
        <w:t xml:space="preserve"> +P</w:t>
      </w:r>
      <w:r>
        <w:rPr>
          <w:rFonts w:hint="eastAsia" w:ascii="仿宋" w:hAnsi="仿宋" w:eastAsia="仿宋" w:cs="Times New Roman"/>
          <w:color w:val="auto"/>
          <w:sz w:val="28"/>
          <w:szCs w:val="28"/>
          <w:highlight w:val="none"/>
          <w:vertAlign w:val="subscript"/>
          <w:lang w:eastAsia="zh-CN"/>
        </w:rPr>
        <w:t>1</w:t>
      </w:r>
    </w:p>
    <w:p w14:paraId="2678C4D1">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式中：P—设计人口数（人）</w:t>
      </w:r>
    </w:p>
    <w:p w14:paraId="4B25483E">
      <w:pPr>
        <w:ind w:left="0" w:leftChars="0" w:firstLine="1439" w:firstLineChars="514"/>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P</w:t>
      </w:r>
      <w:r>
        <w:rPr>
          <w:rFonts w:hint="eastAsia" w:ascii="仿宋" w:hAnsi="仿宋" w:eastAsia="仿宋" w:cs="Times New Roman"/>
          <w:color w:val="auto"/>
          <w:sz w:val="28"/>
          <w:szCs w:val="28"/>
          <w:highlight w:val="none"/>
          <w:vertAlign w:val="subscript"/>
          <w:lang w:eastAsia="zh-CN"/>
        </w:rPr>
        <w:t>0</w:t>
      </w:r>
      <w:r>
        <w:rPr>
          <w:rFonts w:hint="eastAsia" w:ascii="仿宋" w:hAnsi="仿宋" w:eastAsia="仿宋" w:cs="Times New Roman"/>
          <w:color w:val="auto"/>
          <w:sz w:val="28"/>
          <w:szCs w:val="28"/>
          <w:highlight w:val="none"/>
          <w:lang w:eastAsia="zh-CN"/>
        </w:rPr>
        <w:t>—现状人口数（人）</w:t>
      </w:r>
    </w:p>
    <w:p w14:paraId="67C78C5E">
      <w:pPr>
        <w:ind w:left="0" w:leftChars="0" w:firstLine="1439" w:firstLineChars="514"/>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a—年人口自然增长率（‰），</w:t>
      </w:r>
      <w:r>
        <w:rPr>
          <w:rFonts w:hint="eastAsia" w:ascii="仿宋" w:hAnsi="仿宋" w:eastAsia="仿宋" w:cs="Times New Roman"/>
          <w:color w:val="auto"/>
          <w:sz w:val="28"/>
          <w:szCs w:val="28"/>
          <w:highlight w:val="none"/>
          <w:lang w:val="en-US" w:eastAsia="zh-CN"/>
        </w:rPr>
        <w:t>根据磴口县近年限统计年鉴分析，近年来人口处于负增长，综合考虑</w:t>
      </w:r>
      <w:r>
        <w:rPr>
          <w:rFonts w:hint="eastAsia" w:ascii="仿宋" w:hAnsi="仿宋" w:eastAsia="仿宋" w:cs="Times New Roman"/>
          <w:color w:val="auto"/>
          <w:sz w:val="28"/>
          <w:szCs w:val="28"/>
          <w:highlight w:val="none"/>
          <w:lang w:eastAsia="zh-CN"/>
        </w:rPr>
        <w:t>取</w:t>
      </w:r>
      <w:r>
        <w:rPr>
          <w:rFonts w:hint="eastAsia" w:ascii="仿宋" w:hAnsi="仿宋" w:eastAsia="仿宋" w:cs="Times New Roman"/>
          <w:color w:val="auto"/>
          <w:sz w:val="28"/>
          <w:szCs w:val="28"/>
          <w:highlight w:val="none"/>
          <w:lang w:val="en-US" w:eastAsia="zh-CN"/>
        </w:rPr>
        <w:t>-2.5</w:t>
      </w:r>
      <w:r>
        <w:rPr>
          <w:rFonts w:hint="eastAsia" w:ascii="仿宋" w:hAnsi="仿宋" w:eastAsia="仿宋" w:cs="Times New Roman"/>
          <w:color w:val="auto"/>
          <w:sz w:val="28"/>
          <w:szCs w:val="28"/>
          <w:highlight w:val="none"/>
          <w:lang w:eastAsia="zh-CN"/>
        </w:rPr>
        <w:t>‰</w:t>
      </w:r>
    </w:p>
    <w:p w14:paraId="509D4368">
      <w:pPr>
        <w:ind w:left="0" w:leftChars="0" w:firstLine="1439" w:firstLineChars="514"/>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n—设计年限（年），15年</w:t>
      </w:r>
    </w:p>
    <w:p w14:paraId="125A37D1">
      <w:pPr>
        <w:ind w:left="0" w:leftChars="0" w:firstLine="1439" w:firstLineChars="514"/>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P</w:t>
      </w:r>
      <w:r>
        <w:rPr>
          <w:rFonts w:hint="eastAsia" w:ascii="仿宋" w:hAnsi="仿宋" w:eastAsia="仿宋" w:cs="Times New Roman"/>
          <w:color w:val="auto"/>
          <w:sz w:val="28"/>
          <w:szCs w:val="28"/>
          <w:highlight w:val="none"/>
          <w:vertAlign w:val="subscript"/>
          <w:lang w:eastAsia="zh-CN"/>
        </w:rPr>
        <w:t>1</w:t>
      </w:r>
      <w:r>
        <w:rPr>
          <w:rFonts w:hint="eastAsia" w:ascii="仿宋" w:hAnsi="仿宋" w:eastAsia="仿宋" w:cs="Times New Roman"/>
          <w:color w:val="auto"/>
          <w:sz w:val="28"/>
          <w:szCs w:val="28"/>
          <w:highlight w:val="none"/>
          <w:lang w:eastAsia="zh-CN"/>
        </w:rPr>
        <w:t>—设计年限内人口的机械增长数。（本次不涉及机关单位、学校等，此项不计）。</w:t>
      </w:r>
    </w:p>
    <w:p w14:paraId="1CDC66C6">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经计算得出：设计人口数P为</w:t>
      </w:r>
      <w:r>
        <w:rPr>
          <w:rFonts w:hint="eastAsia" w:ascii="仿宋" w:hAnsi="仿宋" w:eastAsia="仿宋" w:cs="Times New Roman"/>
          <w:color w:val="auto"/>
          <w:sz w:val="28"/>
          <w:szCs w:val="28"/>
          <w:highlight w:val="none"/>
          <w:lang w:val="en-US" w:eastAsia="zh-CN"/>
        </w:rPr>
        <w:t>1059</w:t>
      </w:r>
      <w:r>
        <w:rPr>
          <w:rFonts w:hint="eastAsia" w:ascii="仿宋" w:hAnsi="仿宋" w:eastAsia="仿宋" w:cs="Times New Roman"/>
          <w:color w:val="auto"/>
          <w:sz w:val="28"/>
          <w:szCs w:val="28"/>
          <w:highlight w:val="none"/>
          <w:lang w:eastAsia="zh-CN"/>
        </w:rPr>
        <w:t>人。</w:t>
      </w:r>
    </w:p>
    <w:p w14:paraId="60E5387A">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2.居民生活用水量</w:t>
      </w:r>
    </w:p>
    <w:p w14:paraId="5E043C35">
      <w:pPr>
        <w:ind w:firstLine="480"/>
        <w:rPr>
          <w:rFonts w:hint="default" w:ascii="仿宋" w:hAnsi="仿宋" w:eastAsia="仿宋" w:cs="Times New Roman"/>
          <w:color w:val="auto"/>
          <w:sz w:val="28"/>
          <w:szCs w:val="28"/>
          <w:highlight w:val="none"/>
          <w:lang w:eastAsia="zh-CN"/>
        </w:rPr>
      </w:pPr>
      <w:r>
        <w:rPr>
          <w:rFonts w:hint="default" w:ascii="仿宋" w:hAnsi="仿宋" w:eastAsia="仿宋" w:cs="Times New Roman"/>
          <w:color w:val="auto"/>
          <w:sz w:val="28"/>
          <w:szCs w:val="28"/>
          <w:highlight w:val="none"/>
          <w:lang w:eastAsia="zh-CN"/>
        </w:rPr>
        <w:t>根据《村镇供水工程技术规范》（SL310-</w:t>
      </w:r>
      <w:r>
        <w:rPr>
          <w:rFonts w:hint="eastAsia" w:ascii="仿宋" w:hAnsi="仿宋" w:eastAsia="仿宋" w:cs="Times New Roman"/>
          <w:color w:val="auto"/>
          <w:sz w:val="28"/>
          <w:szCs w:val="28"/>
          <w:highlight w:val="none"/>
          <w:lang w:eastAsia="zh-CN"/>
        </w:rPr>
        <w:t>2019</w:t>
      </w:r>
      <w:r>
        <w:rPr>
          <w:rFonts w:hint="default"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eastAsia="zh-CN"/>
        </w:rPr>
        <w:t>本项目区供水采用全日供水，</w:t>
      </w:r>
      <w:r>
        <w:rPr>
          <w:rFonts w:hint="default" w:ascii="仿宋" w:hAnsi="仿宋" w:eastAsia="仿宋" w:cs="Times New Roman"/>
          <w:color w:val="auto"/>
          <w:sz w:val="28"/>
          <w:szCs w:val="28"/>
          <w:highlight w:val="none"/>
          <w:lang w:eastAsia="zh-CN"/>
        </w:rPr>
        <w:t>居民生活用水定额按《村镇供水工程技术规范》（SL</w:t>
      </w:r>
      <w:r>
        <w:rPr>
          <w:rFonts w:hint="eastAsia" w:ascii="仿宋" w:hAnsi="仿宋" w:eastAsia="仿宋" w:cs="Times New Roman"/>
          <w:color w:val="auto"/>
          <w:sz w:val="28"/>
          <w:szCs w:val="28"/>
          <w:highlight w:val="none"/>
          <w:lang w:eastAsia="zh-CN"/>
        </w:rPr>
        <w:t>310</w:t>
      </w:r>
      <w:r>
        <w:rPr>
          <w:rFonts w:hint="default" w:ascii="仿宋" w:hAnsi="仿宋" w:eastAsia="仿宋" w:cs="Times New Roman"/>
          <w:color w:val="auto"/>
          <w:sz w:val="28"/>
          <w:szCs w:val="28"/>
          <w:highlight w:val="none"/>
          <w:lang w:eastAsia="zh-CN"/>
        </w:rPr>
        <w:t>-201</w:t>
      </w:r>
      <w:r>
        <w:rPr>
          <w:rFonts w:hint="eastAsia" w:ascii="仿宋" w:hAnsi="仿宋" w:eastAsia="仿宋" w:cs="Times New Roman"/>
          <w:color w:val="auto"/>
          <w:sz w:val="28"/>
          <w:szCs w:val="28"/>
          <w:highlight w:val="none"/>
          <w:lang w:eastAsia="zh-CN"/>
        </w:rPr>
        <w:t>9</w:t>
      </w:r>
      <w:r>
        <w:rPr>
          <w:rFonts w:hint="default"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eastAsia="zh-CN"/>
        </w:rPr>
        <w:t>该地区按气候和地域分区确定为一区，有洗涤设施，卫生设施基本配备</w:t>
      </w:r>
      <w:r>
        <w:rPr>
          <w:rFonts w:hint="default" w:ascii="仿宋" w:hAnsi="仿宋" w:eastAsia="仿宋" w:cs="Times New Roman"/>
          <w:color w:val="auto"/>
          <w:sz w:val="28"/>
          <w:szCs w:val="28"/>
          <w:highlight w:val="none"/>
          <w:lang w:eastAsia="zh-CN"/>
        </w:rPr>
        <w:t>齐全</w:t>
      </w:r>
      <w:r>
        <w:rPr>
          <w:rFonts w:hint="eastAsia" w:ascii="仿宋" w:hAnsi="仿宋" w:eastAsia="仿宋" w:cs="Times New Roman"/>
          <w:color w:val="auto"/>
          <w:sz w:val="28"/>
          <w:szCs w:val="28"/>
          <w:highlight w:val="none"/>
          <w:lang w:eastAsia="zh-CN"/>
        </w:rPr>
        <w:t>，综合</w:t>
      </w:r>
      <w:r>
        <w:rPr>
          <w:rFonts w:hint="default" w:ascii="仿宋" w:hAnsi="仿宋" w:eastAsia="仿宋" w:cs="Times New Roman"/>
          <w:color w:val="auto"/>
          <w:sz w:val="28"/>
          <w:szCs w:val="28"/>
          <w:highlight w:val="none"/>
          <w:lang w:eastAsia="zh-CN"/>
        </w:rPr>
        <w:t>考虑，最高日综合生活用水定额</w:t>
      </w:r>
      <w:r>
        <w:rPr>
          <w:rFonts w:hint="eastAsia" w:ascii="仿宋" w:hAnsi="仿宋" w:eastAsia="仿宋" w:cs="Times New Roman"/>
          <w:color w:val="auto"/>
          <w:sz w:val="28"/>
          <w:szCs w:val="28"/>
          <w:highlight w:val="none"/>
          <w:lang w:eastAsia="zh-CN"/>
        </w:rPr>
        <w:t>取值为</w:t>
      </w:r>
      <w:r>
        <w:rPr>
          <w:rFonts w:hint="default" w:ascii="仿宋" w:hAnsi="仿宋" w:eastAsia="仿宋" w:cs="Times New Roman"/>
          <w:color w:val="auto"/>
          <w:sz w:val="28"/>
          <w:szCs w:val="28"/>
          <w:highlight w:val="none"/>
          <w:lang w:eastAsia="zh-CN"/>
        </w:rPr>
        <w:t>40</w:t>
      </w:r>
      <w:r>
        <w:rPr>
          <w:rFonts w:hint="eastAsia" w:ascii="仿宋" w:hAnsi="仿宋" w:eastAsia="仿宋" w:cs="Times New Roman"/>
          <w:color w:val="auto"/>
          <w:sz w:val="28"/>
          <w:szCs w:val="28"/>
          <w:highlight w:val="none"/>
          <w:lang w:eastAsia="zh-CN"/>
        </w:rPr>
        <w:t>~6</w:t>
      </w:r>
      <w:r>
        <w:rPr>
          <w:rFonts w:hint="default" w:ascii="仿宋" w:hAnsi="仿宋" w:eastAsia="仿宋" w:cs="Times New Roman"/>
          <w:color w:val="auto"/>
          <w:sz w:val="28"/>
          <w:szCs w:val="28"/>
          <w:highlight w:val="none"/>
          <w:lang w:eastAsia="zh-CN"/>
        </w:rPr>
        <w:t>0</w:t>
      </w:r>
      <w:r>
        <w:rPr>
          <w:rFonts w:hint="eastAsia" w:ascii="仿宋" w:hAnsi="仿宋" w:eastAsia="仿宋" w:cs="Times New Roman"/>
          <w:color w:val="auto"/>
          <w:sz w:val="28"/>
          <w:szCs w:val="28"/>
          <w:highlight w:val="none"/>
          <w:lang w:eastAsia="zh-CN"/>
        </w:rPr>
        <w:t> </w:t>
      </w:r>
      <w:r>
        <w:rPr>
          <w:rFonts w:hint="default" w:ascii="仿宋" w:hAnsi="仿宋" w:eastAsia="仿宋" w:cs="Times New Roman"/>
          <w:color w:val="auto"/>
          <w:sz w:val="28"/>
          <w:szCs w:val="28"/>
          <w:highlight w:val="none"/>
          <w:lang w:eastAsia="zh-CN"/>
        </w:rPr>
        <w:t>L/（人·d）</w:t>
      </w:r>
      <w:r>
        <w:rPr>
          <w:rFonts w:hint="eastAsia" w:ascii="仿宋" w:hAnsi="仿宋" w:eastAsia="仿宋" w:cs="Times New Roman"/>
          <w:color w:val="auto"/>
          <w:sz w:val="28"/>
          <w:szCs w:val="28"/>
          <w:highlight w:val="none"/>
          <w:lang w:eastAsia="zh-CN"/>
        </w:rPr>
        <w:t>，由于</w:t>
      </w:r>
      <w:r>
        <w:rPr>
          <w:rFonts w:hint="default" w:ascii="仿宋" w:hAnsi="仿宋" w:eastAsia="仿宋" w:cs="Times New Roman"/>
          <w:color w:val="auto"/>
          <w:sz w:val="28"/>
          <w:szCs w:val="28"/>
          <w:highlight w:val="none"/>
          <w:lang w:eastAsia="zh-CN"/>
        </w:rPr>
        <w:t>该地区制</w:t>
      </w:r>
      <w:r>
        <w:rPr>
          <w:rFonts w:hint="eastAsia" w:ascii="仿宋" w:hAnsi="仿宋" w:eastAsia="仿宋" w:cs="Times New Roman"/>
          <w:color w:val="auto"/>
          <w:sz w:val="28"/>
          <w:szCs w:val="28"/>
          <w:highlight w:val="none"/>
          <w:lang w:eastAsia="zh-CN"/>
        </w:rPr>
        <w:t>水</w:t>
      </w:r>
      <w:r>
        <w:rPr>
          <w:rFonts w:hint="default" w:ascii="仿宋" w:hAnsi="仿宋" w:eastAsia="仿宋" w:cs="Times New Roman"/>
          <w:color w:val="auto"/>
          <w:sz w:val="28"/>
          <w:szCs w:val="28"/>
          <w:highlight w:val="none"/>
          <w:lang w:eastAsia="zh-CN"/>
        </w:rPr>
        <w:t>成本较</w:t>
      </w:r>
      <w:r>
        <w:rPr>
          <w:rFonts w:hint="eastAsia" w:ascii="仿宋" w:hAnsi="仿宋" w:eastAsia="仿宋" w:cs="Times New Roman"/>
          <w:color w:val="auto"/>
          <w:sz w:val="28"/>
          <w:szCs w:val="28"/>
          <w:highlight w:val="none"/>
          <w:lang w:eastAsia="zh-CN"/>
        </w:rPr>
        <w:t>高，本次设计按最高</w:t>
      </w:r>
      <w:r>
        <w:rPr>
          <w:rFonts w:hint="default" w:ascii="仿宋" w:hAnsi="仿宋" w:eastAsia="仿宋" w:cs="Times New Roman"/>
          <w:color w:val="auto"/>
          <w:sz w:val="28"/>
          <w:szCs w:val="28"/>
          <w:highlight w:val="none"/>
          <w:lang w:eastAsia="zh-CN"/>
        </w:rPr>
        <w:t>日综合生活用水定额采用60</w:t>
      </w:r>
      <w:r>
        <w:rPr>
          <w:rFonts w:hint="eastAsia" w:ascii="仿宋" w:hAnsi="仿宋" w:eastAsia="仿宋" w:cs="Times New Roman"/>
          <w:color w:val="auto"/>
          <w:sz w:val="28"/>
          <w:szCs w:val="28"/>
          <w:highlight w:val="none"/>
          <w:lang w:eastAsia="zh-CN"/>
        </w:rPr>
        <w:t> </w:t>
      </w:r>
      <w:r>
        <w:rPr>
          <w:rFonts w:hint="default" w:ascii="仿宋" w:hAnsi="仿宋" w:eastAsia="仿宋" w:cs="Times New Roman"/>
          <w:color w:val="auto"/>
          <w:sz w:val="28"/>
          <w:szCs w:val="28"/>
          <w:highlight w:val="none"/>
          <w:lang w:eastAsia="zh-CN"/>
        </w:rPr>
        <w:t>L/（人·d）。</w:t>
      </w:r>
    </w:p>
    <w:p w14:paraId="1FFCC0C8">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3.饲养畜禽用水量</w:t>
      </w:r>
    </w:p>
    <w:p w14:paraId="1226B4D1">
      <w:pPr>
        <w:ind w:firstLine="480"/>
        <w:rPr>
          <w:rFonts w:hint="default" w:ascii="仿宋" w:hAnsi="仿宋" w:eastAsia="仿宋" w:cs="Times New Roman"/>
          <w:color w:val="auto"/>
          <w:sz w:val="28"/>
          <w:szCs w:val="28"/>
          <w:highlight w:val="none"/>
          <w:lang w:eastAsia="zh-CN"/>
        </w:rPr>
      </w:pPr>
      <w:r>
        <w:rPr>
          <w:rFonts w:hint="default" w:ascii="仿宋" w:hAnsi="仿宋" w:eastAsia="仿宋" w:cs="Times New Roman"/>
          <w:color w:val="auto"/>
          <w:sz w:val="28"/>
          <w:szCs w:val="28"/>
          <w:highlight w:val="none"/>
          <w:lang w:eastAsia="zh-CN"/>
        </w:rPr>
        <w:t>根据《村镇供水工程设计规范》（SL</w:t>
      </w:r>
      <w:r>
        <w:rPr>
          <w:rFonts w:hint="eastAsia" w:ascii="仿宋" w:hAnsi="仿宋" w:eastAsia="仿宋" w:cs="Times New Roman"/>
          <w:color w:val="auto"/>
          <w:sz w:val="28"/>
          <w:szCs w:val="28"/>
          <w:highlight w:val="none"/>
          <w:lang w:eastAsia="zh-CN"/>
        </w:rPr>
        <w:t>310</w:t>
      </w:r>
      <w:r>
        <w:rPr>
          <w:rFonts w:hint="default" w:ascii="仿宋" w:hAnsi="仿宋" w:eastAsia="仿宋" w:cs="Times New Roman"/>
          <w:color w:val="auto"/>
          <w:sz w:val="28"/>
          <w:szCs w:val="28"/>
          <w:highlight w:val="none"/>
          <w:lang w:eastAsia="zh-CN"/>
        </w:rPr>
        <w:t>-201</w:t>
      </w:r>
      <w:r>
        <w:rPr>
          <w:rFonts w:hint="eastAsia" w:ascii="仿宋" w:hAnsi="仿宋" w:eastAsia="仿宋" w:cs="Times New Roman"/>
          <w:color w:val="auto"/>
          <w:sz w:val="28"/>
          <w:szCs w:val="28"/>
          <w:highlight w:val="none"/>
          <w:lang w:eastAsia="zh-CN"/>
        </w:rPr>
        <w:t>9</w:t>
      </w:r>
      <w:r>
        <w:rPr>
          <w:rFonts w:hint="default"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eastAsia="zh-CN"/>
        </w:rPr>
        <w:t>及《内蒙古自治区行业用水定额》</w:t>
      </w:r>
      <w:r>
        <w:rPr>
          <w:rFonts w:hint="default" w:ascii="仿宋" w:hAnsi="仿宋" w:eastAsia="仿宋" w:cs="Times New Roman"/>
          <w:color w:val="auto"/>
          <w:sz w:val="28"/>
          <w:szCs w:val="28"/>
          <w:highlight w:val="none"/>
          <w:lang w:eastAsia="zh-CN"/>
        </w:rPr>
        <w:t>（DB15/T 385-2020</w:t>
      </w:r>
      <w:r>
        <w:rPr>
          <w:rFonts w:hint="eastAsia" w:ascii="仿宋" w:hAnsi="仿宋" w:eastAsia="仿宋" w:cs="Times New Roman"/>
          <w:color w:val="auto"/>
          <w:sz w:val="28"/>
          <w:szCs w:val="28"/>
          <w:highlight w:val="none"/>
          <w:lang w:eastAsia="zh-CN"/>
        </w:rPr>
        <w:t>）</w:t>
      </w:r>
      <w:r>
        <w:rPr>
          <w:rFonts w:hint="default" w:ascii="仿宋" w:hAnsi="仿宋" w:eastAsia="仿宋" w:cs="Times New Roman"/>
          <w:color w:val="auto"/>
          <w:sz w:val="28"/>
          <w:szCs w:val="28"/>
          <w:highlight w:val="none"/>
          <w:lang w:eastAsia="zh-CN"/>
        </w:rPr>
        <w:t>中牲畜用水定额标准，并结合当地实际，确定设计水平年</w:t>
      </w:r>
      <w:r>
        <w:rPr>
          <w:rFonts w:hint="eastAsia" w:ascii="仿宋" w:hAnsi="仿宋" w:eastAsia="仿宋" w:cs="Times New Roman"/>
          <w:color w:val="auto"/>
          <w:sz w:val="28"/>
          <w:szCs w:val="28"/>
          <w:highlight w:val="none"/>
          <w:lang w:eastAsia="zh-CN"/>
        </w:rPr>
        <w:t>大</w:t>
      </w:r>
      <w:r>
        <w:rPr>
          <w:rFonts w:hint="default" w:ascii="仿宋" w:hAnsi="仿宋" w:eastAsia="仿宋" w:cs="Times New Roman"/>
          <w:color w:val="auto"/>
          <w:sz w:val="28"/>
          <w:szCs w:val="28"/>
          <w:highlight w:val="none"/>
          <w:lang w:eastAsia="zh-CN"/>
        </w:rPr>
        <w:t>畜</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育成</w:t>
      </w:r>
      <w:r>
        <w:rPr>
          <w:rFonts w:hint="eastAsia" w:ascii="仿宋" w:hAnsi="仿宋" w:eastAsia="仿宋" w:cs="Times New Roman"/>
          <w:color w:val="auto"/>
          <w:sz w:val="28"/>
          <w:szCs w:val="28"/>
          <w:highlight w:val="none"/>
          <w:lang w:eastAsia="zh-CN"/>
        </w:rPr>
        <w:t>牛）</w:t>
      </w:r>
      <w:r>
        <w:rPr>
          <w:rFonts w:hint="default" w:ascii="仿宋" w:hAnsi="仿宋" w:eastAsia="仿宋" w:cs="Times New Roman"/>
          <w:color w:val="auto"/>
          <w:sz w:val="28"/>
          <w:szCs w:val="28"/>
          <w:highlight w:val="none"/>
          <w:lang w:eastAsia="zh-CN"/>
        </w:rPr>
        <w:t>最高日用水定额</w:t>
      </w:r>
      <w:r>
        <w:rPr>
          <w:rFonts w:hint="eastAsia" w:ascii="仿宋" w:hAnsi="仿宋" w:eastAsia="仿宋" w:cs="Times New Roman"/>
          <w:color w:val="auto"/>
          <w:sz w:val="28"/>
          <w:szCs w:val="28"/>
          <w:highlight w:val="none"/>
          <w:lang w:eastAsia="zh-CN"/>
        </w:rPr>
        <w:t>60 </w:t>
      </w:r>
      <w:r>
        <w:rPr>
          <w:rFonts w:hint="default" w:ascii="仿宋" w:hAnsi="仿宋" w:eastAsia="仿宋" w:cs="Times New Roman"/>
          <w:color w:val="auto"/>
          <w:sz w:val="28"/>
          <w:szCs w:val="28"/>
          <w:highlight w:val="none"/>
          <w:lang w:eastAsia="zh-CN"/>
        </w:rPr>
        <w:t>L/头·d</w:t>
      </w:r>
      <w:r>
        <w:rPr>
          <w:rFonts w:hint="eastAsia" w:ascii="仿宋" w:hAnsi="仿宋" w:eastAsia="仿宋" w:cs="Times New Roman"/>
          <w:color w:val="auto"/>
          <w:sz w:val="28"/>
          <w:szCs w:val="28"/>
          <w:highlight w:val="none"/>
          <w:lang w:eastAsia="zh-CN"/>
        </w:rPr>
        <w:t>，</w:t>
      </w:r>
      <w:r>
        <w:rPr>
          <w:rFonts w:hint="default" w:ascii="仿宋" w:hAnsi="仿宋" w:eastAsia="仿宋" w:cs="Times New Roman"/>
          <w:color w:val="auto"/>
          <w:sz w:val="28"/>
          <w:szCs w:val="28"/>
          <w:highlight w:val="none"/>
          <w:lang w:eastAsia="zh-CN"/>
        </w:rPr>
        <w:t>小畜</w:t>
      </w:r>
      <w:r>
        <w:rPr>
          <w:rFonts w:hint="eastAsia" w:ascii="仿宋" w:hAnsi="仿宋" w:eastAsia="仿宋" w:cs="Times New Roman"/>
          <w:color w:val="auto"/>
          <w:sz w:val="28"/>
          <w:szCs w:val="28"/>
          <w:highlight w:val="none"/>
          <w:lang w:eastAsia="zh-CN"/>
        </w:rPr>
        <w:t>（羊）</w:t>
      </w:r>
      <w:r>
        <w:rPr>
          <w:rFonts w:hint="default" w:ascii="仿宋" w:hAnsi="仿宋" w:eastAsia="仿宋" w:cs="Times New Roman"/>
          <w:color w:val="auto"/>
          <w:sz w:val="28"/>
          <w:szCs w:val="28"/>
          <w:highlight w:val="none"/>
          <w:lang w:eastAsia="zh-CN"/>
        </w:rPr>
        <w:t>最高日用水定额</w:t>
      </w:r>
      <w:r>
        <w:rPr>
          <w:rFonts w:hint="eastAsia" w:ascii="仿宋" w:hAnsi="仿宋" w:eastAsia="仿宋" w:cs="Times New Roman"/>
          <w:color w:val="auto"/>
          <w:sz w:val="28"/>
          <w:szCs w:val="28"/>
          <w:highlight w:val="none"/>
          <w:lang w:eastAsia="zh-CN"/>
        </w:rPr>
        <w:t>8</w:t>
      </w:r>
      <w:r>
        <w:rPr>
          <w:rFonts w:hint="default" w:ascii="仿宋" w:hAnsi="仿宋" w:eastAsia="仿宋" w:cs="Times New Roman"/>
          <w:color w:val="auto"/>
          <w:sz w:val="28"/>
          <w:szCs w:val="28"/>
          <w:highlight w:val="none"/>
          <w:lang w:eastAsia="zh-CN"/>
        </w:rPr>
        <w:t>L/头·d。</w:t>
      </w:r>
      <w:r>
        <w:rPr>
          <w:rFonts w:hint="eastAsia" w:ascii="仿宋" w:hAnsi="仿宋" w:eastAsia="仿宋" w:cs="Times New Roman"/>
          <w:color w:val="auto"/>
          <w:sz w:val="28"/>
          <w:szCs w:val="28"/>
          <w:highlight w:val="none"/>
          <w:lang w:eastAsia="zh-CN"/>
        </w:rPr>
        <w:t>为保护环境，防止水土流失，并根据当地相关禁牧、休牧政策，项目区大、小牲畜数量以现状计算，不计自然增长。</w:t>
      </w:r>
    </w:p>
    <w:p w14:paraId="2AF33A40">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4.公共建筑用水量</w:t>
      </w:r>
    </w:p>
    <w:p w14:paraId="74DA154F">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根据《村镇供水工程技术规范》（SL310-2019）规定，村镇公共建筑用水量可按居民生活用水量的5 </w:t>
      </w:r>
      <w:r>
        <w:rPr>
          <w:rFonts w:hint="default"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eastAsia="zh-CN"/>
        </w:rPr>
        <w:t>10 </w:t>
      </w:r>
      <w:r>
        <w:rPr>
          <w:rFonts w:hint="default"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eastAsia="zh-CN"/>
        </w:rPr>
        <w:t>。据调查，项目区没有学校、医院等公共用水户，乡政府</w:t>
      </w:r>
      <w:r>
        <w:rPr>
          <w:rFonts w:hint="default" w:ascii="仿宋" w:hAnsi="仿宋" w:eastAsia="仿宋" w:cs="Times New Roman"/>
          <w:color w:val="auto"/>
          <w:sz w:val="28"/>
          <w:szCs w:val="28"/>
          <w:highlight w:val="none"/>
          <w:lang w:eastAsia="zh-CN"/>
        </w:rPr>
        <w:t>所在地生活</w:t>
      </w:r>
      <w:r>
        <w:rPr>
          <w:rFonts w:hint="eastAsia" w:ascii="仿宋" w:hAnsi="仿宋" w:eastAsia="仿宋" w:cs="Times New Roman"/>
          <w:color w:val="auto"/>
          <w:sz w:val="28"/>
          <w:szCs w:val="28"/>
          <w:highlight w:val="none"/>
          <w:lang w:eastAsia="zh-CN"/>
        </w:rPr>
        <w:t>用水量</w:t>
      </w:r>
      <w:r>
        <w:rPr>
          <w:rFonts w:hint="default" w:ascii="仿宋" w:hAnsi="仿宋" w:eastAsia="仿宋" w:cs="Times New Roman"/>
          <w:color w:val="auto"/>
          <w:sz w:val="28"/>
          <w:szCs w:val="28"/>
          <w:highlight w:val="none"/>
          <w:lang w:eastAsia="zh-CN"/>
        </w:rPr>
        <w:t>较小，公共建筑用水量</w:t>
      </w:r>
      <w:r>
        <w:rPr>
          <w:rFonts w:hint="eastAsia" w:ascii="仿宋" w:hAnsi="仿宋" w:eastAsia="仿宋" w:cs="Times New Roman"/>
          <w:color w:val="auto"/>
          <w:sz w:val="28"/>
          <w:szCs w:val="28"/>
          <w:highlight w:val="none"/>
          <w:lang w:eastAsia="zh-CN"/>
        </w:rPr>
        <w:t>忽略</w:t>
      </w:r>
      <w:r>
        <w:rPr>
          <w:rFonts w:hint="default" w:ascii="仿宋" w:hAnsi="仿宋" w:eastAsia="仿宋" w:cs="Times New Roman"/>
          <w:color w:val="auto"/>
          <w:sz w:val="28"/>
          <w:szCs w:val="28"/>
          <w:highlight w:val="none"/>
          <w:lang w:eastAsia="zh-CN"/>
        </w:rPr>
        <w:t>不计，</w:t>
      </w:r>
      <w:r>
        <w:rPr>
          <w:rFonts w:hint="eastAsia" w:ascii="仿宋" w:hAnsi="仿宋" w:eastAsia="仿宋" w:cs="Times New Roman"/>
          <w:color w:val="auto"/>
          <w:sz w:val="28"/>
          <w:szCs w:val="28"/>
          <w:highlight w:val="none"/>
          <w:lang w:eastAsia="zh-CN"/>
        </w:rPr>
        <w:t>所以本次设计不考虑公共建筑用水。</w:t>
      </w:r>
    </w:p>
    <w:p w14:paraId="33419E4A">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5.消防用水量预测</w:t>
      </w:r>
    </w:p>
    <w:p w14:paraId="29ECD8DA">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农村供水一般不单独考虑消防用水；</w:t>
      </w:r>
      <w:r>
        <w:rPr>
          <w:rFonts w:hint="default" w:ascii="仿宋" w:hAnsi="仿宋" w:eastAsia="仿宋" w:cs="Times New Roman"/>
          <w:color w:val="auto"/>
          <w:sz w:val="28"/>
          <w:szCs w:val="28"/>
          <w:highlight w:val="none"/>
          <w:lang w:eastAsia="zh-CN"/>
        </w:rPr>
        <w:t xml:space="preserve"> </w:t>
      </w:r>
    </w:p>
    <w:p w14:paraId="7E2E647F">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6.浇洒绿地及道路用水量</w:t>
      </w:r>
    </w:p>
    <w:p w14:paraId="7E79DE63">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浇洒道路和绿地用水，结合该地区所在地实际情况及发展需求，该去地区采用其他现状自备井取水。故不计入设计规模内。</w:t>
      </w:r>
    </w:p>
    <w:p w14:paraId="4FFD0068">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7.管网漏失及未预见水量</w:t>
      </w:r>
    </w:p>
    <w:p w14:paraId="347E1B9E">
      <w:pPr>
        <w:ind w:firstLine="480"/>
        <w:rPr>
          <w:rFonts w:hint="default" w:ascii="仿宋" w:hAnsi="仿宋" w:eastAsia="仿宋" w:cs="Times New Roman"/>
          <w:color w:val="auto"/>
          <w:sz w:val="28"/>
          <w:szCs w:val="28"/>
          <w:highlight w:val="none"/>
          <w:lang w:eastAsia="zh-CN"/>
        </w:rPr>
      </w:pPr>
      <w:r>
        <w:rPr>
          <w:rFonts w:hint="default" w:ascii="仿宋" w:hAnsi="仿宋" w:eastAsia="仿宋" w:cs="Times New Roman"/>
          <w:color w:val="auto"/>
          <w:sz w:val="28"/>
          <w:szCs w:val="28"/>
          <w:highlight w:val="none"/>
          <w:lang w:eastAsia="zh-CN"/>
        </w:rPr>
        <w:t>根据规范规定，</w:t>
      </w:r>
      <w:r>
        <w:rPr>
          <w:rFonts w:hint="eastAsia" w:ascii="仿宋" w:hAnsi="仿宋" w:eastAsia="仿宋" w:cs="Times New Roman"/>
          <w:color w:val="auto"/>
          <w:sz w:val="28"/>
          <w:szCs w:val="28"/>
          <w:highlight w:val="none"/>
          <w:lang w:eastAsia="zh-CN"/>
        </w:rPr>
        <w:t>管网漏失及未预见水量</w:t>
      </w:r>
      <w:r>
        <w:rPr>
          <w:rFonts w:hint="default" w:ascii="仿宋" w:hAnsi="仿宋" w:eastAsia="仿宋" w:cs="Times New Roman"/>
          <w:color w:val="auto"/>
          <w:sz w:val="28"/>
          <w:szCs w:val="28"/>
          <w:highlight w:val="none"/>
          <w:lang w:eastAsia="zh-CN"/>
        </w:rPr>
        <w:t>可按以上各项用水量之和的10</w:t>
      </w:r>
      <w:r>
        <w:rPr>
          <w:rFonts w:hint="eastAsia" w:ascii="仿宋" w:hAnsi="仿宋" w:eastAsia="仿宋" w:cs="Times New Roman"/>
          <w:color w:val="auto"/>
          <w:sz w:val="28"/>
          <w:szCs w:val="28"/>
          <w:highlight w:val="none"/>
          <w:lang w:eastAsia="zh-CN"/>
        </w:rPr>
        <w:t> </w:t>
      </w:r>
      <w:r>
        <w:rPr>
          <w:rFonts w:hint="default"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eastAsia="zh-CN"/>
        </w:rPr>
        <w:t>25 </w:t>
      </w:r>
      <w:r>
        <w:rPr>
          <w:rFonts w:hint="default" w:ascii="仿宋" w:hAnsi="仿宋" w:eastAsia="仿宋" w:cs="Times New Roman"/>
          <w:color w:val="auto"/>
          <w:sz w:val="28"/>
          <w:szCs w:val="28"/>
          <w:highlight w:val="none"/>
          <w:lang w:eastAsia="zh-CN"/>
        </w:rPr>
        <w:t>%取值，本次设计取1</w:t>
      </w:r>
      <w:r>
        <w:rPr>
          <w:rFonts w:hint="eastAsia" w:ascii="仿宋" w:hAnsi="仿宋" w:eastAsia="仿宋" w:cs="Times New Roman"/>
          <w:color w:val="auto"/>
          <w:sz w:val="28"/>
          <w:szCs w:val="28"/>
          <w:highlight w:val="none"/>
          <w:lang w:eastAsia="zh-CN"/>
        </w:rPr>
        <w:t>5 </w:t>
      </w:r>
      <w:r>
        <w:rPr>
          <w:rFonts w:hint="default" w:ascii="仿宋" w:hAnsi="仿宋" w:eastAsia="仿宋" w:cs="Times New Roman"/>
          <w:color w:val="auto"/>
          <w:sz w:val="28"/>
          <w:szCs w:val="28"/>
          <w:highlight w:val="none"/>
          <w:lang w:eastAsia="zh-CN"/>
        </w:rPr>
        <w:t>%。</w:t>
      </w:r>
    </w:p>
    <w:p w14:paraId="19572F7A">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8.供水规模</w:t>
      </w:r>
    </w:p>
    <w:p w14:paraId="03D537CB">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供水区最高日的需水水量即为需水规模，经计</w:t>
      </w:r>
      <w:r>
        <w:rPr>
          <w:rFonts w:hint="eastAsia" w:ascii="仿宋" w:hAnsi="仿宋" w:eastAsia="仿宋" w:cs="Times New Roman"/>
          <w:color w:val="auto"/>
          <w:sz w:val="28"/>
          <w:szCs w:val="28"/>
          <w:highlight w:val="none"/>
          <w:lang w:val="en-US" w:eastAsia="zh-CN"/>
        </w:rPr>
        <w:t>算沙金套海苏木巴音毛道嘎查及周边供水</w:t>
      </w:r>
      <w:r>
        <w:rPr>
          <w:rFonts w:hint="eastAsia" w:ascii="仿宋" w:hAnsi="仿宋" w:eastAsia="仿宋" w:cs="Times New Roman"/>
          <w:color w:val="auto"/>
          <w:sz w:val="28"/>
          <w:szCs w:val="28"/>
          <w:highlight w:val="none"/>
          <w:lang w:eastAsia="zh-CN"/>
        </w:rPr>
        <w:t>为</w:t>
      </w:r>
      <w:r>
        <w:rPr>
          <w:rFonts w:hint="eastAsia" w:ascii="仿宋" w:hAnsi="仿宋" w:eastAsia="仿宋" w:cs="Times New Roman"/>
          <w:color w:val="auto"/>
          <w:sz w:val="28"/>
          <w:szCs w:val="28"/>
          <w:highlight w:val="none"/>
          <w:lang w:val="en-US" w:eastAsia="zh-CN"/>
        </w:rPr>
        <w:t>175.89</w:t>
      </w:r>
      <w:r>
        <w:rPr>
          <w:rFonts w:hint="default" w:ascii="仿宋" w:hAnsi="仿宋" w:eastAsia="仿宋" w:cs="Times New Roman"/>
          <w:color w:val="auto"/>
          <w:sz w:val="28"/>
          <w:szCs w:val="28"/>
          <w:highlight w:val="none"/>
          <w:lang w:eastAsia="zh-CN"/>
        </w:rPr>
        <w:t>m</w:t>
      </w:r>
      <w:r>
        <w:rPr>
          <w:rFonts w:hint="default" w:ascii="仿宋" w:hAnsi="仿宋" w:eastAsia="仿宋" w:cs="Times New Roman"/>
          <w:color w:val="auto"/>
          <w:sz w:val="28"/>
          <w:szCs w:val="28"/>
          <w:highlight w:val="none"/>
          <w:vertAlign w:val="superscript"/>
          <w:lang w:eastAsia="zh-CN"/>
        </w:rPr>
        <w:t>3</w:t>
      </w:r>
      <w:r>
        <w:rPr>
          <w:rFonts w:hint="default" w:ascii="仿宋" w:hAnsi="仿宋" w:eastAsia="仿宋" w:cs="Times New Roman"/>
          <w:color w:val="auto"/>
          <w:sz w:val="28"/>
          <w:szCs w:val="28"/>
          <w:highlight w:val="none"/>
          <w:lang w:eastAsia="zh-CN"/>
        </w:rPr>
        <w:t>/d</w:t>
      </w:r>
      <w:r>
        <w:rPr>
          <w:rFonts w:hint="eastAsia" w:ascii="仿宋" w:hAnsi="仿宋" w:eastAsia="仿宋" w:cs="Times New Roman"/>
          <w:color w:val="auto"/>
          <w:sz w:val="28"/>
          <w:szCs w:val="28"/>
          <w:highlight w:val="none"/>
          <w:lang w:eastAsia="zh-CN"/>
        </w:rPr>
        <w:t>。具体用水量计算见表</w:t>
      </w:r>
      <w:r>
        <w:rPr>
          <w:rFonts w:hint="eastAsia" w:ascii="仿宋" w:hAnsi="仿宋" w:eastAsia="仿宋" w:cs="Times New Roman"/>
          <w:color w:val="auto"/>
          <w:sz w:val="28"/>
          <w:szCs w:val="28"/>
          <w:highlight w:val="none"/>
          <w:lang w:val="en-US" w:eastAsia="zh-CN"/>
        </w:rPr>
        <w:t>3.2</w:t>
      </w:r>
      <w:r>
        <w:rPr>
          <w:rFonts w:hint="eastAsia" w:ascii="仿宋" w:hAnsi="仿宋" w:eastAsia="仿宋" w:cs="Times New Roman"/>
          <w:color w:val="auto"/>
          <w:sz w:val="28"/>
          <w:szCs w:val="28"/>
          <w:highlight w:val="none"/>
          <w:lang w:eastAsia="zh-CN"/>
        </w:rPr>
        <w:t>-1。</w:t>
      </w:r>
    </w:p>
    <w:p w14:paraId="597A5A81">
      <w:pPr>
        <w:pStyle w:val="22"/>
        <w:rPr>
          <w:rFonts w:hint="eastAsia" w:ascii="仿宋" w:hAnsi="仿宋" w:eastAsia="仿宋" w:cs="Times New Roman"/>
          <w:color w:val="auto"/>
          <w:sz w:val="28"/>
          <w:szCs w:val="28"/>
          <w:highlight w:val="none"/>
          <w:lang w:eastAsia="zh-CN"/>
        </w:rPr>
        <w:sectPr>
          <w:headerReference r:id="rId11" w:type="default"/>
          <w:footerReference r:id="rId12" w:type="default"/>
          <w:pgSz w:w="11906" w:h="16838"/>
          <w:pgMar w:top="1440" w:right="1803" w:bottom="1440" w:left="1803" w:header="1020" w:footer="992" w:gutter="0"/>
          <w:cols w:space="0" w:num="1"/>
          <w:docGrid w:type="lines" w:linePitch="332" w:charSpace="0"/>
        </w:sectPr>
      </w:pPr>
    </w:p>
    <w:tbl>
      <w:tblPr>
        <w:tblStyle w:val="23"/>
        <w:tblW w:w="138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1"/>
        <w:gridCol w:w="741"/>
        <w:gridCol w:w="872"/>
        <w:gridCol w:w="872"/>
        <w:gridCol w:w="741"/>
        <w:gridCol w:w="938"/>
        <w:gridCol w:w="807"/>
        <w:gridCol w:w="741"/>
        <w:gridCol w:w="938"/>
        <w:gridCol w:w="872"/>
        <w:gridCol w:w="675"/>
        <w:gridCol w:w="938"/>
        <w:gridCol w:w="938"/>
        <w:gridCol w:w="1004"/>
        <w:gridCol w:w="1069"/>
        <w:gridCol w:w="939"/>
      </w:tblGrid>
      <w:tr w14:paraId="64FDC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blHeader/>
        </w:trPr>
        <w:tc>
          <w:tcPr>
            <w:tcW w:w="14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2C12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节点</w:t>
            </w:r>
          </w:p>
        </w:tc>
        <w:tc>
          <w:tcPr>
            <w:tcW w:w="34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8E777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设计人口用水量</w:t>
            </w:r>
          </w:p>
        </w:tc>
        <w:tc>
          <w:tcPr>
            <w:tcW w:w="4971" w:type="dxa"/>
            <w:gridSpan w:val="6"/>
            <w:tcBorders>
              <w:top w:val="single" w:color="000000" w:sz="4" w:space="0"/>
              <w:left w:val="nil"/>
              <w:bottom w:val="single" w:color="000000" w:sz="4" w:space="0"/>
              <w:right w:val="single" w:color="000000" w:sz="4" w:space="0"/>
            </w:tcBorders>
            <w:shd w:val="clear" w:color="auto" w:fill="auto"/>
            <w:vAlign w:val="center"/>
          </w:tcPr>
          <w:p w14:paraId="1BB2A25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设计牲畜用水量</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14EE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未可预见水量与管损    (l/d)</w:t>
            </w: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7315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总用水量</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252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年平均用水量</w:t>
            </w:r>
          </w:p>
        </w:tc>
      </w:tr>
      <w:tr w14:paraId="24048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blHeader/>
        </w:trPr>
        <w:tc>
          <w:tcPr>
            <w:tcW w:w="14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16D4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8AF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现状人口(人)</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848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规划人口(人)</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128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标准(l/d)</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47D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用水量(l/d)</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D4C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牲畜</w:t>
            </w:r>
            <w:r>
              <w:rPr>
                <w:rFonts w:hint="eastAsia" w:ascii="仿宋" w:hAnsi="仿宋" w:eastAsia="仿宋" w:cs="仿宋"/>
                <w:i w:val="0"/>
                <w:iCs w:val="0"/>
                <w:color w:val="auto"/>
                <w:kern w:val="0"/>
                <w:sz w:val="16"/>
                <w:szCs w:val="16"/>
                <w:highlight w:val="none"/>
                <w:u w:val="none"/>
                <w:lang w:val="en-US" w:eastAsia="zh-CN" w:bidi="ar"/>
              </w:rPr>
              <w:br w:type="textWrapping"/>
            </w:r>
            <w:r>
              <w:rPr>
                <w:rFonts w:hint="eastAsia" w:ascii="仿宋" w:hAnsi="仿宋" w:eastAsia="仿宋" w:cs="仿宋"/>
                <w:i w:val="0"/>
                <w:iCs w:val="0"/>
                <w:color w:val="auto"/>
                <w:kern w:val="0"/>
                <w:sz w:val="16"/>
                <w:szCs w:val="16"/>
                <w:highlight w:val="none"/>
                <w:u w:val="none"/>
                <w:lang w:val="en-US" w:eastAsia="zh-CN" w:bidi="ar"/>
              </w:rPr>
              <w:t>（牛)</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E11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标准(l/d)</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B67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用水量(l/d)</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DD8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牲畜</w:t>
            </w:r>
            <w:r>
              <w:rPr>
                <w:rFonts w:hint="eastAsia" w:ascii="仿宋" w:hAnsi="仿宋" w:eastAsia="仿宋" w:cs="仿宋"/>
                <w:i w:val="0"/>
                <w:iCs w:val="0"/>
                <w:color w:val="auto"/>
                <w:kern w:val="0"/>
                <w:sz w:val="16"/>
                <w:szCs w:val="16"/>
                <w:highlight w:val="none"/>
                <w:u w:val="none"/>
                <w:lang w:val="en-US" w:eastAsia="zh-CN" w:bidi="ar"/>
              </w:rPr>
              <w:br w:type="textWrapping"/>
            </w:r>
            <w:r>
              <w:rPr>
                <w:rFonts w:hint="eastAsia" w:ascii="仿宋" w:hAnsi="仿宋" w:eastAsia="仿宋" w:cs="仿宋"/>
                <w:i w:val="0"/>
                <w:iCs w:val="0"/>
                <w:color w:val="auto"/>
                <w:kern w:val="0"/>
                <w:sz w:val="16"/>
                <w:szCs w:val="16"/>
                <w:highlight w:val="none"/>
                <w:u w:val="none"/>
                <w:lang w:val="en-US" w:eastAsia="zh-CN" w:bidi="ar"/>
              </w:rPr>
              <w:t>（羊)</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B10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标准(l/d)</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901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用水量(l/d)</w:t>
            </w: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821B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2B1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(l/d)</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ADC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(m3/d)</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EFA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(万m3)</w:t>
            </w:r>
          </w:p>
        </w:tc>
      </w:tr>
      <w:tr w14:paraId="70810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73B8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合计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C7F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1100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F0D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1059 </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3E4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99F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63568 </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53D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594 </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88F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334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35640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27E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6718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19F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609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53744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8A9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22943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916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175895 </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131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175.89 </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BD2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4.94 </w:t>
            </w:r>
          </w:p>
        </w:tc>
      </w:tr>
      <w:tr w14:paraId="287D7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41" w:type="dxa"/>
            <w:tcBorders>
              <w:top w:val="nil"/>
              <w:left w:val="single" w:color="000000" w:sz="4" w:space="0"/>
              <w:bottom w:val="single" w:color="000000" w:sz="4" w:space="0"/>
              <w:right w:val="single" w:color="000000" w:sz="4" w:space="0"/>
            </w:tcBorders>
            <w:shd w:val="clear" w:color="auto" w:fill="auto"/>
            <w:vAlign w:val="center"/>
          </w:tcPr>
          <w:p w14:paraId="5C32C40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w:t>
            </w:r>
          </w:p>
        </w:tc>
        <w:tc>
          <w:tcPr>
            <w:tcW w:w="741" w:type="dxa"/>
            <w:tcBorders>
              <w:top w:val="nil"/>
              <w:left w:val="single" w:color="000000" w:sz="4" w:space="0"/>
              <w:bottom w:val="single" w:color="000000" w:sz="4" w:space="0"/>
              <w:right w:val="single" w:color="000000" w:sz="4" w:space="0"/>
            </w:tcBorders>
            <w:shd w:val="clear" w:color="auto" w:fill="auto"/>
            <w:vAlign w:val="center"/>
          </w:tcPr>
          <w:p w14:paraId="729DA1B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水源</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C90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1100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CE5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1059 </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CF8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621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63568 </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D6A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594 </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08B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D5D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35640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ABC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6718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6E3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083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53744 </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B3A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22943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F1E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175895 </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F89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175.89 </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2B4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4.94 </w:t>
            </w:r>
          </w:p>
        </w:tc>
      </w:tr>
      <w:tr w14:paraId="3FE7F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DBC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5FD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07B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D10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D58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D07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DB1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B54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FD2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406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B94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3E6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FB3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624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F76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7D7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r>
      <w:tr w14:paraId="02D84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41" w:type="dxa"/>
            <w:tcBorders>
              <w:top w:val="nil"/>
              <w:left w:val="single" w:color="000000" w:sz="4" w:space="0"/>
              <w:bottom w:val="single" w:color="000000" w:sz="4" w:space="0"/>
              <w:right w:val="single" w:color="000000" w:sz="4" w:space="0"/>
            </w:tcBorders>
            <w:shd w:val="clear" w:color="auto" w:fill="auto"/>
            <w:vAlign w:val="center"/>
          </w:tcPr>
          <w:p w14:paraId="1600802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84B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114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198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3FC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DB6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C95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817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944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7FC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EDF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F26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B7A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CBA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766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303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r>
      <w:tr w14:paraId="29354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41" w:type="dxa"/>
            <w:tcBorders>
              <w:top w:val="nil"/>
              <w:left w:val="single" w:color="000000" w:sz="4" w:space="0"/>
              <w:bottom w:val="single" w:color="000000" w:sz="4" w:space="0"/>
              <w:right w:val="single" w:color="000000" w:sz="4" w:space="0"/>
            </w:tcBorders>
            <w:shd w:val="clear" w:color="auto" w:fill="auto"/>
            <w:vAlign w:val="center"/>
          </w:tcPr>
          <w:p w14:paraId="6553EF0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55B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E7E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07F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5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8BE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9B0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289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F82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7</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59E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606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420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8B4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690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90A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720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A58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214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6A9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1643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EA9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1.643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06B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0.046 </w:t>
            </w:r>
          </w:p>
        </w:tc>
      </w:tr>
      <w:tr w14:paraId="49484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0A0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5</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853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856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D21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702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F9A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379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9AA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6AD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4D8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47F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3C1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211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0B6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324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65C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r>
      <w:tr w14:paraId="21803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1" w:type="dxa"/>
            <w:tcBorders>
              <w:top w:val="nil"/>
              <w:left w:val="single" w:color="000000" w:sz="4" w:space="0"/>
              <w:bottom w:val="single" w:color="000000" w:sz="4" w:space="0"/>
              <w:right w:val="single" w:color="000000" w:sz="4" w:space="0"/>
            </w:tcBorders>
            <w:shd w:val="clear" w:color="auto" w:fill="auto"/>
            <w:vAlign w:val="center"/>
          </w:tcPr>
          <w:p w14:paraId="7D66DC5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6</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F9B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080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3BE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BF8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388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347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C6A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D12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ADD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AC1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70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3F9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CDE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560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580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172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20C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1319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4B9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1.319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4D0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0.037 </w:t>
            </w:r>
          </w:p>
        </w:tc>
      </w:tr>
      <w:tr w14:paraId="4A629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41" w:type="dxa"/>
            <w:tcBorders>
              <w:top w:val="nil"/>
              <w:left w:val="single" w:color="000000" w:sz="4" w:space="0"/>
              <w:bottom w:val="single" w:color="000000" w:sz="4" w:space="0"/>
              <w:right w:val="single" w:color="000000" w:sz="4" w:space="0"/>
            </w:tcBorders>
            <w:shd w:val="clear" w:color="auto" w:fill="auto"/>
            <w:vAlign w:val="center"/>
          </w:tcPr>
          <w:p w14:paraId="0302A60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7</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C16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13C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930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748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004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1DB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3E6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887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138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11B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843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D20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039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918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691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r>
      <w:tr w14:paraId="0A13D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3CD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367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BF2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7AA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85E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179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C01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779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DA5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1DC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2CA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E8A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A36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2D0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638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5E4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r>
      <w:tr w14:paraId="6CB86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459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9</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6CB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7</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53A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658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5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425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DE3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289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7BA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B62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44D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DDB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88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6A7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018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704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F6F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185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181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1418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7BE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1.418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992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0.040 </w:t>
            </w:r>
          </w:p>
        </w:tc>
      </w:tr>
      <w:tr w14:paraId="6F0F7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226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055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8</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C49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7AF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C92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A61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705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2DC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302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C68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481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352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2FA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86F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D48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D61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r>
      <w:tr w14:paraId="466AB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A1B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5DE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F26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DAA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 </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D0A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D3D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347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8EC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5</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000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919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300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BE5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DB4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A34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800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F49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217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271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1664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64C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1.664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EB3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0.047 </w:t>
            </w:r>
          </w:p>
        </w:tc>
      </w:tr>
      <w:tr w14:paraId="1CABC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0B8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12</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3D1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104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A43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D19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6AE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0FF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A4D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D24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4B1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E58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851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64F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BC3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D82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446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r>
      <w:tr w14:paraId="26FC6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C83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13</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93A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1AA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4D6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5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C02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09F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289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241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6</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1EC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2EA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360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539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16D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197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960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8CE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241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A6B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1850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BE1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1.850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B8C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0.052 </w:t>
            </w:r>
          </w:p>
        </w:tc>
      </w:tr>
      <w:tr w14:paraId="55DB4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D4D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14</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361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836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8FA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153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711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904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485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7DA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3F3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258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61C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D5D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930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76A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B4F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r>
      <w:tr w14:paraId="7B535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493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15</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322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13</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C71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BD3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758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44A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5B7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88A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2DD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C88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931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620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D2C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F32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93C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C34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r>
      <w:tr w14:paraId="43664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D00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16</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892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4A0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9A0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4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F44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6A5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231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0F6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5</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B4E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6B9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300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D87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70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41E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E67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560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D05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164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E91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1255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B8D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1.255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170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0.035 </w:t>
            </w:r>
          </w:p>
        </w:tc>
      </w:tr>
      <w:tr w14:paraId="64307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066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17</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016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15</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9BB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DF0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8AE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DC1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1A1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A6A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3D2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F28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B36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94C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8D0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454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7D1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F1F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r>
      <w:tr w14:paraId="15771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692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15B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085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44D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5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E83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706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289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8E1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8EF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E216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180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3FE2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85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287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E26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680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855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172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854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1321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A1C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1.321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66F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0.037 </w:t>
            </w:r>
          </w:p>
        </w:tc>
      </w:tr>
      <w:tr w14:paraId="3679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618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19</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213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17</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DB5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E5E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6AB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30A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A80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0A4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353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E77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0B0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ACB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C28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C36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B5B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A2D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r>
      <w:tr w14:paraId="4AAE5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FE2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731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18</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809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C11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5 </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097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0DF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289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153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321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250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5C1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76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5FA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AB5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0F6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171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DE6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1307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D2D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1.307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0B6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0.037 </w:t>
            </w:r>
          </w:p>
        </w:tc>
      </w:tr>
      <w:tr w14:paraId="331D2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DFD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21</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760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8BB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F80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B47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C81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E71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836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CCF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E20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281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79F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6B6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FE6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84D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F12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r>
      <w:tr w14:paraId="08E26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FC8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22</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B35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33E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F82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4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BD0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326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231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E23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6</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776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5A6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360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677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70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087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C40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560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18A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173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9CE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1324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4E2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1.324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D97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0.037 </w:t>
            </w:r>
          </w:p>
        </w:tc>
      </w:tr>
      <w:tr w14:paraId="409E8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52A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D92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761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A72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D3F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09B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E83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F28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6D7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242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FD8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380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FBF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C5F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902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155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r>
      <w:tr w14:paraId="13387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E6D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24</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E16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0D7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839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8B5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658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173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C40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5</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CFF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19A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300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487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70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294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883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560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4CE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155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195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1188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6DF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1.188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FD3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0.033 </w:t>
            </w:r>
          </w:p>
        </w:tc>
      </w:tr>
      <w:tr w14:paraId="44480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5D4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2F9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27E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7E0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95D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9DB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A12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45F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EBD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A58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D84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F9C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B42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AC6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667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9FA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r>
      <w:tr w14:paraId="403DA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86A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26</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BB4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E75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FF3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5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B42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505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289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D17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871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AE6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180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F2A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175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F78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720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3EC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178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661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1367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E27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1.367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B56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0.038 </w:t>
            </w:r>
          </w:p>
        </w:tc>
      </w:tr>
      <w:tr w14:paraId="314CC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42B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27</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0F5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2FC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B62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FAB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0C1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399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B0E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6E7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7D0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9F1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DD1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919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063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0F7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16C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r>
      <w:tr w14:paraId="3091C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A55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4E7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69E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10E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5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B32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DB2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289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95D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2DB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0ED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E2D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86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B1C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7C4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688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5C3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183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96E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1399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B74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1.399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196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0.039 </w:t>
            </w:r>
          </w:p>
        </w:tc>
      </w:tr>
      <w:tr w14:paraId="72B72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C96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29</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AF6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27</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C08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74D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E63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A52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D89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CAB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A31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785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2FE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833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120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7A1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6E5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695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r>
      <w:tr w14:paraId="09808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60F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002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28</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E65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CA2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5 </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D6B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827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289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DDE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6</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BE1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24F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360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7F6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70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E0E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985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560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DD0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181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942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1390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307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1.390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984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0.039 </w:t>
            </w:r>
          </w:p>
        </w:tc>
      </w:tr>
      <w:tr w14:paraId="00DB9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119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31</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36E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398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6DA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0BB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C59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37B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EC6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F5E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412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76F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7C3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812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1ED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AD2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16C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r>
      <w:tr w14:paraId="13E75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3E8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32</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2FA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959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137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126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8D9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173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989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596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55E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120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29F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85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CF4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848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680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474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146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1E9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1119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8CD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1.119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C03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0.031 </w:t>
            </w:r>
          </w:p>
        </w:tc>
      </w:tr>
      <w:tr w14:paraId="2732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26F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33</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7BE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E08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ECA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4BA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72B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AE4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A4A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433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C7F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C13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89D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1F3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E03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8E8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06A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r>
      <w:tr w14:paraId="22DE2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470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34</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C92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CEC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F34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4BD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7E2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173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515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5</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886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367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300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094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67</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C4E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23E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536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3BF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151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70D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1161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0A5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1.161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26B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0.033 </w:t>
            </w:r>
          </w:p>
        </w:tc>
      </w:tr>
      <w:tr w14:paraId="6C66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1FE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35</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D2A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33</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C76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DA8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0B1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814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FB4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7E8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7CD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4A7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B4C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50A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1AB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C28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FAC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250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r>
      <w:tr w14:paraId="332CB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ECA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36</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D07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E14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714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5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4A1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12F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289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103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B41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2FF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E0F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78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41C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8B5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624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31E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173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3DA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1326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A78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1.326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1E1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0.037 </w:t>
            </w:r>
          </w:p>
        </w:tc>
      </w:tr>
      <w:tr w14:paraId="1107C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595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37</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7A1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35</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C3D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334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4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1CA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CDA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231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94C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6</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0F2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4EF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360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32C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50E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328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640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EE1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185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355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1416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DD6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1.416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D8D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0.040 </w:t>
            </w:r>
          </w:p>
        </w:tc>
      </w:tr>
      <w:tr w14:paraId="5A3D4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C24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882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06A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A90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70F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DBB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E8C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F40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D5E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864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C1F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522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E7B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486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448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364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r>
      <w:tr w14:paraId="263C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B06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39</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255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37</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731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7E9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F33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881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173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5CA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35F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8FE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C5B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5E7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A8B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480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BD4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107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6BB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820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6E7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0.820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646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0.023 </w:t>
            </w:r>
          </w:p>
        </w:tc>
      </w:tr>
      <w:tr w14:paraId="65CA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9D2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D5C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38</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DA7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BB0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EA3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2BA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CE9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D18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843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88A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DE3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DA9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489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83E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1A6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5C9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r>
      <w:tr w14:paraId="2C230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734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41</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F03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C7C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171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 </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C42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735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173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2E6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EE5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C65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180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16E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70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2F8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42F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560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907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137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2D1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1050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578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1.050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625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0.029 </w:t>
            </w:r>
          </w:p>
        </w:tc>
      </w:tr>
      <w:tr w14:paraId="436FB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FE2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42</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BF3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7C8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F60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E6D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E7D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339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686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8B7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B44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E24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BC4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087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B58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6D9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13E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r>
      <w:tr w14:paraId="3F5A6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B25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43</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E89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3DB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A2B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F5A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E65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173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A5E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0B2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250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120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F91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084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B26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2C5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98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860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751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1A2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0.751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E91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0.021 </w:t>
            </w:r>
          </w:p>
        </w:tc>
      </w:tr>
      <w:tr w14:paraId="086DC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D53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44</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106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EC5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B57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CF7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9B8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BD4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4E8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DEF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482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4FA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3B4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682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601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73A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A0E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r>
      <w:tr w14:paraId="43228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DCB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45</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C2E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43</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38C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54C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963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02A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BAF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57789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714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500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4FC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EFE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30000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9C1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5000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2E4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AFD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40000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D21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19168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210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146957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B64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146.957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93C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4.126 </w:t>
            </w:r>
          </w:p>
        </w:tc>
      </w:tr>
      <w:tr w14:paraId="6C2AE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D25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46</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72C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90D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33E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C1C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7CF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CD3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1E0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869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CB6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3BE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A83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ED4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2B3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4BC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638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r>
      <w:tr w14:paraId="1705C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4F1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47</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F59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45</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33C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F3F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D2B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1CC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173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0AD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020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7A5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120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521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C45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7A0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304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172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90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427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687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D24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0.687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F78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0.019 </w:t>
            </w:r>
          </w:p>
        </w:tc>
      </w:tr>
      <w:tr w14:paraId="4C5E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FF5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C9A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D73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DE8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70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75F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5ED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E4B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6A5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4AE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6C1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27D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9F4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5D0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D5B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843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0.000 </w:t>
            </w:r>
          </w:p>
        </w:tc>
      </w:tr>
      <w:tr w14:paraId="58766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51D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49</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5AB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47</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A10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74D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4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328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B20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231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188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429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842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180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C9A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372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176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352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417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114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7AD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878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8A3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0.878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1DB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0.025 </w:t>
            </w:r>
          </w:p>
        </w:tc>
      </w:tr>
      <w:tr w14:paraId="501E7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1D6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49</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33F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48</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C9C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D5C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 </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10A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0D0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347 </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A1C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42C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EA9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7CF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66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E6A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0D2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528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53E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167 </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3D1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1282 </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F12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1.282 </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798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0.036 </w:t>
            </w:r>
          </w:p>
        </w:tc>
      </w:tr>
    </w:tbl>
    <w:p w14:paraId="70D83E42">
      <w:pPr>
        <w:pStyle w:val="22"/>
        <w:rPr>
          <w:rFonts w:hint="default" w:ascii="仿宋" w:hAnsi="仿宋" w:eastAsia="仿宋" w:cs="Times New Roman"/>
          <w:color w:val="auto"/>
          <w:sz w:val="28"/>
          <w:szCs w:val="28"/>
          <w:highlight w:val="none"/>
          <w:lang w:eastAsia="zh-CN"/>
        </w:rPr>
        <w:sectPr>
          <w:pgSz w:w="16838" w:h="11906" w:orient="landscape"/>
          <w:pgMar w:top="1803" w:right="1440" w:bottom="1803" w:left="1440" w:header="1020" w:footer="992" w:gutter="0"/>
          <w:cols w:space="0" w:num="1"/>
          <w:docGrid w:type="lines" w:linePitch="332" w:charSpace="0"/>
        </w:sectPr>
      </w:pPr>
    </w:p>
    <w:p w14:paraId="15B3A71D">
      <w:pPr>
        <w:pStyle w:val="2"/>
        <w:rPr>
          <w:rFonts w:hint="eastAsia" w:ascii="仿宋" w:hAnsi="仿宋" w:cs="Times New Roman"/>
          <w:color w:val="auto"/>
          <w:highlight w:val="none"/>
        </w:rPr>
      </w:pPr>
      <w:bookmarkStart w:id="66" w:name="bookmark14"/>
      <w:bookmarkEnd w:id="66"/>
      <w:bookmarkStart w:id="67" w:name="_Toc24578"/>
      <w:r>
        <w:rPr>
          <w:rFonts w:hint="eastAsia" w:ascii="仿宋" w:hAnsi="仿宋" w:cs="Times New Roman"/>
          <w:color w:val="auto"/>
          <w:highlight w:val="none"/>
          <w:lang w:val="en-US" w:eastAsia="zh-CN"/>
        </w:rPr>
        <w:t>4</w:t>
      </w:r>
      <w:bookmarkEnd w:id="39"/>
      <w:r>
        <w:rPr>
          <w:rFonts w:hint="eastAsia" w:ascii="仿宋" w:hAnsi="仿宋" w:cs="Times New Roman"/>
          <w:color w:val="auto"/>
          <w:highlight w:val="none"/>
          <w:lang w:val="en-US" w:eastAsia="zh-CN"/>
        </w:rPr>
        <w:t xml:space="preserve"> </w:t>
      </w:r>
      <w:r>
        <w:rPr>
          <w:rFonts w:hint="eastAsia"/>
          <w:color w:val="auto"/>
          <w:highlight w:val="none"/>
        </w:rPr>
        <w:t>工程建设的必要性及可行性</w:t>
      </w:r>
      <w:bookmarkEnd w:id="67"/>
    </w:p>
    <w:p w14:paraId="1B169989">
      <w:pPr>
        <w:pStyle w:val="3"/>
        <w:rPr>
          <w:rFonts w:hint="eastAsia"/>
          <w:color w:val="auto"/>
          <w:highlight w:val="none"/>
          <w:lang w:val="en-US" w:eastAsia="zh-CN"/>
        </w:rPr>
      </w:pPr>
      <w:bookmarkStart w:id="68" w:name="_Toc31083"/>
      <w:bookmarkStart w:id="69" w:name="_Toc3238"/>
      <w:bookmarkStart w:id="70" w:name="_Toc11024"/>
      <w:r>
        <w:rPr>
          <w:rFonts w:hint="eastAsia"/>
          <w:color w:val="auto"/>
          <w:highlight w:val="none"/>
          <w:lang w:val="en-US" w:eastAsia="zh-CN"/>
        </w:rPr>
        <w:t xml:space="preserve">4.1 </w:t>
      </w:r>
      <w:r>
        <w:rPr>
          <w:rFonts w:hint="eastAsia"/>
          <w:color w:val="auto"/>
          <w:highlight w:val="none"/>
        </w:rPr>
        <w:t>项目建设的必要性</w:t>
      </w:r>
      <w:bookmarkEnd w:id="68"/>
    </w:p>
    <w:p w14:paraId="57B1F1CA">
      <w:pPr>
        <w:ind w:firstLine="480"/>
        <w:rPr>
          <w:rFonts w:hint="default" w:ascii="仿宋" w:hAnsi="仿宋" w:eastAsia="仿宋" w:cs="Times New Roman"/>
          <w:color w:val="auto"/>
          <w:sz w:val="28"/>
          <w:szCs w:val="28"/>
          <w:highlight w:val="none"/>
          <w:lang w:eastAsia="zh-CN"/>
        </w:rPr>
      </w:pPr>
      <w:r>
        <w:rPr>
          <w:rFonts w:hint="default" w:ascii="仿宋" w:hAnsi="仿宋" w:eastAsia="仿宋" w:cs="Times New Roman"/>
          <w:color w:val="auto"/>
          <w:sz w:val="28"/>
          <w:szCs w:val="28"/>
          <w:highlight w:val="none"/>
          <w:lang w:eastAsia="zh-CN"/>
        </w:rPr>
        <w:t>经调查项目区</w:t>
      </w:r>
      <w:r>
        <w:rPr>
          <w:rFonts w:hint="eastAsia" w:ascii="仿宋" w:hAnsi="仿宋" w:eastAsia="仿宋" w:cs="Times New Roman"/>
          <w:color w:val="auto"/>
          <w:sz w:val="28"/>
          <w:szCs w:val="28"/>
          <w:highlight w:val="none"/>
          <w:lang w:val="en-US" w:eastAsia="zh-CN"/>
        </w:rPr>
        <w:t>饮水安全工程</w:t>
      </w:r>
      <w:r>
        <w:rPr>
          <w:rFonts w:ascii="仿宋" w:hAnsi="仿宋" w:eastAsia="仿宋" w:cs="仿宋"/>
          <w:snapToGrid w:val="0"/>
          <w:color w:val="auto"/>
          <w:spacing w:val="1"/>
          <w:kern w:val="0"/>
          <w:sz w:val="28"/>
          <w:szCs w:val="28"/>
          <w:highlight w:val="none"/>
          <w:lang w:val="en-US" w:eastAsia="en-US" w:bidi="ar-SA"/>
        </w:rPr>
        <w:t>相继修建于上世纪90年代至2008 年期间</w:t>
      </w:r>
      <w:r>
        <w:rPr>
          <w:rFonts w:hint="eastAsia" w:ascii="仿宋" w:hAnsi="仿宋" w:eastAsia="仿宋" w:cs="Times New Roman"/>
          <w:color w:val="auto"/>
          <w:sz w:val="28"/>
          <w:szCs w:val="28"/>
          <w:highlight w:val="none"/>
          <w:lang w:val="en-US" w:eastAsia="zh-CN"/>
        </w:rPr>
        <w:t>，工程经过多年运行，管道及配套设施破损严重，导致供水量已不能</w:t>
      </w:r>
      <w:r>
        <w:rPr>
          <w:rFonts w:hint="default" w:ascii="仿宋" w:hAnsi="仿宋" w:eastAsia="仿宋" w:cs="Times New Roman"/>
          <w:color w:val="auto"/>
          <w:sz w:val="28"/>
          <w:szCs w:val="28"/>
          <w:highlight w:val="none"/>
          <w:lang w:eastAsia="zh-CN"/>
        </w:rPr>
        <w:t>保证用水量</w:t>
      </w:r>
      <w:r>
        <w:rPr>
          <w:rFonts w:hint="eastAsia" w:ascii="仿宋" w:hAnsi="仿宋" w:eastAsia="仿宋" w:cs="Times New Roman"/>
          <w:color w:val="auto"/>
          <w:sz w:val="28"/>
          <w:szCs w:val="28"/>
          <w:highlight w:val="none"/>
          <w:lang w:val="en-US" w:eastAsia="zh-CN"/>
        </w:rPr>
        <w:t>的充足</w:t>
      </w:r>
      <w:r>
        <w:rPr>
          <w:rFonts w:hint="eastAsia" w:ascii="仿宋" w:hAnsi="仿宋" w:eastAsia="仿宋" w:cs="Times New Roman"/>
          <w:color w:val="auto"/>
          <w:sz w:val="28"/>
          <w:szCs w:val="28"/>
          <w:highlight w:val="none"/>
          <w:lang w:eastAsia="zh-CN"/>
        </w:rPr>
        <w:t>，无法满足居民的基本</w:t>
      </w:r>
      <w:r>
        <w:rPr>
          <w:rFonts w:hint="eastAsia" w:ascii="仿宋" w:hAnsi="仿宋" w:eastAsia="仿宋" w:cs="Times New Roman"/>
          <w:color w:val="auto"/>
          <w:sz w:val="28"/>
          <w:szCs w:val="28"/>
          <w:highlight w:val="none"/>
          <w:lang w:val="en-US" w:eastAsia="zh-CN"/>
        </w:rPr>
        <w:t>用水</w:t>
      </w:r>
      <w:r>
        <w:rPr>
          <w:rFonts w:hint="eastAsia" w:ascii="仿宋" w:hAnsi="仿宋" w:eastAsia="仿宋" w:cs="Times New Roman"/>
          <w:color w:val="auto"/>
          <w:sz w:val="28"/>
          <w:szCs w:val="28"/>
          <w:highlight w:val="none"/>
          <w:lang w:eastAsia="zh-CN"/>
        </w:rPr>
        <w:t>需求。因此，改善和提升项目区内的饮水条件，确保人畜饮水安全，已成为迫切需要解决的问题。</w:t>
      </w:r>
    </w:p>
    <w:p w14:paraId="5F61DFF3">
      <w:pPr>
        <w:ind w:firstLine="48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本</w:t>
      </w:r>
      <w:r>
        <w:rPr>
          <w:rFonts w:hint="eastAsia" w:ascii="仿宋" w:hAnsi="仿宋" w:eastAsia="仿宋" w:cs="Times New Roman"/>
          <w:color w:val="auto"/>
          <w:sz w:val="28"/>
          <w:szCs w:val="28"/>
          <w:highlight w:val="none"/>
          <w:lang w:val="en-US" w:eastAsia="zh-CN"/>
        </w:rPr>
        <w:t>次工程</w:t>
      </w:r>
      <w:r>
        <w:rPr>
          <w:rFonts w:hint="default" w:ascii="仿宋" w:hAnsi="仿宋" w:eastAsia="仿宋" w:cs="Times New Roman"/>
          <w:color w:val="auto"/>
          <w:sz w:val="28"/>
          <w:szCs w:val="28"/>
          <w:highlight w:val="none"/>
          <w:lang w:eastAsia="zh-CN"/>
        </w:rPr>
        <w:t>的实施，</w:t>
      </w:r>
      <w:r>
        <w:rPr>
          <w:rFonts w:hint="eastAsia" w:ascii="仿宋" w:hAnsi="仿宋" w:eastAsia="仿宋" w:cs="Times New Roman"/>
          <w:color w:val="auto"/>
          <w:sz w:val="28"/>
          <w:szCs w:val="28"/>
          <w:highlight w:val="none"/>
          <w:lang w:eastAsia="zh-CN"/>
        </w:rPr>
        <w:t>可以有效的</w:t>
      </w:r>
      <w:r>
        <w:rPr>
          <w:rFonts w:hint="eastAsia" w:ascii="仿宋" w:hAnsi="仿宋" w:eastAsia="仿宋" w:cs="Times New Roman"/>
          <w:color w:val="auto"/>
          <w:sz w:val="28"/>
          <w:szCs w:val="28"/>
          <w:highlight w:val="none"/>
          <w:lang w:val="en-US" w:eastAsia="zh-CN"/>
        </w:rPr>
        <w:t>解决供水量不足的问题</w:t>
      </w:r>
      <w:r>
        <w:rPr>
          <w:rFonts w:hint="eastAsia" w:ascii="仿宋" w:hAnsi="仿宋" w:eastAsia="仿宋" w:cs="Times New Roman"/>
          <w:color w:val="auto"/>
          <w:sz w:val="28"/>
          <w:szCs w:val="28"/>
          <w:highlight w:val="none"/>
          <w:lang w:eastAsia="zh-CN"/>
        </w:rPr>
        <w:t>，并</w:t>
      </w:r>
      <w:r>
        <w:rPr>
          <w:rFonts w:hint="default" w:ascii="仿宋" w:hAnsi="仿宋" w:eastAsia="仿宋" w:cs="Times New Roman"/>
          <w:color w:val="auto"/>
          <w:sz w:val="28"/>
          <w:szCs w:val="28"/>
          <w:highlight w:val="none"/>
          <w:lang w:eastAsia="zh-CN"/>
        </w:rPr>
        <w:t>将有效提高当地牧民的</w:t>
      </w:r>
      <w:r>
        <w:rPr>
          <w:rFonts w:hint="eastAsia" w:ascii="仿宋" w:hAnsi="仿宋" w:eastAsia="仿宋" w:cs="Times New Roman"/>
          <w:color w:val="auto"/>
          <w:sz w:val="28"/>
          <w:szCs w:val="28"/>
          <w:highlight w:val="none"/>
          <w:lang w:eastAsia="zh-CN"/>
        </w:rPr>
        <w:t>生活</w:t>
      </w:r>
      <w:r>
        <w:rPr>
          <w:rFonts w:hint="default" w:ascii="仿宋" w:hAnsi="仿宋" w:eastAsia="仿宋" w:cs="Times New Roman"/>
          <w:color w:val="auto"/>
          <w:sz w:val="28"/>
          <w:szCs w:val="28"/>
          <w:highlight w:val="none"/>
          <w:lang w:eastAsia="zh-CN"/>
        </w:rPr>
        <w:t>水平，保证居民身体健康</w:t>
      </w:r>
      <w:r>
        <w:rPr>
          <w:rFonts w:hint="eastAsia" w:ascii="仿宋" w:hAnsi="仿宋" w:eastAsia="仿宋" w:cs="Times New Roman"/>
          <w:color w:val="auto"/>
          <w:sz w:val="28"/>
          <w:szCs w:val="28"/>
          <w:highlight w:val="none"/>
          <w:lang w:eastAsia="zh-CN"/>
        </w:rPr>
        <w:t>。</w:t>
      </w:r>
      <w:r>
        <w:rPr>
          <w:rFonts w:hint="default" w:ascii="仿宋" w:hAnsi="仿宋" w:eastAsia="仿宋" w:cs="Times New Roman"/>
          <w:color w:val="auto"/>
          <w:sz w:val="28"/>
          <w:szCs w:val="28"/>
          <w:highlight w:val="none"/>
          <w:lang w:eastAsia="zh-CN"/>
        </w:rPr>
        <w:t>因此，在该地区实施</w:t>
      </w:r>
      <w:r>
        <w:rPr>
          <w:rFonts w:hint="eastAsia" w:ascii="仿宋" w:hAnsi="仿宋" w:eastAsia="仿宋" w:cs="Times New Roman"/>
          <w:color w:val="auto"/>
          <w:sz w:val="28"/>
          <w:szCs w:val="28"/>
          <w:highlight w:val="none"/>
          <w:lang w:eastAsia="zh-CN"/>
        </w:rPr>
        <w:t>供水工程</w:t>
      </w:r>
      <w:r>
        <w:rPr>
          <w:rFonts w:hint="default" w:ascii="仿宋" w:hAnsi="仿宋" w:eastAsia="仿宋" w:cs="Times New Roman"/>
          <w:color w:val="auto"/>
          <w:sz w:val="28"/>
          <w:szCs w:val="28"/>
          <w:highlight w:val="none"/>
          <w:lang w:eastAsia="zh-CN"/>
        </w:rPr>
        <w:t>是十分必要和迫切的。</w:t>
      </w:r>
    </w:p>
    <w:p w14:paraId="53F0B229">
      <w:pPr>
        <w:pStyle w:val="3"/>
        <w:rPr>
          <w:color w:val="auto"/>
          <w:highlight w:val="none"/>
        </w:rPr>
      </w:pPr>
      <w:bookmarkStart w:id="71" w:name="_Toc23126"/>
      <w:r>
        <w:rPr>
          <w:rFonts w:hint="eastAsia"/>
          <w:color w:val="auto"/>
          <w:highlight w:val="none"/>
          <w:lang w:val="en-US" w:eastAsia="zh-CN"/>
        </w:rPr>
        <w:t>4</w:t>
      </w:r>
      <w:r>
        <w:rPr>
          <w:rFonts w:hint="eastAsia"/>
          <w:color w:val="auto"/>
          <w:highlight w:val="none"/>
        </w:rPr>
        <w:t>.</w:t>
      </w:r>
      <w:r>
        <w:rPr>
          <w:rFonts w:hint="eastAsia"/>
          <w:color w:val="auto"/>
          <w:highlight w:val="none"/>
          <w:lang w:val="en-US" w:eastAsia="zh-CN"/>
        </w:rPr>
        <w:t>2</w:t>
      </w:r>
      <w:bookmarkEnd w:id="69"/>
      <w:bookmarkEnd w:id="70"/>
      <w:r>
        <w:rPr>
          <w:rFonts w:hint="eastAsia"/>
          <w:color w:val="auto"/>
          <w:highlight w:val="none"/>
        </w:rPr>
        <w:t>项目建设的可行性</w:t>
      </w:r>
      <w:bookmarkEnd w:id="71"/>
    </w:p>
    <w:p w14:paraId="654B2621">
      <w:pPr>
        <w:ind w:firstLine="480"/>
        <w:rPr>
          <w:rFonts w:hint="default" w:ascii="仿宋" w:hAnsi="仿宋" w:eastAsia="仿宋" w:cs="Times New Roman"/>
          <w:color w:val="auto"/>
          <w:sz w:val="28"/>
          <w:szCs w:val="28"/>
          <w:highlight w:val="none"/>
          <w:lang w:eastAsia="zh-CN"/>
        </w:rPr>
      </w:pPr>
      <w:r>
        <w:rPr>
          <w:rFonts w:hint="default" w:ascii="仿宋" w:hAnsi="仿宋" w:eastAsia="仿宋" w:cs="Times New Roman"/>
          <w:color w:val="auto"/>
          <w:sz w:val="28"/>
          <w:szCs w:val="28"/>
          <w:highlight w:val="none"/>
          <w:lang w:eastAsia="zh-CN"/>
        </w:rPr>
        <w:t>水源地位于磴口县内，其水量充足，水质经处理后符合中华人民共和国卫生部批准的国家标准《生活饮用水卫生标准》GB5749-20</w:t>
      </w:r>
      <w:r>
        <w:rPr>
          <w:rFonts w:hint="eastAsia" w:ascii="仿宋" w:hAnsi="仿宋" w:eastAsia="仿宋" w:cs="Times New Roman"/>
          <w:color w:val="auto"/>
          <w:sz w:val="28"/>
          <w:szCs w:val="28"/>
          <w:highlight w:val="none"/>
          <w:lang w:val="en-US" w:eastAsia="zh-CN"/>
        </w:rPr>
        <w:t>22</w:t>
      </w:r>
      <w:r>
        <w:rPr>
          <w:rFonts w:hint="default" w:ascii="仿宋" w:hAnsi="仿宋" w:eastAsia="仿宋" w:cs="Times New Roman"/>
          <w:color w:val="auto"/>
          <w:sz w:val="28"/>
          <w:szCs w:val="28"/>
          <w:highlight w:val="none"/>
          <w:lang w:eastAsia="zh-CN"/>
        </w:rPr>
        <w:t>的各项要求。</w:t>
      </w:r>
    </w:p>
    <w:p w14:paraId="1DD61989">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val="en-US" w:eastAsia="zh-CN"/>
        </w:rPr>
        <w:t>1</w:t>
      </w:r>
      <w:r>
        <w:rPr>
          <w:rFonts w:hint="default" w:ascii="仿宋" w:hAnsi="仿宋" w:eastAsia="仿宋" w:cs="Times New Roman"/>
          <w:color w:val="auto"/>
          <w:sz w:val="28"/>
          <w:szCs w:val="28"/>
          <w:highlight w:val="none"/>
          <w:lang w:eastAsia="zh-CN"/>
        </w:rPr>
        <w:t>）地形、交通</w:t>
      </w:r>
      <w:r>
        <w:rPr>
          <w:rFonts w:hint="eastAsia" w:ascii="仿宋" w:hAnsi="仿宋" w:eastAsia="仿宋" w:cs="Times New Roman"/>
          <w:color w:val="auto"/>
          <w:sz w:val="28"/>
          <w:szCs w:val="28"/>
          <w:highlight w:val="none"/>
          <w:lang w:eastAsia="zh-CN"/>
        </w:rPr>
        <w:t>及电力</w:t>
      </w:r>
      <w:r>
        <w:rPr>
          <w:rFonts w:hint="default" w:ascii="仿宋" w:hAnsi="仿宋" w:eastAsia="仿宋" w:cs="Times New Roman"/>
          <w:color w:val="auto"/>
          <w:sz w:val="28"/>
          <w:szCs w:val="28"/>
          <w:highlight w:val="none"/>
          <w:lang w:eastAsia="zh-CN"/>
        </w:rPr>
        <w:t xml:space="preserve"> </w:t>
      </w:r>
    </w:p>
    <w:p w14:paraId="6EE30E26">
      <w:pPr>
        <w:ind w:firstLine="480"/>
        <w:rPr>
          <w:rFonts w:hint="default" w:ascii="仿宋" w:hAnsi="仿宋" w:eastAsia="仿宋" w:cs="Times New Roman"/>
          <w:color w:val="auto"/>
          <w:sz w:val="28"/>
          <w:szCs w:val="28"/>
          <w:highlight w:val="none"/>
          <w:lang w:eastAsia="zh-CN"/>
        </w:rPr>
      </w:pPr>
      <w:r>
        <w:rPr>
          <w:rFonts w:hint="default" w:ascii="仿宋" w:hAnsi="仿宋" w:eastAsia="仿宋" w:cs="Times New Roman"/>
          <w:color w:val="auto"/>
          <w:sz w:val="28"/>
          <w:szCs w:val="28"/>
          <w:highlight w:val="none"/>
          <w:lang w:eastAsia="zh-CN"/>
        </w:rPr>
        <w:t>通过实地踏勘，在</w:t>
      </w:r>
      <w:r>
        <w:rPr>
          <w:rFonts w:hint="eastAsia" w:ascii="仿宋" w:hAnsi="仿宋" w:eastAsia="仿宋" w:cs="Times New Roman"/>
          <w:color w:val="auto"/>
          <w:sz w:val="28"/>
          <w:szCs w:val="28"/>
          <w:highlight w:val="none"/>
          <w:lang w:eastAsia="zh-CN"/>
        </w:rPr>
        <w:t>配</w:t>
      </w:r>
      <w:r>
        <w:rPr>
          <w:rFonts w:hint="default" w:ascii="仿宋" w:hAnsi="仿宋" w:eastAsia="仿宋" w:cs="Times New Roman"/>
          <w:color w:val="auto"/>
          <w:sz w:val="28"/>
          <w:szCs w:val="28"/>
          <w:highlight w:val="none"/>
          <w:lang w:eastAsia="zh-CN"/>
        </w:rPr>
        <w:t>水路线上，地形比较平坦；交通十分方便。所需砂石料运输距离短，易于解决，施工条件较好。项目区水源地附近有10KV配电线路，电力供应有保障。</w:t>
      </w:r>
    </w:p>
    <w:p w14:paraId="34EF95D5">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val="en-US" w:eastAsia="zh-CN"/>
        </w:rPr>
        <w:t>2</w:t>
      </w:r>
      <w:r>
        <w:rPr>
          <w:rFonts w:hint="default" w:ascii="仿宋" w:hAnsi="仿宋" w:eastAsia="仿宋" w:cs="Times New Roman"/>
          <w:color w:val="auto"/>
          <w:sz w:val="28"/>
          <w:szCs w:val="28"/>
          <w:highlight w:val="none"/>
          <w:lang w:eastAsia="zh-CN"/>
        </w:rPr>
        <w:t>）党和政府高度重视</w:t>
      </w:r>
    </w:p>
    <w:p w14:paraId="75B52D36">
      <w:pPr>
        <w:ind w:firstLine="480"/>
        <w:rPr>
          <w:rFonts w:hint="default" w:ascii="仿宋" w:hAnsi="仿宋" w:eastAsia="仿宋" w:cs="Times New Roman"/>
          <w:color w:val="auto"/>
          <w:sz w:val="28"/>
          <w:szCs w:val="28"/>
          <w:highlight w:val="none"/>
          <w:lang w:eastAsia="zh-CN"/>
        </w:rPr>
      </w:pPr>
      <w:r>
        <w:rPr>
          <w:rFonts w:hint="default" w:ascii="仿宋" w:hAnsi="仿宋" w:eastAsia="仿宋" w:cs="Times New Roman"/>
          <w:color w:val="auto"/>
          <w:sz w:val="28"/>
          <w:szCs w:val="28"/>
          <w:highlight w:val="none"/>
          <w:lang w:eastAsia="zh-CN"/>
        </w:rPr>
        <w:t>已经受到党和政府高度重视。得到了各级政府部门的大力支持，为供水工程的实施创造了良好的建设条件。</w:t>
      </w:r>
    </w:p>
    <w:p w14:paraId="44A3B10E">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val="en-US" w:eastAsia="zh-CN"/>
        </w:rPr>
        <w:t>3</w:t>
      </w:r>
      <w:r>
        <w:rPr>
          <w:rFonts w:hint="default" w:ascii="仿宋" w:hAnsi="仿宋" w:eastAsia="仿宋" w:cs="Times New Roman"/>
          <w:color w:val="auto"/>
          <w:sz w:val="28"/>
          <w:szCs w:val="28"/>
          <w:highlight w:val="none"/>
          <w:lang w:eastAsia="zh-CN"/>
        </w:rPr>
        <w:t>）施工技术成熟，管理经验丰富</w:t>
      </w:r>
    </w:p>
    <w:p w14:paraId="5580C5D5">
      <w:pPr>
        <w:ind w:firstLine="480"/>
        <w:rPr>
          <w:rFonts w:hint="default" w:ascii="仿宋" w:hAnsi="仿宋" w:eastAsia="仿宋" w:cs="Times New Roman"/>
          <w:color w:val="auto"/>
          <w:sz w:val="28"/>
          <w:szCs w:val="28"/>
          <w:highlight w:val="none"/>
          <w:lang w:eastAsia="zh-CN"/>
        </w:rPr>
      </w:pPr>
      <w:r>
        <w:rPr>
          <w:rFonts w:hint="default" w:ascii="仿宋" w:hAnsi="仿宋" w:eastAsia="仿宋" w:cs="Times New Roman"/>
          <w:color w:val="auto"/>
          <w:sz w:val="28"/>
          <w:szCs w:val="28"/>
          <w:highlight w:val="none"/>
          <w:lang w:eastAsia="zh-CN"/>
        </w:rPr>
        <w:t xml:space="preserve">总之，本工程实施后，从根本上解决了农村牧民的饮水安全问题，推动了地方经济的发展，为实现当地社会政治及经济稳定发挥重要作用。 </w:t>
      </w:r>
    </w:p>
    <w:p w14:paraId="757E0D98">
      <w:pPr>
        <w:ind w:firstLine="480"/>
        <w:rPr>
          <w:rFonts w:hint="eastAsia" w:ascii="仿宋" w:hAnsi="仿宋" w:eastAsia="仿宋" w:cs="Times New Roman"/>
          <w:color w:val="auto"/>
          <w:sz w:val="28"/>
          <w:szCs w:val="28"/>
          <w:highlight w:val="none"/>
          <w:lang w:eastAsia="zh-CN"/>
        </w:rPr>
      </w:pPr>
      <w:r>
        <w:rPr>
          <w:rFonts w:hint="default" w:ascii="仿宋" w:hAnsi="仿宋" w:eastAsia="仿宋" w:cs="Times New Roman"/>
          <w:color w:val="auto"/>
          <w:sz w:val="28"/>
          <w:szCs w:val="28"/>
          <w:highlight w:val="none"/>
          <w:lang w:eastAsia="zh-CN"/>
        </w:rPr>
        <w:t>综上所述，该供水项目是可行的。</w:t>
      </w:r>
      <w:r>
        <w:rPr>
          <w:rFonts w:hint="eastAsia" w:ascii="仿宋" w:hAnsi="仿宋" w:eastAsia="仿宋" w:cs="Times New Roman"/>
          <w:color w:val="auto"/>
          <w:sz w:val="28"/>
          <w:szCs w:val="28"/>
          <w:highlight w:val="none"/>
          <w:lang w:eastAsia="zh-CN"/>
        </w:rPr>
        <w:t>。</w:t>
      </w:r>
    </w:p>
    <w:p w14:paraId="344BF6D9">
      <w:pPr>
        <w:adjustRightInd w:val="0"/>
        <w:snapToGrid w:val="0"/>
        <w:spacing w:line="240" w:lineRule="auto"/>
        <w:ind w:firstLine="0" w:firstLineChars="0"/>
        <w:rPr>
          <w:rFonts w:ascii="仿宋" w:hAnsi="仿宋" w:eastAsia="仿宋"/>
          <w:color w:val="auto"/>
          <w:highlight w:val="none"/>
        </w:rPr>
      </w:pPr>
    </w:p>
    <w:p w14:paraId="13AB3F03">
      <w:pPr>
        <w:pStyle w:val="33"/>
        <w:rPr>
          <w:color w:val="auto"/>
          <w:highlight w:val="none"/>
        </w:rPr>
      </w:pPr>
    </w:p>
    <w:p w14:paraId="3F136E2E">
      <w:pPr>
        <w:pStyle w:val="4"/>
        <w:spacing w:before="166" w:after="166"/>
        <w:rPr>
          <w:rFonts w:ascii="仿宋" w:hAnsi="仿宋"/>
          <w:color w:val="auto"/>
          <w:highlight w:val="none"/>
        </w:rPr>
        <w:sectPr>
          <w:pgSz w:w="11906" w:h="16838"/>
          <w:pgMar w:top="1440" w:right="1803" w:bottom="1440" w:left="1803" w:header="851" w:footer="992" w:gutter="0"/>
          <w:cols w:space="0" w:num="1"/>
          <w:docGrid w:type="lines" w:linePitch="332" w:charSpace="0"/>
        </w:sectPr>
      </w:pPr>
      <w:bookmarkStart w:id="72" w:name="_Toc25613"/>
    </w:p>
    <w:bookmarkEnd w:id="72"/>
    <w:p w14:paraId="6BC3E8E8">
      <w:pPr>
        <w:pStyle w:val="2"/>
        <w:spacing w:before="166" w:after="166"/>
        <w:rPr>
          <w:rFonts w:hint="eastAsia" w:eastAsia="仿宋"/>
          <w:color w:val="auto"/>
          <w:highlight w:val="none"/>
          <w:lang w:eastAsia="zh-CN"/>
        </w:rPr>
      </w:pPr>
      <w:bookmarkStart w:id="73" w:name="_Toc15169"/>
      <w:bookmarkStart w:id="74" w:name="_Toc14074"/>
      <w:bookmarkStart w:id="75" w:name="_Toc19153"/>
      <w:r>
        <w:rPr>
          <w:rFonts w:hint="eastAsia"/>
          <w:color w:val="auto"/>
          <w:highlight w:val="none"/>
          <w:lang w:val="en-US" w:eastAsia="zh-CN"/>
        </w:rPr>
        <w:t xml:space="preserve">5 </w:t>
      </w:r>
      <w:bookmarkEnd w:id="73"/>
      <w:bookmarkEnd w:id="74"/>
      <w:r>
        <w:rPr>
          <w:color w:val="auto"/>
          <w:highlight w:val="none"/>
        </w:rPr>
        <w:t>供水工程设计</w:t>
      </w:r>
      <w:bookmarkEnd w:id="75"/>
    </w:p>
    <w:p w14:paraId="0C1D8D25">
      <w:pPr>
        <w:pStyle w:val="3"/>
        <w:rPr>
          <w:color w:val="auto"/>
          <w:highlight w:val="none"/>
        </w:rPr>
      </w:pPr>
      <w:bookmarkStart w:id="76" w:name="_Toc20622"/>
      <w:bookmarkStart w:id="77" w:name="_Toc26013"/>
      <w:bookmarkStart w:id="78" w:name="_Toc12190"/>
      <w:r>
        <w:rPr>
          <w:color w:val="auto"/>
          <w:highlight w:val="none"/>
        </w:rPr>
        <w:fldChar w:fldCharType="begin"/>
      </w:r>
      <w:r>
        <w:rPr>
          <w:color w:val="auto"/>
          <w:highlight w:val="none"/>
        </w:rPr>
        <w:instrText xml:space="preserve"> HYPERLINK \l _Toc6323 </w:instrText>
      </w:r>
      <w:r>
        <w:rPr>
          <w:color w:val="auto"/>
          <w:highlight w:val="none"/>
        </w:rPr>
        <w:fldChar w:fldCharType="separate"/>
      </w:r>
      <w:r>
        <w:rPr>
          <w:rFonts w:hint="eastAsia"/>
          <w:color w:val="auto"/>
          <w:highlight w:val="none"/>
          <w:lang w:val="en-US" w:eastAsia="zh-CN"/>
        </w:rPr>
        <w:t>5</w:t>
      </w:r>
      <w:r>
        <w:rPr>
          <w:color w:val="auto"/>
          <w:highlight w:val="none"/>
        </w:rPr>
        <w:t xml:space="preserve">.1 </w:t>
      </w:r>
      <w:r>
        <w:rPr>
          <w:color w:val="auto"/>
          <w:highlight w:val="none"/>
        </w:rPr>
        <w:fldChar w:fldCharType="end"/>
      </w:r>
      <w:bookmarkEnd w:id="76"/>
      <w:bookmarkEnd w:id="77"/>
      <w:r>
        <w:rPr>
          <w:color w:val="auto"/>
          <w:highlight w:val="none"/>
        </w:rPr>
        <w:t>建设标准</w:t>
      </w:r>
      <w:bookmarkEnd w:id="78"/>
    </w:p>
    <w:p w14:paraId="7CF5C40A">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（1）水质标准</w:t>
      </w:r>
    </w:p>
    <w:p w14:paraId="34BAE2BE">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集中供水符合《生活饮用水卫生标准》(GB5749-2022)。</w:t>
      </w:r>
    </w:p>
    <w:p w14:paraId="44B1DEB7">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（2）用水量构成</w:t>
      </w:r>
    </w:p>
    <w:p w14:paraId="19D567FC">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依据《村镇供水工程技术规范》（SL310-2019）、《行业用水定额》（DB15/T 385-2020）及《内蒙古自治区农村饮水安全工程建设管理手册》（内蒙古自治区发展和改革委员会；内蒙古自治区水利厅；内蒙古自治区卫生厅）进行用水量计算。</w:t>
      </w:r>
    </w:p>
    <w:p w14:paraId="003FA731">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（3）水压要求</w:t>
      </w:r>
    </w:p>
    <w:p w14:paraId="7F388EFC">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本次建设方案中无两层以上建筑物，根据《村镇供水工程技术规范》（SL310-2019）的规定，配水管网中用户接管点最小服务水头应满足单层建筑物10m消防要求，同时用户龙头的最大净水头不超过40m。</w:t>
      </w:r>
    </w:p>
    <w:p w14:paraId="4760AAC8">
      <w:pPr>
        <w:pStyle w:val="3"/>
        <w:rPr>
          <w:color w:val="auto"/>
          <w:highlight w:val="none"/>
        </w:rPr>
      </w:pPr>
      <w:bookmarkStart w:id="79" w:name="_Toc35792992"/>
      <w:bookmarkStart w:id="80" w:name="_Toc33122658"/>
      <w:bookmarkStart w:id="81" w:name="_Toc20139"/>
      <w:r>
        <w:rPr>
          <w:rFonts w:hint="eastAsia"/>
          <w:color w:val="auto"/>
          <w:highlight w:val="none"/>
          <w:lang w:val="en-US" w:eastAsia="zh-CN"/>
        </w:rPr>
        <w:t>5</w:t>
      </w:r>
      <w:r>
        <w:rPr>
          <w:color w:val="auto"/>
          <w:highlight w:val="none"/>
        </w:rPr>
        <w:t>.2</w:t>
      </w:r>
      <w:r>
        <w:rPr>
          <w:rFonts w:hint="eastAsia"/>
          <w:color w:val="auto"/>
          <w:highlight w:val="none"/>
        </w:rPr>
        <w:t xml:space="preserve"> </w:t>
      </w:r>
      <w:bookmarkEnd w:id="79"/>
      <w:bookmarkEnd w:id="80"/>
      <w:r>
        <w:rPr>
          <w:color w:val="auto"/>
          <w:highlight w:val="none"/>
        </w:rPr>
        <w:t>供水工程布置原则</w:t>
      </w:r>
      <w:bookmarkEnd w:id="81"/>
    </w:p>
    <w:p w14:paraId="1F60F864">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供水工程的布置要考虑技术可行，经济合理，施工及管理维护方便，并依据如下具体原则进行布置。</w:t>
      </w:r>
    </w:p>
    <w:p w14:paraId="2F351F61">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(1)在技术可行的条件下，尽可能使管线最短。</w:t>
      </w:r>
    </w:p>
    <w:p w14:paraId="14A3A962">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(2)管线布置时要易于开挖施工。</w:t>
      </w:r>
    </w:p>
    <w:p w14:paraId="6CE7C605">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(3)工程的实施尽可能减少地面植被的破坏。</w:t>
      </w:r>
    </w:p>
    <w:p w14:paraId="1496F399">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(4)要求电力设施就近接入。</w:t>
      </w:r>
    </w:p>
    <w:p w14:paraId="7E34A70B">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(5)工程管理维护方便，要有交通便利条件。</w:t>
      </w:r>
    </w:p>
    <w:p w14:paraId="42B41EC2">
      <w:pPr>
        <w:pStyle w:val="3"/>
        <w:rPr>
          <w:color w:val="auto"/>
          <w:highlight w:val="none"/>
        </w:rPr>
      </w:pPr>
      <w:bookmarkStart w:id="82" w:name="_Toc30868"/>
      <w:r>
        <w:rPr>
          <w:rFonts w:hint="eastAsia"/>
          <w:color w:val="auto"/>
          <w:highlight w:val="none"/>
        </w:rPr>
        <w:t>5.</w:t>
      </w:r>
      <w:r>
        <w:rPr>
          <w:rFonts w:hint="eastAsia"/>
          <w:color w:val="auto"/>
          <w:highlight w:val="none"/>
          <w:lang w:val="en-US" w:eastAsia="zh-CN"/>
        </w:rPr>
        <w:t>3</w:t>
      </w:r>
      <w:r>
        <w:rPr>
          <w:rFonts w:hint="eastAsia"/>
          <w:color w:val="auto"/>
          <w:highlight w:val="none"/>
        </w:rPr>
        <w:t>水源工程设计</w:t>
      </w:r>
      <w:bookmarkEnd w:id="82"/>
    </w:p>
    <w:p w14:paraId="44143BB6">
      <w:pPr>
        <w:pStyle w:val="4"/>
        <w:spacing w:before="166" w:after="166"/>
        <w:rPr>
          <w:rFonts w:hint="eastAsia"/>
          <w:color w:val="auto"/>
          <w:highlight w:val="none"/>
        </w:rPr>
      </w:pPr>
      <w:r>
        <w:rPr>
          <w:rFonts w:hint="eastAsia"/>
          <w:color w:val="auto"/>
          <w:highlight w:val="none"/>
        </w:rPr>
        <w:t>5.</w:t>
      </w:r>
      <w:r>
        <w:rPr>
          <w:rFonts w:hint="eastAsia"/>
          <w:color w:val="auto"/>
          <w:highlight w:val="none"/>
          <w:lang w:val="en-US" w:eastAsia="zh-CN"/>
        </w:rPr>
        <w:t>3</w:t>
      </w:r>
      <w:r>
        <w:rPr>
          <w:rFonts w:hint="eastAsia"/>
          <w:color w:val="auto"/>
          <w:highlight w:val="none"/>
        </w:rPr>
        <w:t>.1水源井设计</w:t>
      </w:r>
    </w:p>
    <w:p w14:paraId="6AA4E7FF">
      <w:pPr>
        <w:ind w:firstLine="48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本次工程水源井均采用现有水源井供水，只对经过多年运行，故障频繁出水量不足的水泵进行更换。</w:t>
      </w:r>
    </w:p>
    <w:p w14:paraId="2EC7FBFC">
      <w:pPr>
        <w:pStyle w:val="4"/>
        <w:spacing w:before="166" w:after="166"/>
        <w:rPr>
          <w:rFonts w:hint="eastAsia"/>
          <w:color w:val="auto"/>
          <w:highlight w:val="none"/>
        </w:rPr>
      </w:pPr>
      <w:r>
        <w:rPr>
          <w:rFonts w:hint="eastAsia"/>
          <w:color w:val="auto"/>
          <w:highlight w:val="none"/>
        </w:rPr>
        <w:t>5.</w:t>
      </w:r>
      <w:r>
        <w:rPr>
          <w:rFonts w:hint="eastAsia"/>
          <w:color w:val="auto"/>
          <w:highlight w:val="none"/>
          <w:lang w:val="en-US" w:eastAsia="zh-CN"/>
        </w:rPr>
        <w:t>3</w:t>
      </w:r>
      <w:r>
        <w:rPr>
          <w:rFonts w:hint="eastAsia"/>
          <w:color w:val="auto"/>
          <w:highlight w:val="none"/>
        </w:rPr>
        <w:t>.</w:t>
      </w:r>
      <w:r>
        <w:rPr>
          <w:rFonts w:hint="eastAsia"/>
          <w:color w:val="auto"/>
          <w:highlight w:val="none"/>
          <w:lang w:val="en-US" w:eastAsia="zh-CN"/>
        </w:rPr>
        <w:t>3</w:t>
      </w:r>
      <w:r>
        <w:rPr>
          <w:rFonts w:hint="eastAsia"/>
          <w:color w:val="auto"/>
          <w:highlight w:val="none"/>
        </w:rPr>
        <w:t>水源井水泵选择</w:t>
      </w:r>
    </w:p>
    <w:p w14:paraId="02CB2A64">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yellow"/>
          <w:lang w:val="en-US" w:eastAsia="zh-CN"/>
        </w:rPr>
        <w:t>本次设计对沙金套海苏木温都尔毛道嘎查2眼水源井水泵进行更换，水泵型号均采用与现状同一型号</w:t>
      </w:r>
      <w:r>
        <w:rPr>
          <w:rFonts w:hint="eastAsia" w:ascii="仿宋" w:hAnsi="仿宋" w:eastAsia="仿宋" w:cs="Times New Roman"/>
          <w:color w:val="auto"/>
          <w:sz w:val="28"/>
          <w:szCs w:val="28"/>
          <w:highlight w:val="yellow"/>
          <w:lang w:eastAsia="zh-CN"/>
        </w:rPr>
        <w:t>潜水泵，</w:t>
      </w:r>
      <w:r>
        <w:rPr>
          <w:rFonts w:hint="eastAsia" w:ascii="仿宋" w:hAnsi="仿宋" w:eastAsia="仿宋" w:cs="Times New Roman"/>
          <w:color w:val="auto"/>
          <w:sz w:val="28"/>
          <w:szCs w:val="28"/>
          <w:highlight w:val="yellow"/>
          <w:lang w:val="en-US" w:eastAsia="zh-CN"/>
        </w:rPr>
        <w:t>井深80m，动水位10m，静水位5m，出水量80m³/h，</w:t>
      </w:r>
      <w:r>
        <w:rPr>
          <w:rFonts w:hint="eastAsia" w:ascii="仿宋" w:hAnsi="仿宋" w:eastAsia="仿宋" w:cs="Times New Roman"/>
          <w:color w:val="auto"/>
          <w:sz w:val="28"/>
          <w:szCs w:val="28"/>
          <w:highlight w:val="none"/>
          <w:lang w:val="en-US" w:eastAsia="zh-CN"/>
        </w:rPr>
        <w:t>潜水泵主要参数</w:t>
      </w:r>
      <w:r>
        <w:rPr>
          <w:rFonts w:hint="eastAsia" w:ascii="仿宋" w:hAnsi="仿宋" w:eastAsia="仿宋" w:cs="Times New Roman"/>
          <w:color w:val="auto"/>
          <w:sz w:val="28"/>
          <w:szCs w:val="28"/>
          <w:highlight w:val="none"/>
          <w:lang w:eastAsia="zh-CN"/>
        </w:rPr>
        <w:t>详见表5</w:t>
      </w: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1</w:t>
      </w:r>
      <w:r>
        <w:rPr>
          <w:rFonts w:hint="eastAsia" w:ascii="仿宋" w:hAnsi="仿宋" w:eastAsia="仿宋" w:cs="Times New Roman"/>
          <w:color w:val="auto"/>
          <w:sz w:val="28"/>
          <w:szCs w:val="28"/>
          <w:highlight w:val="none"/>
          <w:lang w:eastAsia="zh-CN"/>
        </w:rPr>
        <w:t>。</w:t>
      </w:r>
    </w:p>
    <w:p w14:paraId="521CBC2C">
      <w:pPr>
        <w:spacing w:before="98"/>
        <w:jc w:val="center"/>
        <w:rPr>
          <w:rFonts w:hint="eastAsia" w:ascii="仿宋" w:hAnsi="仿宋" w:eastAsia="仿宋" w:cs="仿宋"/>
          <w:b/>
          <w:bCs/>
          <w:color w:val="auto"/>
          <w:spacing w:val="-6"/>
          <w:sz w:val="21"/>
          <w:szCs w:val="21"/>
          <w:highlight w:val="none"/>
          <w:lang w:eastAsia="zh-CN"/>
        </w:rPr>
      </w:pPr>
      <w:r>
        <w:rPr>
          <w:rFonts w:hint="eastAsia" w:ascii="仿宋" w:hAnsi="仿宋" w:eastAsia="仿宋" w:cs="仿宋"/>
          <w:b/>
          <w:bCs/>
          <w:color w:val="auto"/>
          <w:spacing w:val="-6"/>
          <w:sz w:val="21"/>
          <w:szCs w:val="21"/>
          <w:highlight w:val="none"/>
        </w:rPr>
        <w:t>潜水泵主要参数表</w:t>
      </w:r>
    </w:p>
    <w:p w14:paraId="1D37F7CA">
      <w:pPr>
        <w:ind w:firstLine="480"/>
        <w:rPr>
          <w:rFonts w:hint="eastAsia" w:ascii="仿宋" w:hAnsi="仿宋" w:eastAsia="仿宋" w:cs="仿宋"/>
          <w:b/>
          <w:bCs/>
          <w:color w:val="auto"/>
          <w:spacing w:val="-6"/>
          <w:sz w:val="21"/>
          <w:szCs w:val="21"/>
          <w:highlight w:val="none"/>
          <w:lang w:eastAsia="zh-CN"/>
        </w:rPr>
      </w:pPr>
      <w:r>
        <w:rPr>
          <w:rFonts w:hint="eastAsia" w:ascii="仿宋" w:hAnsi="仿宋" w:eastAsia="仿宋" w:cs="仿宋"/>
          <w:b/>
          <w:bCs/>
          <w:color w:val="auto"/>
          <w:spacing w:val="-6"/>
          <w:sz w:val="21"/>
          <w:szCs w:val="21"/>
          <w:highlight w:val="none"/>
        </w:rPr>
        <w:t>表5</w:t>
      </w:r>
      <w:r>
        <w:rPr>
          <w:rFonts w:hint="eastAsia" w:ascii="仿宋" w:hAnsi="仿宋" w:eastAsia="仿宋" w:cs="仿宋"/>
          <w:b/>
          <w:bCs/>
          <w:color w:val="auto"/>
          <w:spacing w:val="-6"/>
          <w:sz w:val="21"/>
          <w:szCs w:val="21"/>
          <w:highlight w:val="none"/>
          <w:lang w:val="en-US" w:eastAsia="zh-CN"/>
        </w:rPr>
        <w:t>.3</w:t>
      </w:r>
      <w:r>
        <w:rPr>
          <w:rFonts w:hint="eastAsia" w:ascii="仿宋" w:hAnsi="仿宋" w:eastAsia="仿宋" w:cs="仿宋"/>
          <w:b/>
          <w:bCs/>
          <w:color w:val="auto"/>
          <w:spacing w:val="-6"/>
          <w:sz w:val="21"/>
          <w:szCs w:val="21"/>
          <w:highlight w:val="none"/>
        </w:rPr>
        <w:t>-</w:t>
      </w:r>
      <w:r>
        <w:rPr>
          <w:rFonts w:hint="eastAsia" w:ascii="仿宋" w:hAnsi="仿宋" w:eastAsia="仿宋" w:cs="仿宋"/>
          <w:b/>
          <w:bCs/>
          <w:color w:val="auto"/>
          <w:spacing w:val="-6"/>
          <w:sz w:val="21"/>
          <w:szCs w:val="21"/>
          <w:highlight w:val="none"/>
          <w:lang w:val="en-US" w:eastAsia="zh-CN"/>
        </w:rPr>
        <w:t>1</w:t>
      </w:r>
    </w:p>
    <w:tbl>
      <w:tblPr>
        <w:tblStyle w:val="71"/>
        <w:tblW w:w="8169" w:type="dxa"/>
        <w:tblInd w:w="3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3"/>
        <w:gridCol w:w="1708"/>
        <w:gridCol w:w="919"/>
        <w:gridCol w:w="1168"/>
        <w:gridCol w:w="1119"/>
        <w:gridCol w:w="979"/>
        <w:gridCol w:w="1083"/>
      </w:tblGrid>
      <w:tr w14:paraId="2A859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8" w:hRule="atLeast"/>
        </w:trPr>
        <w:tc>
          <w:tcPr>
            <w:tcW w:w="1193" w:type="dxa"/>
            <w:vAlign w:val="center"/>
          </w:tcPr>
          <w:p w14:paraId="3BE8731E">
            <w:pPr>
              <w:pStyle w:val="72"/>
              <w:tabs>
                <w:tab w:val="left" w:pos="1200"/>
              </w:tabs>
              <w:spacing w:before="75" w:line="221" w:lineRule="auto"/>
              <w:ind w:left="-2" w:leftChars="0" w:firstLine="0" w:firstLineChars="0"/>
              <w:jc w:val="center"/>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位置</w:t>
            </w:r>
          </w:p>
        </w:tc>
        <w:tc>
          <w:tcPr>
            <w:tcW w:w="1708" w:type="dxa"/>
            <w:vAlign w:val="center"/>
          </w:tcPr>
          <w:p w14:paraId="7746774C">
            <w:pPr>
              <w:pStyle w:val="72"/>
              <w:tabs>
                <w:tab w:val="left" w:pos="1200"/>
              </w:tabs>
              <w:spacing w:before="75" w:line="221" w:lineRule="auto"/>
              <w:ind w:left="-2" w:leftChars="0" w:firstLine="0" w:firstLineChars="0"/>
              <w:jc w:val="center"/>
              <w:rPr>
                <w:rFonts w:hint="eastAsia" w:ascii="仿宋" w:hAnsi="仿宋" w:eastAsia="仿宋" w:cs="仿宋"/>
                <w:color w:val="auto"/>
                <w:spacing w:val="-3"/>
                <w:sz w:val="20"/>
                <w:szCs w:val="20"/>
                <w:highlight w:val="none"/>
                <w:lang w:val="en-US" w:eastAsia="en-US"/>
              </w:rPr>
            </w:pPr>
            <w:r>
              <w:rPr>
                <w:rFonts w:hint="eastAsia" w:ascii="仿宋" w:hAnsi="仿宋" w:eastAsia="仿宋" w:cs="仿宋"/>
                <w:color w:val="auto"/>
                <w:spacing w:val="-3"/>
                <w:sz w:val="20"/>
                <w:szCs w:val="20"/>
                <w:highlight w:val="none"/>
                <w:lang w:val="en-US" w:eastAsia="en-US"/>
              </w:rPr>
              <w:t>型号</w:t>
            </w:r>
          </w:p>
        </w:tc>
        <w:tc>
          <w:tcPr>
            <w:tcW w:w="919" w:type="dxa"/>
            <w:vAlign w:val="center"/>
          </w:tcPr>
          <w:p w14:paraId="7D64F4C1">
            <w:pPr>
              <w:pStyle w:val="72"/>
              <w:tabs>
                <w:tab w:val="left" w:pos="1200"/>
              </w:tabs>
              <w:spacing w:before="75" w:line="221" w:lineRule="auto"/>
              <w:ind w:left="-2" w:leftChars="0" w:firstLine="0" w:firstLineChars="0"/>
              <w:jc w:val="center"/>
              <w:rPr>
                <w:rFonts w:hint="eastAsia" w:ascii="仿宋" w:hAnsi="仿宋" w:eastAsia="仿宋" w:cs="仿宋"/>
                <w:color w:val="auto"/>
                <w:spacing w:val="-3"/>
                <w:sz w:val="20"/>
                <w:szCs w:val="20"/>
                <w:highlight w:val="none"/>
                <w:lang w:val="en-US" w:eastAsia="en-US"/>
              </w:rPr>
            </w:pPr>
            <w:r>
              <w:rPr>
                <w:rFonts w:hint="eastAsia" w:ascii="仿宋" w:hAnsi="仿宋" w:eastAsia="仿宋" w:cs="仿宋"/>
                <w:color w:val="auto"/>
                <w:spacing w:val="-3"/>
                <w:sz w:val="20"/>
                <w:szCs w:val="20"/>
                <w:highlight w:val="none"/>
                <w:lang w:val="en-US" w:eastAsia="en-US"/>
              </w:rPr>
              <w:t>功率(KW)</w:t>
            </w:r>
          </w:p>
        </w:tc>
        <w:tc>
          <w:tcPr>
            <w:tcW w:w="1168" w:type="dxa"/>
            <w:vAlign w:val="center"/>
          </w:tcPr>
          <w:p w14:paraId="4037B2E9">
            <w:pPr>
              <w:pStyle w:val="72"/>
              <w:tabs>
                <w:tab w:val="left" w:pos="1200"/>
              </w:tabs>
              <w:spacing w:before="75" w:line="221" w:lineRule="auto"/>
              <w:ind w:left="-2" w:leftChars="0" w:firstLine="0" w:firstLineChars="0"/>
              <w:jc w:val="center"/>
              <w:rPr>
                <w:rFonts w:hint="eastAsia" w:ascii="仿宋" w:hAnsi="仿宋" w:eastAsia="仿宋" w:cs="仿宋"/>
                <w:color w:val="auto"/>
                <w:spacing w:val="-3"/>
                <w:sz w:val="20"/>
                <w:szCs w:val="20"/>
                <w:highlight w:val="none"/>
                <w:lang w:val="en-US" w:eastAsia="en-US"/>
              </w:rPr>
            </w:pPr>
            <w:r>
              <w:rPr>
                <w:rFonts w:hint="eastAsia" w:ascii="仿宋" w:hAnsi="仿宋" w:eastAsia="仿宋" w:cs="仿宋"/>
                <w:color w:val="auto"/>
                <w:spacing w:val="-3"/>
                <w:sz w:val="20"/>
                <w:szCs w:val="20"/>
                <w:highlight w:val="none"/>
                <w:lang w:val="en-US" w:eastAsia="en-US"/>
              </w:rPr>
              <w:t>流量(m³/h)</w:t>
            </w:r>
          </w:p>
        </w:tc>
        <w:tc>
          <w:tcPr>
            <w:tcW w:w="1119" w:type="dxa"/>
            <w:vAlign w:val="center"/>
          </w:tcPr>
          <w:p w14:paraId="2B7E1665">
            <w:pPr>
              <w:pStyle w:val="72"/>
              <w:tabs>
                <w:tab w:val="left" w:pos="1200"/>
              </w:tabs>
              <w:spacing w:before="75" w:line="221" w:lineRule="auto"/>
              <w:ind w:left="-2" w:leftChars="0" w:firstLine="0" w:firstLineChars="0"/>
              <w:jc w:val="center"/>
              <w:rPr>
                <w:rFonts w:hint="eastAsia" w:ascii="仿宋" w:hAnsi="仿宋" w:eastAsia="仿宋" w:cs="仿宋"/>
                <w:color w:val="auto"/>
                <w:spacing w:val="-3"/>
                <w:sz w:val="20"/>
                <w:szCs w:val="20"/>
                <w:highlight w:val="none"/>
                <w:lang w:val="en-US" w:eastAsia="en-US"/>
              </w:rPr>
            </w:pPr>
            <w:r>
              <w:rPr>
                <w:rFonts w:hint="eastAsia" w:ascii="仿宋" w:hAnsi="仿宋" w:eastAsia="仿宋" w:cs="仿宋"/>
                <w:color w:val="auto"/>
                <w:spacing w:val="-3"/>
                <w:sz w:val="20"/>
                <w:szCs w:val="20"/>
                <w:highlight w:val="none"/>
                <w:lang w:val="en-US" w:eastAsia="en-US"/>
              </w:rPr>
              <w:t>扬程</w:t>
            </w:r>
          </w:p>
          <w:p w14:paraId="52E24124">
            <w:pPr>
              <w:pStyle w:val="72"/>
              <w:tabs>
                <w:tab w:val="left" w:pos="1200"/>
              </w:tabs>
              <w:spacing w:before="75" w:line="221" w:lineRule="auto"/>
              <w:ind w:left="-2" w:leftChars="0" w:firstLine="0" w:firstLineChars="0"/>
              <w:jc w:val="center"/>
              <w:rPr>
                <w:rFonts w:hint="eastAsia" w:ascii="仿宋" w:hAnsi="仿宋" w:eastAsia="仿宋" w:cs="仿宋"/>
                <w:color w:val="auto"/>
                <w:spacing w:val="-3"/>
                <w:sz w:val="20"/>
                <w:szCs w:val="20"/>
                <w:highlight w:val="none"/>
                <w:lang w:val="en-US" w:eastAsia="en-US"/>
              </w:rPr>
            </w:pPr>
            <w:r>
              <w:rPr>
                <w:rFonts w:hint="eastAsia" w:ascii="仿宋" w:hAnsi="仿宋" w:eastAsia="仿宋" w:cs="仿宋"/>
                <w:color w:val="auto"/>
                <w:spacing w:val="-3"/>
                <w:sz w:val="20"/>
                <w:szCs w:val="20"/>
                <w:highlight w:val="none"/>
                <w:lang w:val="en-US" w:eastAsia="en-US"/>
              </w:rPr>
              <w:t>(m)</w:t>
            </w:r>
          </w:p>
        </w:tc>
        <w:tc>
          <w:tcPr>
            <w:tcW w:w="979" w:type="dxa"/>
            <w:vAlign w:val="center"/>
          </w:tcPr>
          <w:p w14:paraId="59958AFF">
            <w:pPr>
              <w:pStyle w:val="72"/>
              <w:tabs>
                <w:tab w:val="left" w:pos="1200"/>
              </w:tabs>
              <w:spacing w:before="75" w:line="221" w:lineRule="auto"/>
              <w:ind w:left="-2" w:leftChars="0" w:firstLine="0" w:firstLineChars="0"/>
              <w:jc w:val="center"/>
              <w:rPr>
                <w:rFonts w:hint="eastAsia" w:ascii="仿宋" w:hAnsi="仿宋" w:eastAsia="仿宋" w:cs="仿宋"/>
                <w:color w:val="auto"/>
                <w:spacing w:val="-3"/>
                <w:sz w:val="20"/>
                <w:szCs w:val="20"/>
                <w:highlight w:val="none"/>
                <w:lang w:val="en-US" w:eastAsia="en-US"/>
              </w:rPr>
            </w:pPr>
            <w:r>
              <w:rPr>
                <w:rFonts w:hint="eastAsia" w:ascii="仿宋" w:hAnsi="仿宋" w:eastAsia="仿宋" w:cs="仿宋"/>
                <w:color w:val="auto"/>
                <w:spacing w:val="-3"/>
                <w:sz w:val="20"/>
                <w:szCs w:val="20"/>
                <w:highlight w:val="none"/>
                <w:lang w:val="en-US" w:eastAsia="en-US"/>
              </w:rPr>
              <w:t>出水口</w:t>
            </w:r>
          </w:p>
          <w:p w14:paraId="76CFA17A">
            <w:pPr>
              <w:pStyle w:val="72"/>
              <w:tabs>
                <w:tab w:val="left" w:pos="1200"/>
              </w:tabs>
              <w:spacing w:before="75" w:line="221" w:lineRule="auto"/>
              <w:ind w:left="-2" w:leftChars="0" w:firstLine="0" w:firstLineChars="0"/>
              <w:jc w:val="center"/>
              <w:rPr>
                <w:rFonts w:hint="eastAsia" w:ascii="仿宋" w:hAnsi="仿宋" w:eastAsia="仿宋" w:cs="仿宋"/>
                <w:color w:val="auto"/>
                <w:spacing w:val="-3"/>
                <w:sz w:val="20"/>
                <w:szCs w:val="20"/>
                <w:highlight w:val="none"/>
                <w:lang w:val="en-US" w:eastAsia="en-US"/>
              </w:rPr>
            </w:pPr>
            <w:r>
              <w:rPr>
                <w:rFonts w:hint="eastAsia" w:ascii="仿宋" w:hAnsi="仿宋" w:eastAsia="仿宋" w:cs="仿宋"/>
                <w:color w:val="auto"/>
                <w:spacing w:val="-3"/>
                <w:sz w:val="20"/>
                <w:szCs w:val="20"/>
                <w:highlight w:val="none"/>
                <w:lang w:val="en-US" w:eastAsia="en-US"/>
              </w:rPr>
              <w:t>(寸)</w:t>
            </w:r>
          </w:p>
        </w:tc>
        <w:tc>
          <w:tcPr>
            <w:tcW w:w="1083" w:type="dxa"/>
            <w:vAlign w:val="center"/>
          </w:tcPr>
          <w:p w14:paraId="43153317">
            <w:pPr>
              <w:pStyle w:val="72"/>
              <w:tabs>
                <w:tab w:val="left" w:pos="1200"/>
              </w:tabs>
              <w:spacing w:before="75" w:line="221" w:lineRule="auto"/>
              <w:ind w:left="-2" w:leftChars="0" w:firstLine="0" w:firstLineChars="0"/>
              <w:jc w:val="center"/>
              <w:rPr>
                <w:rFonts w:hint="eastAsia" w:ascii="仿宋" w:hAnsi="仿宋" w:eastAsia="仿宋" w:cs="仿宋"/>
                <w:color w:val="auto"/>
                <w:spacing w:val="-3"/>
                <w:sz w:val="20"/>
                <w:szCs w:val="20"/>
                <w:highlight w:val="none"/>
                <w:lang w:val="en-US" w:eastAsia="en-US"/>
              </w:rPr>
            </w:pPr>
            <w:r>
              <w:rPr>
                <w:rFonts w:hint="eastAsia" w:ascii="仿宋" w:hAnsi="仿宋" w:eastAsia="仿宋" w:cs="仿宋"/>
                <w:color w:val="auto"/>
                <w:spacing w:val="-3"/>
                <w:sz w:val="20"/>
                <w:szCs w:val="20"/>
                <w:highlight w:val="none"/>
                <w:lang w:val="en-US" w:eastAsia="en-US"/>
              </w:rPr>
              <w:t>数量(台)</w:t>
            </w:r>
          </w:p>
        </w:tc>
      </w:tr>
      <w:tr w14:paraId="7AACF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193" w:type="dxa"/>
            <w:vAlign w:val="center"/>
          </w:tcPr>
          <w:p w14:paraId="266F9C7D">
            <w:pPr>
              <w:pStyle w:val="72"/>
              <w:tabs>
                <w:tab w:val="left" w:pos="1200"/>
              </w:tabs>
              <w:spacing w:before="75" w:line="221" w:lineRule="auto"/>
              <w:ind w:left="-2" w:leftChars="0" w:firstLine="0" w:firstLineChars="0"/>
              <w:jc w:val="center"/>
              <w:rPr>
                <w:rFonts w:hint="eastAsia" w:ascii="仿宋" w:hAnsi="仿宋" w:eastAsia="仿宋" w:cs="仿宋"/>
                <w:color w:val="auto"/>
                <w:spacing w:val="-3"/>
                <w:sz w:val="20"/>
                <w:szCs w:val="20"/>
                <w:highlight w:val="none"/>
                <w:lang w:val="en-US" w:eastAsia="en-US"/>
              </w:rPr>
            </w:pPr>
            <w:r>
              <w:rPr>
                <w:rFonts w:hint="eastAsia" w:ascii="仿宋" w:hAnsi="仿宋" w:eastAsia="仿宋" w:cs="仿宋"/>
                <w:color w:val="auto"/>
                <w:spacing w:val="-3"/>
                <w:sz w:val="20"/>
                <w:szCs w:val="20"/>
                <w:highlight w:val="none"/>
                <w:lang w:val="en-US" w:eastAsia="en-US"/>
              </w:rPr>
              <w:t>水源地</w:t>
            </w:r>
          </w:p>
        </w:tc>
        <w:tc>
          <w:tcPr>
            <w:tcW w:w="1708" w:type="dxa"/>
            <w:vAlign w:val="center"/>
          </w:tcPr>
          <w:p w14:paraId="3191D921">
            <w:pPr>
              <w:pStyle w:val="72"/>
              <w:tabs>
                <w:tab w:val="left" w:pos="1200"/>
              </w:tabs>
              <w:spacing w:before="75" w:line="221" w:lineRule="auto"/>
              <w:ind w:left="-2" w:leftChars="0" w:firstLine="0" w:firstLineChars="0"/>
              <w:jc w:val="center"/>
              <w:rPr>
                <w:rFonts w:hint="eastAsia" w:ascii="仿宋" w:hAnsi="仿宋" w:eastAsia="仿宋" w:cs="仿宋"/>
                <w:color w:val="auto"/>
                <w:spacing w:val="-3"/>
                <w:sz w:val="20"/>
                <w:szCs w:val="20"/>
                <w:highlight w:val="none"/>
                <w:lang w:val="en-US" w:eastAsia="zh-CN"/>
              </w:rPr>
            </w:pPr>
            <w:r>
              <w:rPr>
                <w:rFonts w:hint="eastAsia" w:ascii="仿宋" w:hAnsi="仿宋" w:eastAsia="仿宋" w:cs="仿宋"/>
                <w:color w:val="auto"/>
                <w:spacing w:val="-3"/>
                <w:sz w:val="20"/>
                <w:szCs w:val="20"/>
                <w:highlight w:val="none"/>
                <w:lang w:val="en-US" w:eastAsia="en-US"/>
              </w:rPr>
              <w:t>200QJ80-44/4</w:t>
            </w:r>
            <w:r>
              <w:rPr>
                <w:rFonts w:hint="eastAsia" w:ascii="仿宋" w:hAnsi="仿宋" w:eastAsia="仿宋" w:cs="仿宋"/>
                <w:color w:val="auto"/>
                <w:spacing w:val="-3"/>
                <w:sz w:val="20"/>
                <w:szCs w:val="20"/>
                <w:highlight w:val="none"/>
                <w:lang w:val="en-US" w:eastAsia="en-US"/>
              </w:rPr>
              <w:tab/>
            </w:r>
          </w:p>
        </w:tc>
        <w:tc>
          <w:tcPr>
            <w:tcW w:w="919" w:type="dxa"/>
            <w:vAlign w:val="center"/>
          </w:tcPr>
          <w:p w14:paraId="484C8968">
            <w:pPr>
              <w:pStyle w:val="72"/>
              <w:tabs>
                <w:tab w:val="left" w:pos="1200"/>
              </w:tabs>
              <w:spacing w:before="75" w:line="221" w:lineRule="auto"/>
              <w:ind w:left="-2" w:leftChars="0" w:firstLine="0" w:firstLineChars="0"/>
              <w:jc w:val="center"/>
              <w:rPr>
                <w:rFonts w:hint="default" w:ascii="仿宋" w:hAnsi="仿宋" w:eastAsia="仿宋" w:cs="仿宋"/>
                <w:color w:val="auto"/>
                <w:spacing w:val="-3"/>
                <w:sz w:val="20"/>
                <w:szCs w:val="20"/>
                <w:highlight w:val="none"/>
                <w:lang w:val="en-US" w:eastAsia="zh-CN"/>
              </w:rPr>
            </w:pPr>
            <w:r>
              <w:rPr>
                <w:rFonts w:hint="eastAsia" w:ascii="仿宋" w:hAnsi="仿宋" w:eastAsia="仿宋" w:cs="仿宋"/>
                <w:color w:val="auto"/>
                <w:spacing w:val="-3"/>
                <w:sz w:val="20"/>
                <w:szCs w:val="20"/>
                <w:highlight w:val="none"/>
                <w:lang w:val="en-US" w:eastAsia="zh-CN"/>
              </w:rPr>
              <w:t>15</w:t>
            </w:r>
          </w:p>
        </w:tc>
        <w:tc>
          <w:tcPr>
            <w:tcW w:w="1168" w:type="dxa"/>
            <w:vAlign w:val="center"/>
          </w:tcPr>
          <w:p w14:paraId="10CA8F3C">
            <w:pPr>
              <w:pStyle w:val="72"/>
              <w:tabs>
                <w:tab w:val="left" w:pos="1200"/>
              </w:tabs>
              <w:spacing w:before="75" w:line="221" w:lineRule="auto"/>
              <w:ind w:left="-2" w:leftChars="0" w:firstLine="0" w:firstLineChars="0"/>
              <w:jc w:val="center"/>
              <w:rPr>
                <w:rFonts w:hint="default" w:ascii="仿宋" w:hAnsi="仿宋" w:eastAsia="仿宋" w:cs="仿宋"/>
                <w:color w:val="auto"/>
                <w:spacing w:val="-3"/>
                <w:sz w:val="20"/>
                <w:szCs w:val="20"/>
                <w:highlight w:val="none"/>
                <w:lang w:val="en-US" w:eastAsia="en-US"/>
              </w:rPr>
            </w:pPr>
            <w:r>
              <w:rPr>
                <w:rFonts w:hint="eastAsia" w:ascii="仿宋" w:hAnsi="仿宋" w:eastAsia="仿宋" w:cs="仿宋"/>
                <w:color w:val="auto"/>
                <w:spacing w:val="-3"/>
                <w:sz w:val="20"/>
                <w:szCs w:val="20"/>
                <w:highlight w:val="none"/>
                <w:lang w:val="en-US" w:eastAsia="zh-CN"/>
              </w:rPr>
              <w:t>80</w:t>
            </w:r>
          </w:p>
        </w:tc>
        <w:tc>
          <w:tcPr>
            <w:tcW w:w="1119" w:type="dxa"/>
            <w:vAlign w:val="center"/>
          </w:tcPr>
          <w:p w14:paraId="5FECF85F">
            <w:pPr>
              <w:pStyle w:val="72"/>
              <w:tabs>
                <w:tab w:val="left" w:pos="1200"/>
              </w:tabs>
              <w:spacing w:before="75" w:line="221" w:lineRule="auto"/>
              <w:ind w:left="-2" w:leftChars="0" w:firstLine="0" w:firstLineChars="0"/>
              <w:jc w:val="center"/>
              <w:rPr>
                <w:rFonts w:hint="default" w:ascii="仿宋" w:hAnsi="仿宋" w:eastAsia="仿宋" w:cs="仿宋"/>
                <w:color w:val="auto"/>
                <w:spacing w:val="-3"/>
                <w:sz w:val="20"/>
                <w:szCs w:val="20"/>
                <w:highlight w:val="none"/>
                <w:lang w:val="en-US" w:eastAsia="zh-CN"/>
              </w:rPr>
            </w:pPr>
            <w:r>
              <w:rPr>
                <w:rFonts w:hint="eastAsia" w:ascii="仿宋" w:hAnsi="仿宋" w:eastAsia="仿宋" w:cs="仿宋"/>
                <w:color w:val="auto"/>
                <w:spacing w:val="-3"/>
                <w:sz w:val="20"/>
                <w:szCs w:val="20"/>
                <w:highlight w:val="none"/>
                <w:lang w:val="en-US" w:eastAsia="zh-CN"/>
              </w:rPr>
              <w:t>44</w:t>
            </w:r>
          </w:p>
        </w:tc>
        <w:tc>
          <w:tcPr>
            <w:tcW w:w="979" w:type="dxa"/>
            <w:vAlign w:val="center"/>
          </w:tcPr>
          <w:p w14:paraId="6E5F522A">
            <w:pPr>
              <w:pStyle w:val="72"/>
              <w:tabs>
                <w:tab w:val="left" w:pos="1200"/>
              </w:tabs>
              <w:spacing w:before="75" w:line="221" w:lineRule="auto"/>
              <w:ind w:left="-2" w:leftChars="0" w:firstLine="0" w:firstLineChars="0"/>
              <w:jc w:val="center"/>
              <w:rPr>
                <w:rFonts w:hint="eastAsia" w:ascii="仿宋" w:hAnsi="仿宋" w:eastAsia="仿宋" w:cs="仿宋"/>
                <w:color w:val="auto"/>
                <w:spacing w:val="-3"/>
                <w:sz w:val="20"/>
                <w:szCs w:val="20"/>
                <w:highlight w:val="none"/>
                <w:lang w:val="en-US" w:eastAsia="zh-CN"/>
              </w:rPr>
            </w:pPr>
            <w:r>
              <w:rPr>
                <w:rFonts w:hint="eastAsia" w:ascii="仿宋" w:hAnsi="仿宋" w:eastAsia="仿宋" w:cs="仿宋"/>
                <w:color w:val="auto"/>
                <w:spacing w:val="-3"/>
                <w:sz w:val="20"/>
                <w:szCs w:val="20"/>
                <w:highlight w:val="none"/>
                <w:lang w:val="en-US" w:eastAsia="zh-CN"/>
              </w:rPr>
              <w:t>3</w:t>
            </w:r>
          </w:p>
        </w:tc>
        <w:tc>
          <w:tcPr>
            <w:tcW w:w="1083" w:type="dxa"/>
            <w:vAlign w:val="center"/>
          </w:tcPr>
          <w:p w14:paraId="7441EA9F">
            <w:pPr>
              <w:pStyle w:val="72"/>
              <w:tabs>
                <w:tab w:val="left" w:pos="1200"/>
              </w:tabs>
              <w:spacing w:before="75" w:line="221" w:lineRule="auto"/>
              <w:ind w:left="-2" w:leftChars="0" w:firstLine="0" w:firstLineChars="0"/>
              <w:jc w:val="center"/>
              <w:rPr>
                <w:rFonts w:hint="eastAsia" w:ascii="仿宋" w:hAnsi="仿宋" w:eastAsia="仿宋" w:cs="仿宋"/>
                <w:color w:val="auto"/>
                <w:spacing w:val="-3"/>
                <w:sz w:val="20"/>
                <w:szCs w:val="20"/>
                <w:highlight w:val="none"/>
                <w:lang w:val="en-US" w:eastAsia="en-US"/>
              </w:rPr>
            </w:pPr>
            <w:r>
              <w:rPr>
                <w:rFonts w:hint="eastAsia" w:ascii="仿宋" w:hAnsi="仿宋" w:eastAsia="仿宋" w:cs="仿宋"/>
                <w:color w:val="auto"/>
                <w:spacing w:val="-3"/>
                <w:sz w:val="20"/>
                <w:szCs w:val="20"/>
                <w:highlight w:val="none"/>
                <w:lang w:val="en-US" w:eastAsia="en-US"/>
              </w:rPr>
              <w:t>2</w:t>
            </w:r>
          </w:p>
        </w:tc>
      </w:tr>
    </w:tbl>
    <w:p w14:paraId="37C2D276">
      <w:pPr>
        <w:ind w:firstLine="480"/>
        <w:rPr>
          <w:rFonts w:hint="eastAsia" w:ascii="Times New Roman" w:hAnsi="Times New Roman" w:eastAsia="Times New Roman" w:cs="Times New Roman"/>
          <w:b/>
          <w:bCs/>
          <w:color w:val="auto"/>
          <w:spacing w:val="-6"/>
          <w:sz w:val="28"/>
          <w:szCs w:val="28"/>
          <w:highlight w:val="none"/>
        </w:rPr>
      </w:pPr>
    </w:p>
    <w:p w14:paraId="60914E6C">
      <w:pPr>
        <w:pStyle w:val="3"/>
        <w:rPr>
          <w:color w:val="auto"/>
          <w:highlight w:val="none"/>
        </w:rPr>
      </w:pPr>
      <w:bookmarkStart w:id="83" w:name="_Toc22360"/>
      <w:r>
        <w:rPr>
          <w:rFonts w:hint="eastAsia"/>
          <w:color w:val="auto"/>
          <w:highlight w:val="none"/>
        </w:rPr>
        <w:t>5.</w:t>
      </w:r>
      <w:r>
        <w:rPr>
          <w:rFonts w:hint="eastAsia"/>
          <w:color w:val="auto"/>
          <w:highlight w:val="none"/>
          <w:lang w:val="en-US" w:eastAsia="zh-CN"/>
        </w:rPr>
        <w:t>4输</w:t>
      </w:r>
      <w:r>
        <w:rPr>
          <w:rFonts w:hint="eastAsia"/>
          <w:color w:val="auto"/>
          <w:highlight w:val="none"/>
        </w:rPr>
        <w:t>水管网设计</w:t>
      </w:r>
      <w:bookmarkEnd w:id="83"/>
    </w:p>
    <w:p w14:paraId="2AB1A164">
      <w:pPr>
        <w:pStyle w:val="4"/>
        <w:spacing w:before="166" w:after="166"/>
        <w:rPr>
          <w:color w:val="auto"/>
          <w:highlight w:val="none"/>
        </w:rPr>
      </w:pPr>
      <w:r>
        <w:rPr>
          <w:rFonts w:hint="eastAsia"/>
          <w:color w:val="auto"/>
          <w:highlight w:val="none"/>
        </w:rPr>
        <w:t>5.</w:t>
      </w:r>
      <w:r>
        <w:rPr>
          <w:rFonts w:hint="eastAsia"/>
          <w:color w:val="auto"/>
          <w:highlight w:val="none"/>
          <w:lang w:val="en-US" w:eastAsia="zh-CN"/>
        </w:rPr>
        <w:t>4</w:t>
      </w:r>
      <w:r>
        <w:rPr>
          <w:rFonts w:hint="eastAsia"/>
          <w:color w:val="auto"/>
          <w:highlight w:val="none"/>
        </w:rPr>
        <w:t>.1管道布置原则</w:t>
      </w:r>
    </w:p>
    <w:p w14:paraId="4605DB4E">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(1)输配水管线路应保证供水安全。</w:t>
      </w:r>
    </w:p>
    <w:p w14:paraId="764A7B71">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(2)在满足用户对水量、水压的要求下，应尽量做到管线最短，造价经济，占地最少。</w:t>
      </w:r>
    </w:p>
    <w:p w14:paraId="336FD1E6">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(3)输配水管走向、平面布置尽可能沿现状渠道和道路敷设。</w:t>
      </w:r>
    </w:p>
    <w:p w14:paraId="1FB0E756">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(4)尽量减少与公路、渠道的交叉。</w:t>
      </w:r>
    </w:p>
    <w:p w14:paraId="16400664">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(5)为保证管道内空气的排出，在管道最高处安装排气阀，以防止气阻影响输配水。</w:t>
      </w:r>
    </w:p>
    <w:p w14:paraId="014CB784">
      <w:pPr>
        <w:pStyle w:val="4"/>
        <w:spacing w:before="166" w:after="166"/>
        <w:rPr>
          <w:rFonts w:hint="eastAsia"/>
          <w:color w:val="auto"/>
          <w:highlight w:val="none"/>
        </w:rPr>
      </w:pPr>
      <w:bookmarkStart w:id="84" w:name="_Toc5822"/>
      <w:r>
        <w:rPr>
          <w:rFonts w:hint="eastAsia"/>
          <w:color w:val="auto"/>
          <w:highlight w:val="none"/>
        </w:rPr>
        <w:t>5.</w:t>
      </w:r>
      <w:r>
        <w:rPr>
          <w:rFonts w:hint="eastAsia"/>
          <w:color w:val="auto"/>
          <w:highlight w:val="none"/>
          <w:lang w:val="en-US" w:eastAsia="zh-CN"/>
        </w:rPr>
        <w:t>4</w:t>
      </w:r>
      <w:r>
        <w:rPr>
          <w:rFonts w:hint="eastAsia"/>
          <w:color w:val="auto"/>
          <w:highlight w:val="none"/>
        </w:rPr>
        <w:t>.2</w:t>
      </w:r>
      <w:bookmarkEnd w:id="84"/>
      <w:r>
        <w:rPr>
          <w:rFonts w:hint="eastAsia"/>
          <w:color w:val="auto"/>
          <w:highlight w:val="none"/>
        </w:rPr>
        <w:t>管网总体布置</w:t>
      </w:r>
    </w:p>
    <w:p w14:paraId="47AEE2B8">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1）</w:t>
      </w:r>
      <w:r>
        <w:rPr>
          <w:rFonts w:hint="eastAsia" w:ascii="仿宋" w:hAnsi="仿宋" w:eastAsia="仿宋" w:cs="Times New Roman"/>
          <w:color w:val="auto"/>
          <w:sz w:val="28"/>
          <w:szCs w:val="28"/>
          <w:highlight w:val="none"/>
          <w:lang w:eastAsia="zh-CN"/>
        </w:rPr>
        <w:t>输配水管网布置方式</w:t>
      </w:r>
    </w:p>
    <w:p w14:paraId="754997EE">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管网的布置方式，一般可分为树枝状管网与环状管网两种方式，本次</w:t>
      </w:r>
      <w:r>
        <w:rPr>
          <w:rFonts w:hint="eastAsia" w:ascii="仿宋" w:hAnsi="仿宋" w:eastAsia="仿宋" w:cs="Times New Roman"/>
          <w:color w:val="auto"/>
          <w:sz w:val="28"/>
          <w:szCs w:val="28"/>
          <w:highlight w:val="none"/>
          <w:lang w:val="en-US" w:eastAsia="zh-CN"/>
        </w:rPr>
        <w:t>工程</w:t>
      </w:r>
      <w:r>
        <w:rPr>
          <w:rFonts w:hint="eastAsia" w:ascii="仿宋" w:hAnsi="仿宋" w:eastAsia="仿宋" w:cs="Times New Roman"/>
          <w:color w:val="auto"/>
          <w:sz w:val="28"/>
          <w:szCs w:val="28"/>
          <w:highlight w:val="none"/>
          <w:lang w:eastAsia="zh-CN"/>
        </w:rPr>
        <w:t>管网布置选用树枝状管网方式，其管道的管径按流量的变化由粗到细布置。</w:t>
      </w:r>
    </w:p>
    <w:p w14:paraId="07D83264">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0000FF"/>
          <w:sz w:val="28"/>
          <w:szCs w:val="28"/>
          <w:highlight w:val="none"/>
          <w:lang w:eastAsia="zh-CN"/>
        </w:rPr>
        <w:t>本次输水工程采用压力输送方式，即供水水源由水源井提水后</w:t>
      </w:r>
      <w:r>
        <w:rPr>
          <w:rFonts w:hint="eastAsia" w:ascii="仿宋" w:hAnsi="仿宋" w:eastAsia="仿宋" w:cs="Times New Roman"/>
          <w:color w:val="0000FF"/>
          <w:sz w:val="28"/>
          <w:szCs w:val="28"/>
          <w:highlight w:val="none"/>
          <w:lang w:val="en-US" w:eastAsia="zh-CN"/>
        </w:rPr>
        <w:t>通过输配水管线直接</w:t>
      </w:r>
      <w:r>
        <w:rPr>
          <w:rFonts w:hint="eastAsia" w:ascii="仿宋" w:hAnsi="仿宋" w:eastAsia="仿宋" w:cs="Times New Roman"/>
          <w:color w:val="0000FF"/>
          <w:sz w:val="28"/>
          <w:szCs w:val="28"/>
          <w:highlight w:val="none"/>
          <w:lang w:eastAsia="zh-CN"/>
        </w:rPr>
        <w:t>向用户供水。</w:t>
      </w:r>
    </w:p>
    <w:p w14:paraId="4776C5E3">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lang w:eastAsia="zh-CN"/>
        </w:rPr>
        <w:t>）管道附件</w:t>
      </w:r>
    </w:p>
    <w:p w14:paraId="2384E426">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大部分采用厂家生产的配套同材质塑料管件，电熔连接或法兰连接，法兰连接管件其法兰盘与闸阀的法兰盘尺寸一致。如有铸铁管焊接必须进行防腐处理。</w:t>
      </w:r>
    </w:p>
    <w:p w14:paraId="17069195">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lang w:eastAsia="zh-CN"/>
        </w:rPr>
        <w:t>）管道连接</w:t>
      </w:r>
    </w:p>
    <w:p w14:paraId="3FFD2747">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输配水管网中PE管采用热熔焊接连接或管件连接。热熔焊接连接操作做法应符合《埋地塑料给水管道工程技术规程》（CJJ101-2016)和《PE管道焊接和质量控制》中有关规定。</w:t>
      </w:r>
    </w:p>
    <w:p w14:paraId="330D3C0B">
      <w:pPr>
        <w:pStyle w:val="4"/>
        <w:spacing w:before="166" w:after="166"/>
        <w:rPr>
          <w:color w:val="auto"/>
          <w:highlight w:val="none"/>
        </w:rPr>
      </w:pPr>
      <w:r>
        <w:rPr>
          <w:rFonts w:hint="eastAsia"/>
          <w:color w:val="auto"/>
          <w:highlight w:val="none"/>
        </w:rPr>
        <w:t>5.</w:t>
      </w:r>
      <w:r>
        <w:rPr>
          <w:rFonts w:hint="eastAsia"/>
          <w:color w:val="auto"/>
          <w:highlight w:val="none"/>
          <w:lang w:val="en-US" w:eastAsia="zh-CN"/>
        </w:rPr>
        <w:t>4</w:t>
      </w:r>
      <w:r>
        <w:rPr>
          <w:rFonts w:hint="eastAsia"/>
          <w:color w:val="auto"/>
          <w:highlight w:val="none"/>
        </w:rPr>
        <w:t>.3管材确定</w:t>
      </w:r>
    </w:p>
    <w:p w14:paraId="51E19F06">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给水管材可选择埋地硬聚氯乙烯给水管道（PVC-U）和埋地聚乙烯给水管道（PE管），两种管材比较见下表5.</w:t>
      </w: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1</w:t>
      </w:r>
      <w:r>
        <w:rPr>
          <w:rFonts w:hint="eastAsia" w:ascii="仿宋" w:hAnsi="仿宋" w:eastAsia="仿宋" w:cs="Times New Roman"/>
          <w:color w:val="auto"/>
          <w:sz w:val="28"/>
          <w:szCs w:val="28"/>
          <w:highlight w:val="none"/>
          <w:lang w:eastAsia="zh-CN"/>
        </w:rPr>
        <w:t>。</w:t>
      </w:r>
    </w:p>
    <w:p w14:paraId="2082D6A1">
      <w:pPr>
        <w:pStyle w:val="22"/>
        <w:rPr>
          <w:rFonts w:hint="eastAsia"/>
          <w:color w:val="auto"/>
          <w:highlight w:val="none"/>
          <w:lang w:eastAsia="zh-CN"/>
        </w:rPr>
      </w:pPr>
    </w:p>
    <w:p w14:paraId="71FE462C">
      <w:pPr>
        <w:spacing w:line="240" w:lineRule="auto"/>
        <w:ind w:firstLine="422"/>
        <w:jc w:val="left"/>
        <w:rPr>
          <w:rFonts w:ascii="仿宋" w:hAnsi="仿宋" w:eastAsia="仿宋" w:cs="Times New Roman"/>
          <w:b/>
          <w:bCs/>
          <w:color w:val="auto"/>
          <w:kern w:val="0"/>
          <w:sz w:val="21"/>
          <w:szCs w:val="21"/>
          <w:highlight w:val="none"/>
        </w:rPr>
      </w:pPr>
      <w:r>
        <w:rPr>
          <w:rFonts w:ascii="仿宋" w:hAnsi="仿宋" w:eastAsia="仿宋" w:cs="Times New Roman"/>
          <w:b/>
          <w:bCs/>
          <w:color w:val="auto"/>
          <w:kern w:val="0"/>
          <w:sz w:val="21"/>
          <w:szCs w:val="21"/>
          <w:highlight w:val="none"/>
        </w:rPr>
        <w:t>表5.</w:t>
      </w:r>
      <w:r>
        <w:rPr>
          <w:rFonts w:hint="eastAsia" w:ascii="仿宋" w:hAnsi="仿宋" w:eastAsia="仿宋" w:cs="Times New Roman"/>
          <w:b/>
          <w:bCs/>
          <w:color w:val="auto"/>
          <w:kern w:val="0"/>
          <w:sz w:val="21"/>
          <w:szCs w:val="21"/>
          <w:highlight w:val="none"/>
          <w:lang w:val="en-US" w:eastAsia="zh-CN"/>
        </w:rPr>
        <w:t>4</w:t>
      </w:r>
      <w:r>
        <w:rPr>
          <w:rFonts w:ascii="仿宋" w:hAnsi="仿宋" w:eastAsia="仿宋" w:cs="Times New Roman"/>
          <w:b/>
          <w:bCs/>
          <w:color w:val="auto"/>
          <w:kern w:val="0"/>
          <w:sz w:val="21"/>
          <w:szCs w:val="21"/>
          <w:highlight w:val="none"/>
        </w:rPr>
        <w:t>-</w:t>
      </w:r>
      <w:r>
        <w:rPr>
          <w:rFonts w:hint="eastAsia" w:ascii="仿宋" w:hAnsi="仿宋" w:eastAsia="仿宋" w:cs="Times New Roman"/>
          <w:b/>
          <w:bCs/>
          <w:color w:val="auto"/>
          <w:kern w:val="0"/>
          <w:sz w:val="21"/>
          <w:szCs w:val="21"/>
          <w:highlight w:val="none"/>
          <w:lang w:val="en-US" w:eastAsia="zh-CN"/>
        </w:rPr>
        <w:t>1</w:t>
      </w:r>
      <w:r>
        <w:rPr>
          <w:rFonts w:ascii="仿宋" w:hAnsi="仿宋" w:eastAsia="仿宋" w:cs="Times New Roman"/>
          <w:b/>
          <w:bCs/>
          <w:color w:val="auto"/>
          <w:kern w:val="0"/>
          <w:sz w:val="21"/>
          <w:szCs w:val="21"/>
          <w:highlight w:val="none"/>
        </w:rPr>
        <w:t xml:space="preserve">                    各种管材优缺点比较表</w:t>
      </w:r>
    </w:p>
    <w:tbl>
      <w:tblPr>
        <w:tblStyle w:val="23"/>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4665"/>
        <w:gridCol w:w="2882"/>
      </w:tblGrid>
      <w:tr w14:paraId="11E0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9" w:type="dxa"/>
            <w:vAlign w:val="center"/>
          </w:tcPr>
          <w:p w14:paraId="0234E00E">
            <w:pPr>
              <w:spacing w:line="240" w:lineRule="auto"/>
              <w:ind w:firstLine="0" w:firstLineChars="0"/>
              <w:jc w:val="center"/>
              <w:rPr>
                <w:rFonts w:ascii="仿宋" w:hAnsi="仿宋" w:eastAsia="仿宋" w:cs="Times New Roman"/>
                <w:color w:val="auto"/>
                <w:kern w:val="0"/>
                <w:sz w:val="21"/>
                <w:szCs w:val="21"/>
                <w:highlight w:val="none"/>
              </w:rPr>
            </w:pPr>
            <w:r>
              <w:rPr>
                <w:rFonts w:ascii="仿宋" w:hAnsi="仿宋" w:eastAsia="仿宋" w:cs="Times New Roman"/>
                <w:color w:val="auto"/>
                <w:kern w:val="0"/>
                <w:sz w:val="21"/>
                <w:szCs w:val="21"/>
                <w:highlight w:val="none"/>
              </w:rPr>
              <w:t>管材</w:t>
            </w:r>
          </w:p>
        </w:tc>
        <w:tc>
          <w:tcPr>
            <w:tcW w:w="4665" w:type="dxa"/>
            <w:vAlign w:val="center"/>
          </w:tcPr>
          <w:p w14:paraId="462A9573">
            <w:pPr>
              <w:spacing w:line="240" w:lineRule="auto"/>
              <w:ind w:firstLine="0" w:firstLineChars="0"/>
              <w:jc w:val="center"/>
              <w:rPr>
                <w:rFonts w:ascii="仿宋" w:hAnsi="仿宋" w:eastAsia="仿宋" w:cs="Times New Roman"/>
                <w:color w:val="auto"/>
                <w:kern w:val="0"/>
                <w:sz w:val="21"/>
                <w:szCs w:val="21"/>
                <w:highlight w:val="none"/>
              </w:rPr>
            </w:pPr>
            <w:r>
              <w:rPr>
                <w:rFonts w:ascii="仿宋" w:hAnsi="仿宋" w:eastAsia="仿宋" w:cs="Times New Roman"/>
                <w:color w:val="auto"/>
                <w:kern w:val="0"/>
                <w:sz w:val="21"/>
                <w:szCs w:val="21"/>
                <w:highlight w:val="none"/>
              </w:rPr>
              <w:t>优点</w:t>
            </w:r>
          </w:p>
        </w:tc>
        <w:tc>
          <w:tcPr>
            <w:tcW w:w="2882" w:type="dxa"/>
            <w:vAlign w:val="center"/>
          </w:tcPr>
          <w:p w14:paraId="1646D189">
            <w:pPr>
              <w:spacing w:line="240" w:lineRule="auto"/>
              <w:ind w:firstLine="0" w:firstLineChars="0"/>
              <w:jc w:val="center"/>
              <w:rPr>
                <w:rFonts w:ascii="仿宋" w:hAnsi="仿宋" w:eastAsia="仿宋" w:cs="Times New Roman"/>
                <w:color w:val="auto"/>
                <w:kern w:val="0"/>
                <w:sz w:val="21"/>
                <w:szCs w:val="21"/>
                <w:highlight w:val="none"/>
              </w:rPr>
            </w:pPr>
            <w:r>
              <w:rPr>
                <w:rFonts w:ascii="仿宋" w:hAnsi="仿宋" w:eastAsia="仿宋" w:cs="Times New Roman"/>
                <w:color w:val="auto"/>
                <w:kern w:val="0"/>
                <w:sz w:val="21"/>
                <w:szCs w:val="21"/>
                <w:highlight w:val="none"/>
              </w:rPr>
              <w:t>缺点</w:t>
            </w:r>
          </w:p>
        </w:tc>
      </w:tr>
      <w:tr w14:paraId="3692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9" w:type="dxa"/>
            <w:vAlign w:val="center"/>
          </w:tcPr>
          <w:p w14:paraId="72FA277E">
            <w:pPr>
              <w:spacing w:line="240" w:lineRule="auto"/>
              <w:ind w:firstLine="0" w:firstLineChars="0"/>
              <w:jc w:val="center"/>
              <w:rPr>
                <w:rFonts w:ascii="仿宋" w:hAnsi="仿宋" w:eastAsia="仿宋" w:cs="Times New Roman"/>
                <w:color w:val="auto"/>
                <w:kern w:val="0"/>
                <w:sz w:val="21"/>
                <w:szCs w:val="21"/>
                <w:highlight w:val="none"/>
              </w:rPr>
            </w:pPr>
            <w:r>
              <w:rPr>
                <w:rFonts w:ascii="仿宋" w:hAnsi="仿宋" w:eastAsia="仿宋" w:cs="Times New Roman"/>
                <w:color w:val="auto"/>
                <w:kern w:val="0"/>
                <w:sz w:val="21"/>
                <w:szCs w:val="21"/>
                <w:highlight w:val="none"/>
              </w:rPr>
              <w:t>UPVC管</w:t>
            </w:r>
          </w:p>
        </w:tc>
        <w:tc>
          <w:tcPr>
            <w:tcW w:w="4665" w:type="dxa"/>
            <w:vAlign w:val="center"/>
          </w:tcPr>
          <w:p w14:paraId="4BF31074">
            <w:pPr>
              <w:spacing w:line="240" w:lineRule="auto"/>
              <w:ind w:firstLine="0" w:firstLineChars="0"/>
              <w:jc w:val="center"/>
              <w:rPr>
                <w:rFonts w:ascii="仿宋" w:hAnsi="仿宋" w:eastAsia="仿宋" w:cs="Times New Roman"/>
                <w:color w:val="auto"/>
                <w:kern w:val="0"/>
                <w:sz w:val="21"/>
                <w:szCs w:val="21"/>
                <w:highlight w:val="none"/>
              </w:rPr>
            </w:pPr>
            <w:r>
              <w:rPr>
                <w:rFonts w:ascii="仿宋" w:hAnsi="仿宋" w:eastAsia="仿宋" w:cs="Times New Roman"/>
                <w:color w:val="auto"/>
                <w:kern w:val="0"/>
                <w:sz w:val="21"/>
                <w:szCs w:val="21"/>
                <w:highlight w:val="none"/>
              </w:rPr>
              <w:t>防腐蚀能力强，不需作防腐处理；重量轻，施工较方便；粗糙度低，水流条件好，节约电能；</w:t>
            </w:r>
          </w:p>
          <w:p w14:paraId="3B31EE2A">
            <w:pPr>
              <w:spacing w:line="240" w:lineRule="auto"/>
              <w:ind w:firstLine="0" w:firstLineChars="0"/>
              <w:rPr>
                <w:rFonts w:ascii="仿宋" w:hAnsi="仿宋" w:eastAsia="仿宋" w:cs="Times New Roman"/>
                <w:color w:val="auto"/>
                <w:kern w:val="0"/>
                <w:sz w:val="21"/>
                <w:szCs w:val="21"/>
                <w:highlight w:val="none"/>
              </w:rPr>
            </w:pPr>
            <w:r>
              <w:rPr>
                <w:rFonts w:ascii="仿宋" w:hAnsi="仿宋" w:eastAsia="仿宋" w:cs="Times New Roman"/>
                <w:color w:val="auto"/>
                <w:kern w:val="0"/>
                <w:sz w:val="21"/>
                <w:szCs w:val="21"/>
                <w:highlight w:val="none"/>
              </w:rPr>
              <w:t>配件全，造价较低。</w:t>
            </w:r>
          </w:p>
        </w:tc>
        <w:tc>
          <w:tcPr>
            <w:tcW w:w="2882" w:type="dxa"/>
            <w:vAlign w:val="center"/>
          </w:tcPr>
          <w:p w14:paraId="3FAA89CB">
            <w:pPr>
              <w:spacing w:line="240" w:lineRule="auto"/>
              <w:ind w:firstLine="0" w:firstLineChars="0"/>
              <w:jc w:val="center"/>
              <w:rPr>
                <w:rFonts w:ascii="仿宋" w:hAnsi="仿宋" w:eastAsia="仿宋" w:cs="Times New Roman"/>
                <w:color w:val="auto"/>
                <w:kern w:val="0"/>
                <w:sz w:val="21"/>
                <w:szCs w:val="21"/>
                <w:highlight w:val="none"/>
              </w:rPr>
            </w:pPr>
            <w:r>
              <w:rPr>
                <w:rFonts w:ascii="仿宋" w:hAnsi="仿宋" w:eastAsia="仿宋" w:cs="Times New Roman"/>
                <w:color w:val="auto"/>
                <w:kern w:val="0"/>
                <w:sz w:val="21"/>
                <w:szCs w:val="21"/>
                <w:highlight w:val="none"/>
              </w:rPr>
              <w:t>抗外界冲击能力稍差；韧性相对较差，冻后无法恢复。</w:t>
            </w:r>
          </w:p>
        </w:tc>
      </w:tr>
      <w:tr w14:paraId="1055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9" w:type="dxa"/>
            <w:vAlign w:val="center"/>
          </w:tcPr>
          <w:p w14:paraId="48EF21E3">
            <w:pPr>
              <w:spacing w:line="240" w:lineRule="auto"/>
              <w:ind w:firstLine="0" w:firstLineChars="0"/>
              <w:jc w:val="center"/>
              <w:rPr>
                <w:rFonts w:ascii="仿宋" w:hAnsi="仿宋" w:eastAsia="仿宋" w:cs="Times New Roman"/>
                <w:color w:val="auto"/>
                <w:kern w:val="0"/>
                <w:sz w:val="21"/>
                <w:szCs w:val="21"/>
                <w:highlight w:val="none"/>
              </w:rPr>
            </w:pPr>
            <w:r>
              <w:rPr>
                <w:rFonts w:ascii="仿宋" w:hAnsi="仿宋" w:eastAsia="仿宋" w:cs="Times New Roman"/>
                <w:color w:val="auto"/>
                <w:kern w:val="0"/>
                <w:sz w:val="21"/>
                <w:szCs w:val="21"/>
                <w:highlight w:val="none"/>
              </w:rPr>
              <w:t>PE管</w:t>
            </w:r>
          </w:p>
        </w:tc>
        <w:tc>
          <w:tcPr>
            <w:tcW w:w="4665" w:type="dxa"/>
            <w:vAlign w:val="center"/>
          </w:tcPr>
          <w:p w14:paraId="0843E608">
            <w:pPr>
              <w:spacing w:line="240" w:lineRule="auto"/>
              <w:ind w:firstLine="0" w:firstLineChars="0"/>
              <w:jc w:val="center"/>
              <w:rPr>
                <w:rFonts w:ascii="仿宋" w:hAnsi="仿宋" w:eastAsia="仿宋" w:cs="Times New Roman"/>
                <w:color w:val="auto"/>
                <w:kern w:val="0"/>
                <w:sz w:val="21"/>
                <w:szCs w:val="21"/>
                <w:highlight w:val="none"/>
              </w:rPr>
            </w:pPr>
            <w:r>
              <w:rPr>
                <w:rFonts w:ascii="仿宋" w:hAnsi="仿宋" w:eastAsia="仿宋" w:cs="Times New Roman"/>
                <w:color w:val="auto"/>
                <w:kern w:val="0"/>
                <w:sz w:val="21"/>
                <w:szCs w:val="21"/>
                <w:highlight w:val="none"/>
              </w:rPr>
              <w:t>防腐蚀能力强，不需作防腐处理；重量轻，施工较方便，安装进度快；粗糙度低，水流条件好，节约电能；韧性好，一次冻后亦可恢复使用。</w:t>
            </w:r>
          </w:p>
        </w:tc>
        <w:tc>
          <w:tcPr>
            <w:tcW w:w="2882" w:type="dxa"/>
            <w:vAlign w:val="center"/>
          </w:tcPr>
          <w:p w14:paraId="078BC07D">
            <w:pPr>
              <w:spacing w:line="240" w:lineRule="auto"/>
              <w:ind w:firstLine="0" w:firstLineChars="0"/>
              <w:jc w:val="center"/>
              <w:rPr>
                <w:rFonts w:ascii="仿宋" w:hAnsi="仿宋" w:eastAsia="仿宋" w:cs="Times New Roman"/>
                <w:color w:val="auto"/>
                <w:kern w:val="0"/>
                <w:sz w:val="21"/>
                <w:szCs w:val="21"/>
                <w:highlight w:val="none"/>
              </w:rPr>
            </w:pPr>
            <w:r>
              <w:rPr>
                <w:rFonts w:ascii="仿宋" w:hAnsi="仿宋" w:eastAsia="仿宋" w:cs="Times New Roman"/>
                <w:color w:val="auto"/>
                <w:kern w:val="0"/>
                <w:sz w:val="21"/>
                <w:szCs w:val="21"/>
                <w:highlight w:val="none"/>
              </w:rPr>
              <w:t>强度低，抗老化，</w:t>
            </w:r>
          </w:p>
          <w:p w14:paraId="7447DD0B">
            <w:pPr>
              <w:spacing w:line="240" w:lineRule="auto"/>
              <w:ind w:firstLine="0" w:firstLineChars="0"/>
              <w:jc w:val="center"/>
              <w:rPr>
                <w:rFonts w:ascii="仿宋" w:hAnsi="仿宋" w:eastAsia="仿宋" w:cs="Times New Roman"/>
                <w:color w:val="auto"/>
                <w:kern w:val="0"/>
                <w:sz w:val="21"/>
                <w:szCs w:val="21"/>
                <w:highlight w:val="none"/>
              </w:rPr>
            </w:pPr>
            <w:r>
              <w:rPr>
                <w:rFonts w:ascii="仿宋" w:hAnsi="仿宋" w:eastAsia="仿宋" w:cs="Times New Roman"/>
                <w:color w:val="auto"/>
                <w:kern w:val="0"/>
                <w:sz w:val="21"/>
                <w:szCs w:val="21"/>
                <w:highlight w:val="none"/>
              </w:rPr>
              <w:t>造价较UPVC管高。</w:t>
            </w:r>
          </w:p>
        </w:tc>
      </w:tr>
    </w:tbl>
    <w:p w14:paraId="2EB9DDA8">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根据当地的实际情况，本工程项目区气温较低，最大冻土深度为</w:t>
      </w:r>
      <w:r>
        <w:rPr>
          <w:rFonts w:hint="eastAsia" w:ascii="仿宋" w:hAnsi="仿宋" w:eastAsia="仿宋" w:cs="Times New Roman"/>
          <w:color w:val="auto"/>
          <w:sz w:val="28"/>
          <w:szCs w:val="28"/>
          <w:highlight w:val="none"/>
          <w:lang w:val="en-US" w:eastAsia="zh-CN"/>
        </w:rPr>
        <w:t>1.4</w:t>
      </w:r>
      <w:r>
        <w:rPr>
          <w:rFonts w:hint="eastAsia" w:ascii="仿宋" w:hAnsi="仿宋" w:eastAsia="仿宋" w:cs="Times New Roman"/>
          <w:color w:val="auto"/>
          <w:sz w:val="28"/>
          <w:szCs w:val="28"/>
          <w:highlight w:val="none"/>
          <w:lang w:eastAsia="zh-CN"/>
        </w:rPr>
        <w:t>m，管线选择抗冻能力较强的PE管材。</w:t>
      </w:r>
    </w:p>
    <w:p w14:paraId="3C51009C">
      <w:pPr>
        <w:pStyle w:val="4"/>
        <w:spacing w:before="166" w:after="166"/>
        <w:rPr>
          <w:rFonts w:hint="eastAsia"/>
          <w:color w:val="auto"/>
          <w:highlight w:val="none"/>
        </w:rPr>
      </w:pPr>
      <w:r>
        <w:rPr>
          <w:rFonts w:hint="eastAsia"/>
          <w:color w:val="auto"/>
          <w:highlight w:val="none"/>
        </w:rPr>
        <w:t>5.</w:t>
      </w:r>
      <w:r>
        <w:rPr>
          <w:rFonts w:hint="eastAsia"/>
          <w:color w:val="auto"/>
          <w:highlight w:val="none"/>
          <w:lang w:val="en-US" w:eastAsia="zh-CN"/>
        </w:rPr>
        <w:t>4</w:t>
      </w:r>
      <w:r>
        <w:rPr>
          <w:rFonts w:hint="eastAsia"/>
          <w:color w:val="auto"/>
          <w:highlight w:val="none"/>
        </w:rPr>
        <w:t>.</w:t>
      </w:r>
      <w:r>
        <w:rPr>
          <w:rFonts w:hint="eastAsia"/>
          <w:color w:val="auto"/>
          <w:highlight w:val="none"/>
          <w:lang w:val="en-US" w:eastAsia="zh-CN"/>
        </w:rPr>
        <w:t>4</w:t>
      </w:r>
      <w:r>
        <w:rPr>
          <w:rFonts w:hint="eastAsia"/>
          <w:color w:val="auto"/>
          <w:highlight w:val="none"/>
          <w:lang w:eastAsia="zh-CN"/>
        </w:rPr>
        <w:t>输</w:t>
      </w:r>
      <w:r>
        <w:rPr>
          <w:rFonts w:hint="eastAsia"/>
          <w:color w:val="auto"/>
          <w:highlight w:val="none"/>
        </w:rPr>
        <w:t>水管网设计</w:t>
      </w:r>
    </w:p>
    <w:p w14:paraId="4B991C3F">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（一）确定技术参数</w:t>
      </w:r>
    </w:p>
    <w:p w14:paraId="089991B1">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根据需水量预测结果，</w:t>
      </w:r>
      <w:r>
        <w:rPr>
          <w:rFonts w:hint="eastAsia" w:ascii="仿宋" w:hAnsi="仿宋" w:eastAsia="仿宋" w:cs="Times New Roman"/>
          <w:color w:val="auto"/>
          <w:sz w:val="28"/>
          <w:szCs w:val="28"/>
          <w:highlight w:val="none"/>
          <w:lang w:val="en-US" w:eastAsia="zh-CN"/>
        </w:rPr>
        <w:t>沙金套海苏木温都尔毛道嘎查</w:t>
      </w:r>
      <w:r>
        <w:rPr>
          <w:rFonts w:hint="eastAsia" w:ascii="仿宋" w:hAnsi="仿宋" w:eastAsia="仿宋" w:cs="Times New Roman"/>
          <w:color w:val="auto"/>
          <w:sz w:val="28"/>
          <w:szCs w:val="28"/>
          <w:highlight w:val="none"/>
          <w:lang w:eastAsia="zh-CN"/>
        </w:rPr>
        <w:t>项目区最高日最高时需水量为</w:t>
      </w:r>
      <w:r>
        <w:rPr>
          <w:rFonts w:hint="eastAsia" w:ascii="仿宋" w:hAnsi="仿宋" w:eastAsia="仿宋" w:cs="Times New Roman"/>
          <w:color w:val="auto"/>
          <w:sz w:val="28"/>
          <w:szCs w:val="28"/>
          <w:highlight w:val="none"/>
          <w:lang w:val="en-US" w:eastAsia="zh-CN"/>
        </w:rPr>
        <w:t>175.89</w:t>
      </w:r>
      <w:r>
        <w:rPr>
          <w:rFonts w:hint="eastAsia" w:ascii="仿宋" w:hAnsi="仿宋" w:eastAsia="仿宋" w:cs="Times New Roman"/>
          <w:color w:val="auto"/>
          <w:sz w:val="28"/>
          <w:szCs w:val="28"/>
          <w:highlight w:val="none"/>
          <w:lang w:eastAsia="zh-CN"/>
        </w:rPr>
        <w:t>m³/d。</w:t>
      </w:r>
    </w:p>
    <w:p w14:paraId="29770B30">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（二）管网水力计算</w:t>
      </w:r>
    </w:p>
    <w:p w14:paraId="2A04381E">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（1）计算方法及公式</w:t>
      </w:r>
    </w:p>
    <w:p w14:paraId="6F0BE422">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管道管径依据公式</w:t>
      </w:r>
      <w:r>
        <w:rPr>
          <w:rFonts w:hint="eastAsia" w:ascii="仿宋" w:hAnsi="仿宋" w:eastAsia="仿宋" w:cs="Times New Roman"/>
          <w:color w:val="auto"/>
          <w:sz w:val="28"/>
          <w:szCs w:val="28"/>
          <w:highlight w:val="none"/>
          <w:lang w:eastAsia="zh-CN"/>
        </w:rPr>
        <w:object>
          <v:shape id="_x0000_i1025" o:spt="75" type="#_x0000_t75" style="height:20.95pt;width:54.8pt;" o:ole="t" filled="f" o:preferrelative="t" stroked="f" coordsize="21600,21600">
            <v:path/>
            <v:fill on="f" focussize="0,0"/>
            <v:stroke on="f" joinstyle="miter"/>
            <v:imagedata r:id="rId27" o:title=""/>
            <o:lock v:ext="edit" aspectratio="t"/>
            <w10:wrap type="none"/>
            <w10:anchorlock/>
          </v:shape>
          <o:OLEObject Type="Embed" ProgID="Equation.3" ShapeID="_x0000_i1025" DrawAspect="Content" ObjectID="_1468075725" r:id="rId26">
            <o:LockedField>false</o:LockedField>
          </o:OLEObject>
        </w:object>
      </w:r>
      <w:r>
        <w:rPr>
          <w:rFonts w:hint="eastAsia" w:ascii="仿宋" w:hAnsi="仿宋" w:eastAsia="仿宋" w:cs="Times New Roman"/>
          <w:color w:val="auto"/>
          <w:sz w:val="28"/>
          <w:szCs w:val="28"/>
          <w:highlight w:val="none"/>
          <w:lang w:eastAsia="zh-CN"/>
        </w:rPr>
        <w:t>确定，输水管道管径依据人均综合用水当量法计算，节点压力由管网末端最不利点反向逐级推算，具体计算过程见水利计算表。</w:t>
      </w:r>
    </w:p>
    <w:p w14:paraId="3832B257">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人均综合用水当量：q=1000×(W-W</w:t>
      </w:r>
      <w:r>
        <w:rPr>
          <w:rFonts w:hint="eastAsia" w:ascii="仿宋" w:hAnsi="仿宋" w:eastAsia="仿宋" w:cs="Times New Roman"/>
          <w:color w:val="auto"/>
          <w:sz w:val="28"/>
          <w:szCs w:val="28"/>
          <w:highlight w:val="none"/>
          <w:vertAlign w:val="subscript"/>
          <w:lang w:eastAsia="zh-CN"/>
        </w:rPr>
        <w:t>1</w:t>
      </w:r>
      <w:r>
        <w:rPr>
          <w:rFonts w:hint="eastAsia" w:ascii="仿宋" w:hAnsi="仿宋" w:eastAsia="仿宋" w:cs="Times New Roman"/>
          <w:color w:val="auto"/>
          <w:sz w:val="28"/>
          <w:szCs w:val="28"/>
          <w:highlight w:val="none"/>
          <w:lang w:eastAsia="zh-CN"/>
        </w:rPr>
        <w:t>)×K</w:t>
      </w:r>
      <w:r>
        <w:rPr>
          <w:rFonts w:hint="eastAsia" w:ascii="仿宋" w:hAnsi="仿宋" w:eastAsia="仿宋" w:cs="Times New Roman"/>
          <w:color w:val="auto"/>
          <w:sz w:val="28"/>
          <w:szCs w:val="28"/>
          <w:highlight w:val="none"/>
          <w:vertAlign w:val="subscript"/>
          <w:lang w:eastAsia="zh-CN"/>
        </w:rPr>
        <w:t>h</w:t>
      </w:r>
      <w:r>
        <w:rPr>
          <w:rFonts w:hint="eastAsia" w:ascii="仿宋" w:hAnsi="仿宋" w:eastAsia="仿宋" w:cs="Times New Roman"/>
          <w:color w:val="auto"/>
          <w:sz w:val="28"/>
          <w:szCs w:val="28"/>
          <w:highlight w:val="none"/>
          <w:lang w:eastAsia="zh-CN"/>
        </w:rPr>
        <w:t>/24/P</w:t>
      </w:r>
    </w:p>
    <w:p w14:paraId="4FB6DB47">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式中：q—人均综合用水当量，L·l/h·人</w:t>
      </w:r>
    </w:p>
    <w:p w14:paraId="503FE9A9">
      <w:pPr>
        <w:ind w:left="0" w:leftChars="0" w:firstLine="1439" w:firstLineChars="514"/>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W—村镇最高日用水量，m</w:t>
      </w:r>
      <w:r>
        <w:rPr>
          <w:rFonts w:hint="eastAsia" w:ascii="仿宋" w:hAnsi="仿宋" w:eastAsia="仿宋" w:cs="Times New Roman"/>
          <w:color w:val="auto"/>
          <w:sz w:val="28"/>
          <w:szCs w:val="28"/>
          <w:highlight w:val="none"/>
          <w:vertAlign w:val="superscript"/>
          <w:lang w:eastAsia="zh-CN"/>
        </w:rPr>
        <w:t>3</w:t>
      </w:r>
      <w:r>
        <w:rPr>
          <w:rFonts w:hint="eastAsia" w:ascii="仿宋" w:hAnsi="仿宋" w:eastAsia="仿宋" w:cs="Times New Roman"/>
          <w:color w:val="auto"/>
          <w:sz w:val="28"/>
          <w:szCs w:val="28"/>
          <w:highlight w:val="none"/>
          <w:lang w:eastAsia="zh-CN"/>
        </w:rPr>
        <w:t>/d</w:t>
      </w:r>
    </w:p>
    <w:p w14:paraId="69C16CC0">
      <w:pPr>
        <w:ind w:left="0" w:leftChars="0" w:firstLine="1439" w:firstLineChars="514"/>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W</w:t>
      </w:r>
      <w:r>
        <w:rPr>
          <w:rFonts w:hint="eastAsia" w:ascii="仿宋" w:hAnsi="仿宋" w:eastAsia="仿宋" w:cs="Times New Roman"/>
          <w:color w:val="auto"/>
          <w:sz w:val="28"/>
          <w:szCs w:val="28"/>
          <w:highlight w:val="none"/>
          <w:vertAlign w:val="subscript"/>
          <w:lang w:eastAsia="zh-CN"/>
        </w:rPr>
        <w:t>1</w:t>
      </w:r>
      <w:r>
        <w:rPr>
          <w:rFonts w:hint="eastAsia" w:ascii="仿宋" w:hAnsi="仿宋" w:eastAsia="仿宋" w:cs="Times New Roman"/>
          <w:color w:val="auto"/>
          <w:sz w:val="28"/>
          <w:szCs w:val="28"/>
          <w:highlight w:val="none"/>
          <w:lang w:eastAsia="zh-CN"/>
        </w:rPr>
        <w:t>—企业、机关及学校等用水大户的用水量之和，m</w:t>
      </w:r>
      <w:r>
        <w:rPr>
          <w:rFonts w:hint="eastAsia" w:ascii="仿宋" w:hAnsi="仿宋" w:eastAsia="仿宋" w:cs="Times New Roman"/>
          <w:color w:val="auto"/>
          <w:sz w:val="28"/>
          <w:szCs w:val="28"/>
          <w:highlight w:val="none"/>
          <w:vertAlign w:val="superscript"/>
          <w:lang w:eastAsia="zh-CN"/>
        </w:rPr>
        <w:t>3</w:t>
      </w:r>
      <w:r>
        <w:rPr>
          <w:rFonts w:hint="eastAsia" w:ascii="仿宋" w:hAnsi="仿宋" w:eastAsia="仿宋" w:cs="Times New Roman"/>
          <w:color w:val="auto"/>
          <w:sz w:val="28"/>
          <w:szCs w:val="28"/>
          <w:highlight w:val="none"/>
          <w:lang w:eastAsia="zh-CN"/>
        </w:rPr>
        <w:t>/d</w:t>
      </w:r>
    </w:p>
    <w:p w14:paraId="1F635797">
      <w:pPr>
        <w:ind w:left="0" w:leftChars="0" w:firstLine="1439" w:firstLineChars="514"/>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K</w:t>
      </w:r>
      <w:r>
        <w:rPr>
          <w:rFonts w:hint="eastAsia" w:ascii="仿宋" w:hAnsi="仿宋" w:eastAsia="仿宋" w:cs="Times New Roman"/>
          <w:color w:val="auto"/>
          <w:sz w:val="28"/>
          <w:szCs w:val="28"/>
          <w:highlight w:val="none"/>
          <w:vertAlign w:val="subscript"/>
          <w:lang w:eastAsia="zh-CN"/>
        </w:rPr>
        <w:t>h</w:t>
      </w:r>
      <w:r>
        <w:rPr>
          <w:rFonts w:hint="eastAsia" w:ascii="仿宋" w:hAnsi="仿宋" w:eastAsia="仿宋" w:cs="Times New Roman"/>
          <w:color w:val="auto"/>
          <w:sz w:val="28"/>
          <w:szCs w:val="28"/>
          <w:highlight w:val="none"/>
          <w:lang w:eastAsia="zh-CN"/>
        </w:rPr>
        <w:t>—时变化系数，</w:t>
      </w:r>
      <w:r>
        <w:rPr>
          <w:rFonts w:hint="eastAsia" w:ascii="仿宋" w:hAnsi="仿宋" w:eastAsia="仿宋" w:cs="Times New Roman"/>
          <w:color w:val="auto"/>
          <w:sz w:val="28"/>
          <w:szCs w:val="28"/>
          <w:highlight w:val="none"/>
          <w:lang w:val="en-US" w:eastAsia="zh-CN"/>
        </w:rPr>
        <w:t>取2.0。</w:t>
      </w:r>
    </w:p>
    <w:p w14:paraId="199031C0">
      <w:pPr>
        <w:ind w:left="0" w:leftChars="0" w:firstLine="1439" w:firstLineChars="514"/>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P—设计用水人口，人</w:t>
      </w:r>
    </w:p>
    <w:p w14:paraId="616F57D4">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（2）节点出流量</w:t>
      </w:r>
    </w:p>
    <w:p w14:paraId="670AACE6">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每个节点的出流量为人均综合用水当量乘以由该节点供水的设计人口数。</w:t>
      </w:r>
    </w:p>
    <w:p w14:paraId="6A5A3E54">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（3）管段设计流量</w:t>
      </w:r>
    </w:p>
    <w:p w14:paraId="332D2F57">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树枝状管网的管段设计流量，等于该管段下游各管段所有出流量之和。</w:t>
      </w:r>
    </w:p>
    <w:p w14:paraId="2CA9FC78">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管道内径的计算</w:t>
      </w:r>
    </w:p>
    <w:p w14:paraId="12881842">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object>
          <v:shape id="_x0000_i1026" o:spt="75" type="#_x0000_t75" style="height:26.35pt;width:88.65pt;" o:ole="t" filled="f" o:preferrelative="t" stroked="f" coordsize="21600,21600">
            <v:path/>
            <v:fill on="f" focussize="0,0"/>
            <v:stroke on="f" joinstyle="miter"/>
            <v:imagedata r:id="rId29" o:title=""/>
            <o:lock v:ext="edit" aspectratio="t"/>
            <w10:wrap type="none"/>
            <w10:anchorlock/>
          </v:shape>
          <o:OLEObject Type="Embed" ProgID="Equation.3" ShapeID="_x0000_i1026" DrawAspect="Content" ObjectID="_1468075726" r:id="rId28">
            <o:LockedField>false</o:LockedField>
          </o:OLEObject>
        </w:object>
      </w:r>
    </w:p>
    <w:p w14:paraId="768EB8F9">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式中：</w:t>
      </w:r>
    </w:p>
    <w:p w14:paraId="5F279DFC">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D—管道计算内径（m）</w:t>
      </w:r>
    </w:p>
    <w:p w14:paraId="57F28DB8">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Q—管道设计流量（m</w:t>
      </w:r>
      <w:r>
        <w:rPr>
          <w:rFonts w:hint="eastAsia" w:ascii="仿宋" w:hAnsi="仿宋" w:eastAsia="仿宋" w:cs="Times New Roman"/>
          <w:color w:val="auto"/>
          <w:sz w:val="28"/>
          <w:szCs w:val="28"/>
          <w:highlight w:val="none"/>
          <w:vertAlign w:val="superscript"/>
          <w:lang w:eastAsia="zh-CN"/>
        </w:rPr>
        <w:t>3</w:t>
      </w:r>
      <w:r>
        <w:rPr>
          <w:rFonts w:hint="eastAsia" w:ascii="仿宋" w:hAnsi="仿宋" w:eastAsia="仿宋" w:cs="Times New Roman"/>
          <w:color w:val="auto"/>
          <w:sz w:val="28"/>
          <w:szCs w:val="28"/>
          <w:highlight w:val="none"/>
          <w:lang w:eastAsia="zh-CN"/>
        </w:rPr>
        <w:t>/s）</w:t>
      </w:r>
    </w:p>
    <w:p w14:paraId="5D4C3E45">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Ve—经济流速（m/s）</w:t>
      </w:r>
    </w:p>
    <w:p w14:paraId="5B8E8E88">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根据《村镇供水工程技术规范》(SL310-20</w:t>
      </w:r>
      <w:r>
        <w:rPr>
          <w:rFonts w:hint="eastAsia" w:ascii="仿宋" w:hAnsi="仿宋" w:eastAsia="仿宋" w:cs="Times New Roman"/>
          <w:color w:val="auto"/>
          <w:sz w:val="28"/>
          <w:szCs w:val="28"/>
          <w:highlight w:val="none"/>
          <w:lang w:val="en-US" w:eastAsia="zh-CN"/>
        </w:rPr>
        <w:t>19</w:t>
      </w:r>
      <w:r>
        <w:rPr>
          <w:rFonts w:hint="eastAsia" w:ascii="仿宋" w:hAnsi="仿宋" w:eastAsia="仿宋" w:cs="Times New Roman"/>
          <w:color w:val="auto"/>
          <w:sz w:val="28"/>
          <w:szCs w:val="28"/>
          <w:highlight w:val="none"/>
          <w:lang w:eastAsia="zh-CN"/>
        </w:rPr>
        <w:t>)要求，管径小于300mm时其经济流速在0.5-1.2m/s之间。因此管径与流速的选择应慎重，如果流速增大，管径就可以减小，管网造价降低，但水头损失就要增大，水泵功率就会增大，相应的耗电量就增大，运行费用增大；反之则流速小、管径大、管网造价高，水头损失就小，水泵功率就小耗电量就减小，运行成本低。综合以上各因素，本次经济流速选为</w:t>
      </w:r>
      <w:r>
        <w:rPr>
          <w:rFonts w:hint="eastAsia" w:ascii="仿宋" w:hAnsi="仿宋" w:eastAsia="仿宋" w:cs="Times New Roman"/>
          <w:color w:val="auto"/>
          <w:sz w:val="28"/>
          <w:szCs w:val="28"/>
          <w:highlight w:val="none"/>
          <w:lang w:val="en-US" w:eastAsia="zh-CN"/>
        </w:rPr>
        <w:t>1.0</w:t>
      </w:r>
      <w:r>
        <w:rPr>
          <w:rFonts w:hint="eastAsia" w:ascii="仿宋" w:hAnsi="仿宋" w:eastAsia="仿宋" w:cs="Times New Roman"/>
          <w:color w:val="auto"/>
          <w:sz w:val="28"/>
          <w:szCs w:val="28"/>
          <w:highlight w:val="none"/>
          <w:lang w:eastAsia="zh-CN"/>
        </w:rPr>
        <w:t>m/s。</w:t>
      </w:r>
    </w:p>
    <w:p w14:paraId="41B674B0">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（5）水头损失计算</w:t>
      </w:r>
    </w:p>
    <w:p w14:paraId="6B22BE7E">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① 沿程水头损失</w:t>
      </w:r>
    </w:p>
    <w:p w14:paraId="537374A2">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各管沿程损失按下式计算：h</w:t>
      </w:r>
      <w:r>
        <w:rPr>
          <w:rFonts w:hint="eastAsia" w:ascii="仿宋" w:hAnsi="仿宋" w:eastAsia="仿宋" w:cs="Times New Roman"/>
          <w:color w:val="auto"/>
          <w:sz w:val="28"/>
          <w:szCs w:val="28"/>
          <w:highlight w:val="none"/>
          <w:vertAlign w:val="subscript"/>
          <w:lang w:eastAsia="zh-CN"/>
        </w:rPr>
        <w:t>沿</w:t>
      </w:r>
      <w:r>
        <w:rPr>
          <w:rFonts w:hint="eastAsia" w:ascii="仿宋" w:hAnsi="仿宋" w:eastAsia="仿宋" w:cs="Times New Roman"/>
          <w:color w:val="auto"/>
          <w:sz w:val="28"/>
          <w:szCs w:val="28"/>
          <w:highlight w:val="none"/>
          <w:lang w:eastAsia="zh-CN"/>
        </w:rPr>
        <w:t>=10.67q</w:t>
      </w:r>
      <w:r>
        <w:rPr>
          <w:rFonts w:hint="eastAsia" w:ascii="仿宋" w:hAnsi="仿宋" w:eastAsia="仿宋" w:cs="Times New Roman"/>
          <w:color w:val="auto"/>
          <w:sz w:val="28"/>
          <w:szCs w:val="28"/>
          <w:highlight w:val="none"/>
          <w:vertAlign w:val="superscript"/>
          <w:lang w:eastAsia="zh-CN"/>
        </w:rPr>
        <w:t>1.852</w:t>
      </w:r>
      <w:r>
        <w:rPr>
          <w:rFonts w:hint="eastAsia" w:ascii="仿宋" w:hAnsi="仿宋" w:eastAsia="仿宋" w:cs="Times New Roman"/>
          <w:color w:val="auto"/>
          <w:sz w:val="28"/>
          <w:szCs w:val="28"/>
          <w:highlight w:val="none"/>
          <w:lang w:eastAsia="zh-CN"/>
        </w:rPr>
        <w:t>C</w:t>
      </w:r>
      <w:r>
        <w:rPr>
          <w:rFonts w:hint="eastAsia" w:ascii="仿宋" w:hAnsi="仿宋" w:eastAsia="仿宋" w:cs="Times New Roman"/>
          <w:color w:val="auto"/>
          <w:sz w:val="28"/>
          <w:szCs w:val="28"/>
          <w:highlight w:val="none"/>
          <w:vertAlign w:val="superscript"/>
          <w:lang w:eastAsia="zh-CN"/>
        </w:rPr>
        <w:t>-1.852</w:t>
      </w:r>
      <w:r>
        <w:rPr>
          <w:rFonts w:hint="eastAsia" w:ascii="仿宋" w:hAnsi="仿宋" w:eastAsia="仿宋" w:cs="Times New Roman"/>
          <w:color w:val="auto"/>
          <w:sz w:val="28"/>
          <w:szCs w:val="28"/>
          <w:highlight w:val="none"/>
          <w:lang w:eastAsia="zh-CN"/>
        </w:rPr>
        <w:t>d</w:t>
      </w:r>
      <w:r>
        <w:rPr>
          <w:rFonts w:hint="eastAsia" w:ascii="仿宋" w:hAnsi="仿宋" w:eastAsia="仿宋" w:cs="Times New Roman"/>
          <w:color w:val="auto"/>
          <w:sz w:val="28"/>
          <w:szCs w:val="28"/>
          <w:highlight w:val="none"/>
          <w:vertAlign w:val="superscript"/>
          <w:lang w:eastAsia="zh-CN"/>
        </w:rPr>
        <w:t>-4.87</w:t>
      </w:r>
      <w:r>
        <w:rPr>
          <w:rFonts w:hint="eastAsia" w:ascii="仿宋" w:hAnsi="仿宋" w:eastAsia="仿宋" w:cs="Times New Roman"/>
          <w:color w:val="auto"/>
          <w:sz w:val="28"/>
          <w:szCs w:val="28"/>
          <w:highlight w:val="none"/>
          <w:lang w:eastAsia="zh-CN"/>
        </w:rPr>
        <w:t>L</w:t>
      </w:r>
    </w:p>
    <w:p w14:paraId="280DE046">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式中：h</w:t>
      </w:r>
      <w:r>
        <w:rPr>
          <w:rFonts w:hint="eastAsia" w:ascii="仿宋" w:hAnsi="仿宋" w:eastAsia="仿宋" w:cs="Times New Roman"/>
          <w:color w:val="auto"/>
          <w:sz w:val="28"/>
          <w:szCs w:val="28"/>
          <w:highlight w:val="none"/>
          <w:vertAlign w:val="subscript"/>
          <w:lang w:eastAsia="zh-CN"/>
        </w:rPr>
        <w:t>沿</w:t>
      </w:r>
      <w:r>
        <w:rPr>
          <w:rFonts w:hint="eastAsia" w:ascii="仿宋" w:hAnsi="仿宋" w:eastAsia="仿宋" w:cs="Times New Roman"/>
          <w:color w:val="auto"/>
          <w:sz w:val="28"/>
          <w:szCs w:val="28"/>
          <w:highlight w:val="none"/>
          <w:lang w:eastAsia="zh-CN"/>
        </w:rPr>
        <w:t>－管道沿程水头损失，m；</w:t>
      </w:r>
    </w:p>
    <w:p w14:paraId="59F9C8EE">
      <w:pPr>
        <w:ind w:left="0" w:leftChars="0" w:firstLine="1439" w:firstLineChars="514"/>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L－计算管段的长度，m；</w:t>
      </w:r>
    </w:p>
    <w:p w14:paraId="26840244">
      <w:pPr>
        <w:ind w:left="0" w:leftChars="0" w:firstLine="1439" w:firstLineChars="514"/>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q－管段设计流量，m</w:t>
      </w:r>
      <w:r>
        <w:rPr>
          <w:rFonts w:hint="eastAsia" w:ascii="仿宋" w:hAnsi="仿宋" w:eastAsia="仿宋" w:cs="Times New Roman"/>
          <w:color w:val="auto"/>
          <w:sz w:val="28"/>
          <w:szCs w:val="28"/>
          <w:highlight w:val="none"/>
          <w:vertAlign w:val="superscript"/>
          <w:lang w:eastAsia="zh-CN"/>
        </w:rPr>
        <w:t>3</w:t>
      </w:r>
      <w:r>
        <w:rPr>
          <w:rFonts w:hint="eastAsia" w:ascii="仿宋" w:hAnsi="仿宋" w:eastAsia="仿宋" w:cs="Times New Roman"/>
          <w:color w:val="auto"/>
          <w:sz w:val="28"/>
          <w:szCs w:val="28"/>
          <w:highlight w:val="none"/>
          <w:lang w:eastAsia="zh-CN"/>
        </w:rPr>
        <w:t>/s；</w:t>
      </w:r>
    </w:p>
    <w:p w14:paraId="3ED39B9E">
      <w:pPr>
        <w:ind w:left="0" w:leftChars="0" w:firstLine="1439" w:firstLineChars="514"/>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drawing>
          <wp:inline distT="0" distB="0" distL="114300" distR="114300">
            <wp:extent cx="108585" cy="142875"/>
            <wp:effectExtent l="0" t="0" r="5715" b="8255"/>
            <wp:docPr id="1" name="图片 14" descr="C:\DOCUME~1\ADMINI~1\LOCALS~1\Temp\ksohtml\wps72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descr="C:\DOCUME~1\ADMINI~1\LOCALS~1\Temp\ksohtml\wps725.tmp.png"/>
                    <pic:cNvPicPr>
                      <a:picLocks noChangeAspect="1"/>
                    </pic:cNvPicPr>
                  </pic:nvPicPr>
                  <pic:blipFill>
                    <a:blip r:embed="rId30"/>
                    <a:stretch>
                      <a:fillRect/>
                    </a:stretch>
                  </pic:blipFill>
                  <pic:spPr>
                    <a:xfrm>
                      <a:off x="0" y="0"/>
                      <a:ext cx="108585" cy="142875"/>
                    </a:xfrm>
                    <a:prstGeom prst="rect">
                      <a:avLst/>
                    </a:prstGeom>
                    <a:noFill/>
                    <a:ln>
                      <a:noFill/>
                    </a:ln>
                  </pic:spPr>
                </pic:pic>
              </a:graphicData>
            </a:graphic>
          </wp:inline>
        </w:drawing>
      </w:r>
      <w:r>
        <w:rPr>
          <w:rFonts w:hint="eastAsia" w:ascii="仿宋" w:hAnsi="仿宋" w:eastAsia="仿宋" w:cs="Times New Roman"/>
          <w:color w:val="auto"/>
          <w:sz w:val="28"/>
          <w:szCs w:val="28"/>
          <w:highlight w:val="none"/>
          <w:lang w:eastAsia="zh-CN"/>
        </w:rPr>
        <w:t>－管道内径，m；</w:t>
      </w:r>
    </w:p>
    <w:p w14:paraId="5CCBB451">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② 局部水头损失</w:t>
      </w:r>
    </w:p>
    <w:p w14:paraId="709087E8">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局部水头损失按沿程水头损失的10%计算，</w:t>
      </w:r>
    </w:p>
    <w:p w14:paraId="60E1CF6C">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即：h</w:t>
      </w:r>
      <w:r>
        <w:rPr>
          <w:rFonts w:hint="eastAsia" w:ascii="仿宋" w:hAnsi="仿宋" w:eastAsia="仿宋" w:cs="Times New Roman"/>
          <w:color w:val="auto"/>
          <w:sz w:val="28"/>
          <w:szCs w:val="28"/>
          <w:highlight w:val="none"/>
          <w:vertAlign w:val="subscript"/>
          <w:lang w:eastAsia="zh-CN"/>
        </w:rPr>
        <w:t>局</w:t>
      </w:r>
      <w:r>
        <w:rPr>
          <w:rFonts w:hint="eastAsia" w:ascii="仿宋" w:hAnsi="仿宋" w:eastAsia="仿宋" w:cs="Times New Roman"/>
          <w:color w:val="auto"/>
          <w:sz w:val="28"/>
          <w:szCs w:val="28"/>
          <w:highlight w:val="none"/>
          <w:lang w:eastAsia="zh-CN"/>
        </w:rPr>
        <w:t>=10%×h</w:t>
      </w:r>
      <w:r>
        <w:rPr>
          <w:rFonts w:hint="eastAsia" w:ascii="仿宋" w:hAnsi="仿宋" w:eastAsia="仿宋" w:cs="Times New Roman"/>
          <w:color w:val="auto"/>
          <w:sz w:val="28"/>
          <w:szCs w:val="28"/>
          <w:highlight w:val="none"/>
          <w:vertAlign w:val="subscript"/>
          <w:lang w:eastAsia="zh-CN"/>
        </w:rPr>
        <w:t>沿</w:t>
      </w:r>
    </w:p>
    <w:p w14:paraId="63B4DDDB">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③ 总水头损失</w:t>
      </w:r>
    </w:p>
    <w:p w14:paraId="6CFCA393">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总水头损失为沿程水头损失和局部水头损失之和。</w:t>
      </w:r>
    </w:p>
    <w:p w14:paraId="3756FE0D">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即：h</w:t>
      </w:r>
      <w:r>
        <w:rPr>
          <w:rFonts w:hint="eastAsia" w:ascii="仿宋" w:hAnsi="仿宋" w:eastAsia="仿宋" w:cs="Times New Roman"/>
          <w:color w:val="auto"/>
          <w:sz w:val="28"/>
          <w:szCs w:val="28"/>
          <w:highlight w:val="none"/>
          <w:vertAlign w:val="subscript"/>
          <w:lang w:eastAsia="zh-CN"/>
        </w:rPr>
        <w:t>总</w:t>
      </w:r>
      <w:r>
        <w:rPr>
          <w:rFonts w:hint="eastAsia" w:ascii="仿宋" w:hAnsi="仿宋" w:eastAsia="仿宋" w:cs="Times New Roman"/>
          <w:color w:val="auto"/>
          <w:sz w:val="28"/>
          <w:szCs w:val="28"/>
          <w:highlight w:val="none"/>
          <w:lang w:eastAsia="zh-CN"/>
        </w:rPr>
        <w:t>=h</w:t>
      </w:r>
      <w:r>
        <w:rPr>
          <w:rFonts w:hint="eastAsia" w:ascii="仿宋" w:hAnsi="仿宋" w:eastAsia="仿宋" w:cs="Times New Roman"/>
          <w:color w:val="auto"/>
          <w:sz w:val="28"/>
          <w:szCs w:val="28"/>
          <w:highlight w:val="none"/>
          <w:vertAlign w:val="subscript"/>
          <w:lang w:eastAsia="zh-CN"/>
        </w:rPr>
        <w:t>沿</w:t>
      </w:r>
      <w:r>
        <w:rPr>
          <w:rFonts w:hint="eastAsia" w:ascii="仿宋" w:hAnsi="仿宋" w:eastAsia="仿宋" w:cs="Times New Roman"/>
          <w:color w:val="auto"/>
          <w:sz w:val="28"/>
          <w:szCs w:val="28"/>
          <w:highlight w:val="none"/>
          <w:lang w:eastAsia="zh-CN"/>
        </w:rPr>
        <w:t>+h</w:t>
      </w:r>
      <w:r>
        <w:rPr>
          <w:rFonts w:hint="eastAsia" w:ascii="仿宋" w:hAnsi="仿宋" w:eastAsia="仿宋" w:cs="Times New Roman"/>
          <w:color w:val="auto"/>
          <w:sz w:val="28"/>
          <w:szCs w:val="28"/>
          <w:highlight w:val="none"/>
          <w:vertAlign w:val="subscript"/>
          <w:lang w:eastAsia="zh-CN"/>
        </w:rPr>
        <w:t>局</w:t>
      </w:r>
      <w:r>
        <w:rPr>
          <w:rFonts w:hint="eastAsia" w:ascii="仿宋" w:hAnsi="仿宋" w:eastAsia="仿宋" w:cs="Times New Roman"/>
          <w:color w:val="auto"/>
          <w:sz w:val="28"/>
          <w:szCs w:val="28"/>
          <w:highlight w:val="none"/>
          <w:lang w:eastAsia="zh-CN"/>
        </w:rPr>
        <w:t>=1.1×10.67q</w:t>
      </w:r>
      <w:r>
        <w:rPr>
          <w:rFonts w:hint="eastAsia" w:ascii="仿宋" w:hAnsi="仿宋" w:eastAsia="仿宋" w:cs="Times New Roman"/>
          <w:color w:val="auto"/>
          <w:sz w:val="28"/>
          <w:szCs w:val="28"/>
          <w:highlight w:val="none"/>
          <w:vertAlign w:val="superscript"/>
          <w:lang w:eastAsia="zh-CN"/>
        </w:rPr>
        <w:t>1.852</w:t>
      </w:r>
      <w:r>
        <w:rPr>
          <w:rFonts w:hint="eastAsia" w:ascii="仿宋" w:hAnsi="仿宋" w:eastAsia="仿宋" w:cs="Times New Roman"/>
          <w:color w:val="auto"/>
          <w:sz w:val="28"/>
          <w:szCs w:val="28"/>
          <w:highlight w:val="none"/>
          <w:lang w:eastAsia="zh-CN"/>
        </w:rPr>
        <w:t>C</w:t>
      </w:r>
      <w:r>
        <w:rPr>
          <w:rFonts w:hint="eastAsia" w:ascii="仿宋" w:hAnsi="仿宋" w:eastAsia="仿宋" w:cs="Times New Roman"/>
          <w:color w:val="auto"/>
          <w:sz w:val="28"/>
          <w:szCs w:val="28"/>
          <w:highlight w:val="none"/>
          <w:vertAlign w:val="superscript"/>
          <w:lang w:eastAsia="zh-CN"/>
        </w:rPr>
        <w:t>-1.852</w:t>
      </w:r>
      <w:r>
        <w:rPr>
          <w:rFonts w:hint="eastAsia" w:ascii="仿宋" w:hAnsi="仿宋" w:eastAsia="仿宋" w:cs="Times New Roman"/>
          <w:color w:val="auto"/>
          <w:sz w:val="28"/>
          <w:szCs w:val="28"/>
          <w:highlight w:val="none"/>
          <w:lang w:eastAsia="zh-CN"/>
        </w:rPr>
        <w:t>d</w:t>
      </w:r>
      <w:r>
        <w:rPr>
          <w:rFonts w:hint="eastAsia" w:ascii="仿宋" w:hAnsi="仿宋" w:eastAsia="仿宋" w:cs="Times New Roman"/>
          <w:color w:val="auto"/>
          <w:sz w:val="28"/>
          <w:szCs w:val="28"/>
          <w:highlight w:val="none"/>
          <w:vertAlign w:val="superscript"/>
          <w:lang w:eastAsia="zh-CN"/>
        </w:rPr>
        <w:t>-4.87</w:t>
      </w:r>
      <w:r>
        <w:rPr>
          <w:rFonts w:hint="eastAsia" w:ascii="仿宋" w:hAnsi="仿宋" w:eastAsia="仿宋" w:cs="Times New Roman"/>
          <w:color w:val="auto"/>
          <w:sz w:val="28"/>
          <w:szCs w:val="28"/>
          <w:highlight w:val="none"/>
          <w:lang w:eastAsia="zh-CN"/>
        </w:rPr>
        <w:t>L</w:t>
      </w:r>
    </w:p>
    <w:p w14:paraId="61ADC045">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 xml:space="preserve">        式中：h</w:t>
      </w:r>
      <w:r>
        <w:rPr>
          <w:rFonts w:hint="eastAsia" w:ascii="仿宋" w:hAnsi="仿宋" w:eastAsia="仿宋" w:cs="Times New Roman"/>
          <w:color w:val="auto"/>
          <w:sz w:val="28"/>
          <w:szCs w:val="28"/>
          <w:highlight w:val="none"/>
          <w:vertAlign w:val="subscript"/>
          <w:lang w:eastAsia="zh-CN"/>
        </w:rPr>
        <w:t>总</w:t>
      </w:r>
      <w:r>
        <w:rPr>
          <w:rFonts w:hint="eastAsia" w:ascii="仿宋" w:hAnsi="仿宋" w:eastAsia="仿宋" w:cs="Times New Roman"/>
          <w:color w:val="auto"/>
          <w:sz w:val="28"/>
          <w:szCs w:val="28"/>
          <w:highlight w:val="none"/>
          <w:lang w:eastAsia="zh-CN"/>
        </w:rPr>
        <w:t>－总水头损失（m）；</w:t>
      </w:r>
    </w:p>
    <w:p w14:paraId="3830B2B4">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（6）节点水压标高和自由水头计算</w:t>
      </w:r>
    </w:p>
    <w:p w14:paraId="205E5B96">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为求各节点水压标高和自由水头，可从最不利点开始，逐点向水源方向推算。</w:t>
      </w:r>
    </w:p>
    <w:p w14:paraId="54D09103">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最不利点水压线标高=地面高程+自由水头；由最不利点水压线标高求得其它点水压线标高。相邻点的水压线标高=该点的水压线标高±两点间的管段水头损失；顺水流方向推算为负，逆水流方向推算为正。</w:t>
      </w:r>
    </w:p>
    <w:p w14:paraId="0E60E3B1">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各节点的自由水头=水压线标高-地面高程。局部水头损失及主干管流量、管径计算结果详见表5.</w:t>
      </w: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2、5.4-3</w:t>
      </w:r>
      <w:r>
        <w:rPr>
          <w:rFonts w:hint="eastAsia" w:ascii="仿宋" w:hAnsi="仿宋" w:eastAsia="仿宋" w:cs="Times New Roman"/>
          <w:color w:val="auto"/>
          <w:sz w:val="28"/>
          <w:szCs w:val="28"/>
          <w:highlight w:val="none"/>
          <w:lang w:eastAsia="zh-CN"/>
        </w:rPr>
        <w:t>。</w:t>
      </w:r>
    </w:p>
    <w:p w14:paraId="7974A1D2">
      <w:pPr>
        <w:ind w:firstLine="480"/>
        <w:rPr>
          <w:rFonts w:hint="eastAsia" w:ascii="仿宋" w:hAnsi="仿宋" w:eastAsia="仿宋" w:cs="Times New Roman"/>
          <w:color w:val="auto"/>
          <w:sz w:val="28"/>
          <w:szCs w:val="28"/>
          <w:highlight w:val="none"/>
          <w:lang w:eastAsia="zh-CN"/>
        </w:rPr>
        <w:sectPr>
          <w:pgSz w:w="11906" w:h="16838"/>
          <w:pgMar w:top="1440" w:right="1803" w:bottom="1440" w:left="1803" w:header="851" w:footer="992" w:gutter="0"/>
          <w:cols w:space="0" w:num="1"/>
          <w:docGrid w:type="lines" w:linePitch="332" w:charSpace="0"/>
        </w:sectPr>
      </w:pPr>
    </w:p>
    <w:p w14:paraId="6024AE9E">
      <w:pPr>
        <w:rPr>
          <w:rFonts w:ascii="仿宋" w:hAnsi="仿宋" w:eastAsia="仿宋" w:cs="Times New Roman"/>
          <w:color w:val="auto"/>
          <w:kern w:val="0"/>
          <w:szCs w:val="18"/>
          <w:highlight w:val="none"/>
        </w:rPr>
      </w:pPr>
      <w:r>
        <w:rPr>
          <w:rFonts w:ascii="仿宋" w:hAnsi="仿宋" w:eastAsia="仿宋" w:cs="Times New Roman"/>
          <w:color w:val="auto"/>
          <w:kern w:val="0"/>
          <w:sz w:val="21"/>
          <w:szCs w:val="21"/>
          <w:highlight w:val="none"/>
          <w:lang w:bidi="ar"/>
        </w:rPr>
        <w:t>表5.</w:t>
      </w:r>
      <w:r>
        <w:rPr>
          <w:rFonts w:hint="eastAsia" w:ascii="仿宋" w:hAnsi="仿宋" w:eastAsia="仿宋" w:cs="Times New Roman"/>
          <w:color w:val="auto"/>
          <w:kern w:val="0"/>
          <w:sz w:val="21"/>
          <w:szCs w:val="21"/>
          <w:highlight w:val="none"/>
          <w:lang w:val="en-US" w:eastAsia="zh-CN" w:bidi="ar"/>
        </w:rPr>
        <w:t>4</w:t>
      </w:r>
      <w:r>
        <w:rPr>
          <w:rFonts w:ascii="仿宋" w:hAnsi="仿宋" w:eastAsia="仿宋" w:cs="Times New Roman"/>
          <w:color w:val="auto"/>
          <w:kern w:val="0"/>
          <w:sz w:val="21"/>
          <w:szCs w:val="21"/>
          <w:highlight w:val="none"/>
          <w:lang w:bidi="ar"/>
        </w:rPr>
        <w:t>-</w:t>
      </w:r>
      <w:r>
        <w:rPr>
          <w:rFonts w:hint="eastAsia" w:ascii="仿宋" w:hAnsi="仿宋" w:eastAsia="仿宋" w:cs="Times New Roman"/>
          <w:color w:val="auto"/>
          <w:kern w:val="0"/>
          <w:sz w:val="21"/>
          <w:szCs w:val="21"/>
          <w:highlight w:val="none"/>
          <w:lang w:val="en-US" w:eastAsia="zh-CN" w:bidi="ar"/>
        </w:rPr>
        <w:t>2</w:t>
      </w:r>
      <w:r>
        <w:rPr>
          <w:rFonts w:ascii="仿宋" w:hAnsi="仿宋" w:eastAsia="仿宋" w:cs="Times New Roman"/>
          <w:color w:val="auto"/>
          <w:kern w:val="0"/>
          <w:sz w:val="21"/>
          <w:szCs w:val="21"/>
          <w:highlight w:val="none"/>
          <w:lang w:bidi="ar"/>
        </w:rPr>
        <w:t xml:space="preserve">                                           </w:t>
      </w:r>
      <w:r>
        <w:rPr>
          <w:rFonts w:hint="eastAsia" w:ascii="仿宋" w:hAnsi="仿宋" w:eastAsia="仿宋" w:cs="Times New Roman"/>
          <w:color w:val="auto"/>
          <w:kern w:val="0"/>
          <w:sz w:val="21"/>
          <w:szCs w:val="21"/>
          <w:highlight w:val="none"/>
          <w:lang w:val="en-US" w:eastAsia="zh-CN" w:bidi="ar"/>
        </w:rPr>
        <w:t>输</w:t>
      </w:r>
      <w:r>
        <w:rPr>
          <w:rFonts w:hint="eastAsia" w:ascii="仿宋" w:hAnsi="仿宋" w:eastAsia="仿宋" w:cs="Times New Roman"/>
          <w:color w:val="auto"/>
          <w:kern w:val="0"/>
          <w:sz w:val="21"/>
          <w:szCs w:val="21"/>
          <w:highlight w:val="none"/>
          <w:lang w:bidi="ar"/>
        </w:rPr>
        <w:t>水管网节点出流量计算表</w:t>
      </w:r>
    </w:p>
    <w:tbl>
      <w:tblPr>
        <w:tblStyle w:val="23"/>
        <w:tblW w:w="140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6"/>
        <w:gridCol w:w="2136"/>
        <w:gridCol w:w="2016"/>
        <w:gridCol w:w="1961"/>
        <w:gridCol w:w="2126"/>
        <w:gridCol w:w="1961"/>
        <w:gridCol w:w="2676"/>
      </w:tblGrid>
      <w:tr w14:paraId="38000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blHeader/>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220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节点</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1E8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日设计用水量</w:t>
            </w:r>
            <w:r>
              <w:rPr>
                <w:rFonts w:hint="eastAsia" w:ascii="仿宋" w:hAnsi="仿宋" w:eastAsia="仿宋" w:cs="仿宋"/>
                <w:i w:val="0"/>
                <w:iCs w:val="0"/>
                <w:color w:val="auto"/>
                <w:kern w:val="0"/>
                <w:sz w:val="16"/>
                <w:szCs w:val="16"/>
                <w:highlight w:val="none"/>
                <w:u w:val="none"/>
                <w:lang w:val="en-US" w:eastAsia="zh-CN" w:bidi="ar"/>
              </w:rPr>
              <w:br w:type="textWrapping"/>
            </w:r>
            <w:r>
              <w:rPr>
                <w:rFonts w:hint="eastAsia" w:ascii="仿宋" w:hAnsi="仿宋" w:eastAsia="仿宋" w:cs="仿宋"/>
                <w:i w:val="0"/>
                <w:iCs w:val="0"/>
                <w:color w:val="auto"/>
                <w:kern w:val="0"/>
                <w:sz w:val="16"/>
                <w:szCs w:val="16"/>
                <w:highlight w:val="none"/>
                <w:u w:val="none"/>
                <w:lang w:val="en-US" w:eastAsia="zh-CN" w:bidi="ar"/>
              </w:rPr>
              <w:t>(m3/d)</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4CA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综合时变系数</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050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节点出流量Q</w:t>
            </w:r>
            <w:r>
              <w:rPr>
                <w:rFonts w:hint="eastAsia" w:ascii="仿宋" w:hAnsi="仿宋" w:eastAsia="仿宋" w:cs="仿宋"/>
                <w:i w:val="0"/>
                <w:iCs w:val="0"/>
                <w:color w:val="auto"/>
                <w:kern w:val="0"/>
                <w:sz w:val="16"/>
                <w:szCs w:val="16"/>
                <w:highlight w:val="none"/>
                <w:u w:val="none"/>
                <w:lang w:val="en-US" w:eastAsia="zh-CN" w:bidi="ar"/>
              </w:rPr>
              <w:br w:type="textWrapping"/>
            </w:r>
            <w:r>
              <w:rPr>
                <w:rFonts w:hint="eastAsia" w:ascii="仿宋" w:hAnsi="仿宋" w:eastAsia="仿宋" w:cs="仿宋"/>
                <w:i w:val="0"/>
                <w:iCs w:val="0"/>
                <w:color w:val="auto"/>
                <w:kern w:val="0"/>
                <w:sz w:val="16"/>
                <w:szCs w:val="16"/>
                <w:highlight w:val="none"/>
                <w:u w:val="none"/>
                <w:lang w:val="en-US" w:eastAsia="zh-CN" w:bidi="ar"/>
              </w:rPr>
              <w:t>(m3/d)</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B92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供水时间（h）</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9D1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节点出流量Q</w:t>
            </w:r>
            <w:r>
              <w:rPr>
                <w:rFonts w:hint="eastAsia" w:ascii="仿宋" w:hAnsi="仿宋" w:eastAsia="仿宋" w:cs="仿宋"/>
                <w:i w:val="0"/>
                <w:iCs w:val="0"/>
                <w:color w:val="auto"/>
                <w:kern w:val="0"/>
                <w:sz w:val="16"/>
                <w:szCs w:val="16"/>
                <w:highlight w:val="none"/>
                <w:u w:val="none"/>
                <w:lang w:val="en-US" w:eastAsia="zh-CN" w:bidi="ar"/>
              </w:rPr>
              <w:br w:type="textWrapping"/>
            </w:r>
            <w:r>
              <w:rPr>
                <w:rFonts w:hint="eastAsia" w:ascii="仿宋" w:hAnsi="仿宋" w:eastAsia="仿宋" w:cs="仿宋"/>
                <w:i w:val="0"/>
                <w:iCs w:val="0"/>
                <w:color w:val="auto"/>
                <w:kern w:val="0"/>
                <w:sz w:val="16"/>
                <w:szCs w:val="16"/>
                <w:highlight w:val="none"/>
                <w:u w:val="none"/>
                <w:lang w:val="en-US" w:eastAsia="zh-CN" w:bidi="ar"/>
              </w:rPr>
              <w:t>(L/S)</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C40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最高日最高时用水量</w:t>
            </w:r>
            <w:r>
              <w:rPr>
                <w:rFonts w:hint="eastAsia" w:ascii="仿宋" w:hAnsi="仿宋" w:eastAsia="仿宋" w:cs="仿宋"/>
                <w:i w:val="0"/>
                <w:iCs w:val="0"/>
                <w:color w:val="auto"/>
                <w:kern w:val="0"/>
                <w:sz w:val="16"/>
                <w:szCs w:val="16"/>
                <w:highlight w:val="none"/>
                <w:u w:val="none"/>
                <w:lang w:val="en-US" w:eastAsia="zh-CN" w:bidi="ar"/>
              </w:rPr>
              <w:br w:type="textWrapping"/>
            </w:r>
            <w:r>
              <w:rPr>
                <w:rFonts w:hint="eastAsia" w:ascii="仿宋" w:hAnsi="仿宋" w:eastAsia="仿宋" w:cs="仿宋"/>
                <w:i w:val="0"/>
                <w:iCs w:val="0"/>
                <w:color w:val="auto"/>
                <w:kern w:val="0"/>
                <w:sz w:val="16"/>
                <w:szCs w:val="16"/>
                <w:highlight w:val="none"/>
                <w:u w:val="none"/>
                <w:lang w:val="en-US" w:eastAsia="zh-CN" w:bidi="ar"/>
              </w:rPr>
              <w:t>(m³/h)</w:t>
            </w:r>
          </w:p>
        </w:tc>
      </w:tr>
      <w:tr w14:paraId="2F7A4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395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水源</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9C9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175.89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A9B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337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351.79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3F6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230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4.07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286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14.66 </w:t>
            </w:r>
          </w:p>
        </w:tc>
      </w:tr>
      <w:tr w14:paraId="59ADF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E67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7B3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36F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BA2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D6A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ED1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C2E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r>
      <w:tr w14:paraId="343B2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D5B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170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48C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32D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DC5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F5F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ECF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r>
      <w:tr w14:paraId="5BE8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7E9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38B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1.64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194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5FD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3.29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B9F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306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0.04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401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0.14 </w:t>
            </w:r>
          </w:p>
        </w:tc>
      </w:tr>
      <w:tr w14:paraId="6E14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697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089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663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747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A0F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3DB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026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r>
      <w:tr w14:paraId="360DC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9D8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CC1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1.32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D45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A76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2.64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428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78A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0.03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DB6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0.11 </w:t>
            </w:r>
          </w:p>
        </w:tc>
      </w:tr>
      <w:tr w14:paraId="3C96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32E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5</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A57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C37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98A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545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823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C5C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r>
      <w:tr w14:paraId="292BA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6D7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6</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1A0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5C6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D6F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325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56D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AF0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r>
      <w:tr w14:paraId="26500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9AB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7</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E48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1.42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FF9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3BF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2.84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9B7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792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0.03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5C6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0.12 </w:t>
            </w:r>
          </w:p>
        </w:tc>
      </w:tr>
      <w:tr w14:paraId="0E867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C6D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8</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777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238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C42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747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0EB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44E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r>
      <w:tr w14:paraId="21701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863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9</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B4F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1.66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50C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CDA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3.33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626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F66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0.04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F50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0.14 </w:t>
            </w:r>
          </w:p>
        </w:tc>
      </w:tr>
      <w:tr w14:paraId="30964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931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D37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F20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B35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008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36A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584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r>
      <w:tr w14:paraId="1E8CF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B49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E04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1.85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38D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CA7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3.70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7CA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6DA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0.04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6F4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0.15 </w:t>
            </w:r>
          </w:p>
        </w:tc>
      </w:tr>
      <w:tr w14:paraId="7B54C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DBB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EB8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3AD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319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DDE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C8A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822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r>
      <w:tr w14:paraId="3FB13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B45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3E4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2EB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80B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C71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537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E7C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r>
      <w:tr w14:paraId="45B5E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5F8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098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1.25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99A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A4C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2.51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194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F6C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0.03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9DF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0.10 </w:t>
            </w:r>
          </w:p>
        </w:tc>
      </w:tr>
      <w:tr w14:paraId="63E05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385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15</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2B7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6C5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E9F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901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3FC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F0D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r>
      <w:tr w14:paraId="144B6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A45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16</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C82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1.32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296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BC6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2.64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86B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1EE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0.03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DBC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0.11 </w:t>
            </w:r>
          </w:p>
        </w:tc>
      </w:tr>
      <w:tr w14:paraId="455EC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54E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17</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76C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2D8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923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B45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DDC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2B6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r>
      <w:tr w14:paraId="12572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3E5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18</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FF6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1.31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6BD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992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2.61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AF1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017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0.03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BCB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0.11 </w:t>
            </w:r>
          </w:p>
        </w:tc>
      </w:tr>
      <w:tr w14:paraId="371A2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83C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19</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0E7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41A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E05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AE3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7B5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EE1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r>
      <w:tr w14:paraId="0BED1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022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20</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2AA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1.32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248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9F0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2.65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7F8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B7E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0.03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89C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0.11 </w:t>
            </w:r>
          </w:p>
        </w:tc>
      </w:tr>
      <w:tr w14:paraId="3FC75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ABA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21</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881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379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DF3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7EA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714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446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r>
      <w:tr w14:paraId="33069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22A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756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1.19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87E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074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2.38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858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F0C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0.03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61F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0.10 </w:t>
            </w:r>
          </w:p>
        </w:tc>
      </w:tr>
      <w:tr w14:paraId="2ED3F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E47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223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9A2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AE0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128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F49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3F2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r>
      <w:tr w14:paraId="50990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5D6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C0C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1.37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727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261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2.73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684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EE9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0.03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AB1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0.11 </w:t>
            </w:r>
          </w:p>
        </w:tc>
      </w:tr>
      <w:tr w14:paraId="5D068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1E5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6A6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187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5CD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213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4C7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05C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r>
      <w:tr w14:paraId="29EC2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F73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26</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77F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1.40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B1F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1CF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2.80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569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D63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0.03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507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0.12 </w:t>
            </w:r>
          </w:p>
        </w:tc>
      </w:tr>
      <w:tr w14:paraId="0A6B0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BC3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27</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85C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EB3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A95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904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5F6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2FD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r>
      <w:tr w14:paraId="482A2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435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28</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B27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1.39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1EA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649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2.78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291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515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0.03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6C3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0.12 </w:t>
            </w:r>
          </w:p>
        </w:tc>
      </w:tr>
      <w:tr w14:paraId="4FDCE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855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29</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9A2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E60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C4C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069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7D8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66E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r>
      <w:tr w14:paraId="0A3C5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B84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30</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AB1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1.12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19E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1F5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2.24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08D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EA7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0.03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A0C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0.09 </w:t>
            </w:r>
          </w:p>
        </w:tc>
      </w:tr>
      <w:tr w14:paraId="30306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D4D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31</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419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E4B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175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A66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FB5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273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r>
      <w:tr w14:paraId="319E1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BF1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B69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1.16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DD3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370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2.32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909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307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0.03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116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0.10 </w:t>
            </w:r>
          </w:p>
        </w:tc>
      </w:tr>
      <w:tr w14:paraId="69040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AB3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C18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FAF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716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3B1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15E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260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r>
      <w:tr w14:paraId="6272B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9EB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5A4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1.33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5A7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A7E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2.65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7DD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B36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0.03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3C8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0.11 </w:t>
            </w:r>
          </w:p>
        </w:tc>
      </w:tr>
      <w:tr w14:paraId="27D2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783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35</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1D0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1.42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1DA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B82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2.83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365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B74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0.03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953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0.12 </w:t>
            </w:r>
          </w:p>
        </w:tc>
      </w:tr>
      <w:tr w14:paraId="4A10C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E15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36</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265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0CC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38B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2CB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436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664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r>
      <w:tr w14:paraId="0ABB4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DFE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37</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DC3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0.82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8A4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B69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1.64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759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60E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0.02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B38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0.07 </w:t>
            </w:r>
          </w:p>
        </w:tc>
      </w:tr>
      <w:tr w14:paraId="769B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465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38</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568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4BA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CBF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3C3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82B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1AA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r>
      <w:tr w14:paraId="30C9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085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39</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D51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1.05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85F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F18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2.10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6A5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EEC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0.02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FAE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0.09 </w:t>
            </w:r>
          </w:p>
        </w:tc>
      </w:tr>
      <w:tr w14:paraId="4039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EFE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40</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EA2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76C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3C9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203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058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B41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r>
      <w:tr w14:paraId="76A7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E62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41</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802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0.75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934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403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1.50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770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40A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0.02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EC4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0.06 </w:t>
            </w:r>
          </w:p>
        </w:tc>
      </w:tr>
      <w:tr w14:paraId="2EE5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BCC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257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C5B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6B1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D54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2A3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544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r>
      <w:tr w14:paraId="31364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38C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0D5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146.96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9A1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8EF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293.91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AA7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3A7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3.40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FE9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12.25 </w:t>
            </w:r>
          </w:p>
        </w:tc>
      </w:tr>
      <w:tr w14:paraId="4D66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210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A36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0A1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85E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4DC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6D3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ED9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r>
      <w:tr w14:paraId="0FEAF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15C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45</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A14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0.69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7AE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CD3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1.37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7D6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7B7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0.02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A6D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0.06 </w:t>
            </w:r>
          </w:p>
        </w:tc>
      </w:tr>
      <w:tr w14:paraId="17F13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86A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46</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93F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20A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280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231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1F6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AB4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0.00 </w:t>
            </w:r>
          </w:p>
        </w:tc>
      </w:tr>
      <w:tr w14:paraId="6829D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EDC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47</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D58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0.88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2E0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D43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1.76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95B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B49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0.02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F1E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0.07 </w:t>
            </w:r>
          </w:p>
        </w:tc>
      </w:tr>
      <w:tr w14:paraId="0F3EC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94A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48</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052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1.28 </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704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11D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2.56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D5B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24.00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460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0.03 </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62A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0.11 </w:t>
            </w:r>
          </w:p>
        </w:tc>
      </w:tr>
    </w:tbl>
    <w:p w14:paraId="2C536766">
      <w:pPr>
        <w:rPr>
          <w:rFonts w:ascii="仿宋" w:hAnsi="仿宋" w:eastAsia="仿宋" w:cs="Times New Roman"/>
          <w:color w:val="auto"/>
          <w:kern w:val="0"/>
          <w:szCs w:val="18"/>
          <w:highlight w:val="none"/>
        </w:rPr>
      </w:pPr>
      <w:r>
        <w:rPr>
          <w:rFonts w:ascii="仿宋" w:hAnsi="仿宋" w:eastAsia="仿宋" w:cs="Times New Roman"/>
          <w:color w:val="auto"/>
          <w:kern w:val="0"/>
          <w:szCs w:val="18"/>
          <w:highlight w:val="none"/>
        </w:rPr>
        <w:br w:type="page"/>
      </w:r>
    </w:p>
    <w:p w14:paraId="31D4EFCF">
      <w:pPr>
        <w:pStyle w:val="32"/>
        <w:keepNext/>
        <w:keepLines/>
        <w:pageBreakBefore/>
        <w:spacing w:line="240" w:lineRule="auto"/>
        <w:ind w:firstLine="422"/>
        <w:jc w:val="left"/>
        <w:outlineLvl w:val="9"/>
        <w:rPr>
          <w:color w:val="auto"/>
          <w:highlight w:val="none"/>
        </w:rPr>
      </w:pPr>
      <w:r>
        <w:rPr>
          <w:rFonts w:ascii="仿宋" w:hAnsi="仿宋" w:eastAsia="仿宋" w:cs="Times New Roman"/>
          <w:color w:val="auto"/>
          <w:kern w:val="0"/>
          <w:sz w:val="21"/>
          <w:szCs w:val="21"/>
          <w:highlight w:val="none"/>
          <w:lang w:bidi="ar"/>
        </w:rPr>
        <w:t>表5.</w:t>
      </w:r>
      <w:r>
        <w:rPr>
          <w:rFonts w:hint="eastAsia" w:ascii="仿宋" w:hAnsi="仿宋" w:eastAsia="仿宋" w:cs="Times New Roman"/>
          <w:color w:val="auto"/>
          <w:kern w:val="0"/>
          <w:sz w:val="21"/>
          <w:szCs w:val="21"/>
          <w:highlight w:val="none"/>
          <w:lang w:val="en-US" w:eastAsia="zh-CN" w:bidi="ar"/>
        </w:rPr>
        <w:t>4</w:t>
      </w:r>
      <w:r>
        <w:rPr>
          <w:rFonts w:ascii="仿宋" w:hAnsi="仿宋" w:eastAsia="仿宋" w:cs="Times New Roman"/>
          <w:color w:val="auto"/>
          <w:kern w:val="0"/>
          <w:sz w:val="21"/>
          <w:szCs w:val="21"/>
          <w:highlight w:val="none"/>
          <w:lang w:bidi="ar"/>
        </w:rPr>
        <w:t>-</w:t>
      </w:r>
      <w:r>
        <w:rPr>
          <w:rFonts w:hint="eastAsia" w:ascii="仿宋" w:hAnsi="仿宋" w:eastAsia="仿宋" w:cs="Times New Roman"/>
          <w:color w:val="auto"/>
          <w:kern w:val="0"/>
          <w:sz w:val="21"/>
          <w:szCs w:val="21"/>
          <w:highlight w:val="none"/>
          <w:lang w:val="en-US" w:eastAsia="zh-CN" w:bidi="ar"/>
        </w:rPr>
        <w:t>3</w:t>
      </w:r>
      <w:r>
        <w:rPr>
          <w:rFonts w:ascii="仿宋" w:hAnsi="仿宋" w:eastAsia="仿宋" w:cs="Times New Roman"/>
          <w:color w:val="auto"/>
          <w:kern w:val="0"/>
          <w:sz w:val="21"/>
          <w:szCs w:val="21"/>
          <w:highlight w:val="none"/>
          <w:lang w:bidi="ar"/>
        </w:rPr>
        <w:t xml:space="preserve">                                                 </w:t>
      </w:r>
      <w:r>
        <w:rPr>
          <w:rFonts w:hint="eastAsia" w:ascii="仿宋" w:hAnsi="仿宋" w:eastAsia="仿宋" w:cs="Times New Roman"/>
          <w:color w:val="auto"/>
          <w:kern w:val="0"/>
          <w:sz w:val="21"/>
          <w:szCs w:val="21"/>
          <w:highlight w:val="none"/>
          <w:lang w:bidi="ar"/>
        </w:rPr>
        <w:t>水力计算表</w:t>
      </w:r>
    </w:p>
    <w:p w14:paraId="347CF36F">
      <w:pPr>
        <w:rPr>
          <w:rFonts w:ascii="仿宋" w:hAnsi="仿宋" w:eastAsia="仿宋" w:cs="Times New Roman"/>
          <w:color w:val="auto"/>
          <w:kern w:val="0"/>
          <w:szCs w:val="18"/>
          <w:highlight w:val="none"/>
        </w:rPr>
      </w:pPr>
    </w:p>
    <w:tbl>
      <w:tblPr>
        <w:tblStyle w:val="23"/>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1"/>
        <w:gridCol w:w="875"/>
        <w:gridCol w:w="876"/>
        <w:gridCol w:w="876"/>
        <w:gridCol w:w="810"/>
        <w:gridCol w:w="942"/>
        <w:gridCol w:w="810"/>
        <w:gridCol w:w="942"/>
        <w:gridCol w:w="744"/>
        <w:gridCol w:w="744"/>
        <w:gridCol w:w="876"/>
        <w:gridCol w:w="942"/>
        <w:gridCol w:w="876"/>
        <w:gridCol w:w="942"/>
        <w:gridCol w:w="876"/>
        <w:gridCol w:w="942"/>
      </w:tblGrid>
      <w:tr w14:paraId="12A01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blHeader/>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103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管段节点</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2954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管段长度</w:t>
            </w:r>
            <w:r>
              <w:rPr>
                <w:rFonts w:hint="eastAsia" w:ascii="仿宋" w:hAnsi="仿宋" w:eastAsia="仿宋" w:cs="仿宋"/>
                <w:i w:val="0"/>
                <w:iCs w:val="0"/>
                <w:color w:val="auto"/>
                <w:kern w:val="0"/>
                <w:sz w:val="16"/>
                <w:szCs w:val="16"/>
                <w:highlight w:val="none"/>
                <w:u w:val="none"/>
                <w:lang w:val="en-US" w:eastAsia="zh-CN" w:bidi="ar"/>
              </w:rPr>
              <w:br w:type="textWrapping"/>
            </w:r>
            <w:r>
              <w:rPr>
                <w:rFonts w:hint="eastAsia" w:ascii="仿宋" w:hAnsi="仿宋" w:eastAsia="仿宋" w:cs="仿宋"/>
                <w:i w:val="0"/>
                <w:iCs w:val="0"/>
                <w:color w:val="auto"/>
                <w:kern w:val="0"/>
                <w:sz w:val="16"/>
                <w:szCs w:val="16"/>
                <w:highlight w:val="none"/>
                <w:u w:val="none"/>
                <w:lang w:val="en-US" w:eastAsia="zh-CN" w:bidi="ar"/>
              </w:rPr>
              <w:t>（m）</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83C5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节点流量</w:t>
            </w:r>
            <w:r>
              <w:rPr>
                <w:rFonts w:hint="eastAsia" w:ascii="仿宋" w:hAnsi="仿宋" w:eastAsia="仿宋" w:cs="仿宋"/>
                <w:i w:val="0"/>
                <w:iCs w:val="0"/>
                <w:color w:val="auto"/>
                <w:kern w:val="0"/>
                <w:sz w:val="16"/>
                <w:szCs w:val="16"/>
                <w:highlight w:val="none"/>
                <w:u w:val="none"/>
                <w:lang w:val="en-US" w:eastAsia="zh-CN" w:bidi="ar"/>
              </w:rPr>
              <w:br w:type="textWrapping"/>
            </w:r>
            <w:r>
              <w:rPr>
                <w:rFonts w:hint="eastAsia" w:ascii="仿宋" w:hAnsi="仿宋" w:eastAsia="仿宋" w:cs="仿宋"/>
                <w:i w:val="0"/>
                <w:iCs w:val="0"/>
                <w:color w:val="auto"/>
                <w:kern w:val="0"/>
                <w:sz w:val="16"/>
                <w:szCs w:val="16"/>
                <w:highlight w:val="none"/>
                <w:u w:val="none"/>
                <w:lang w:val="en-US" w:eastAsia="zh-CN" w:bidi="ar"/>
              </w:rPr>
              <w:t>(L/S)</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4E22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管段流量</w:t>
            </w:r>
            <w:r>
              <w:rPr>
                <w:rFonts w:hint="eastAsia" w:ascii="仿宋" w:hAnsi="仿宋" w:eastAsia="仿宋" w:cs="仿宋"/>
                <w:i w:val="0"/>
                <w:iCs w:val="0"/>
                <w:color w:val="auto"/>
                <w:kern w:val="0"/>
                <w:sz w:val="16"/>
                <w:szCs w:val="16"/>
                <w:highlight w:val="none"/>
                <w:u w:val="none"/>
                <w:lang w:val="en-US" w:eastAsia="zh-CN" w:bidi="ar"/>
              </w:rPr>
              <w:br w:type="textWrapping"/>
            </w:r>
            <w:r>
              <w:rPr>
                <w:rFonts w:hint="eastAsia" w:ascii="仿宋" w:hAnsi="仿宋" w:eastAsia="仿宋" w:cs="仿宋"/>
                <w:i w:val="0"/>
                <w:iCs w:val="0"/>
                <w:color w:val="auto"/>
                <w:kern w:val="0"/>
                <w:sz w:val="16"/>
                <w:szCs w:val="16"/>
                <w:highlight w:val="none"/>
                <w:u w:val="none"/>
                <w:lang w:val="en-US" w:eastAsia="zh-CN" w:bidi="ar"/>
              </w:rPr>
              <w:t>(L/S)</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E11E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经济流速</w:t>
            </w:r>
            <w:r>
              <w:rPr>
                <w:rFonts w:hint="eastAsia" w:ascii="仿宋" w:hAnsi="仿宋" w:eastAsia="仿宋" w:cs="仿宋"/>
                <w:i w:val="0"/>
                <w:iCs w:val="0"/>
                <w:color w:val="auto"/>
                <w:kern w:val="0"/>
                <w:sz w:val="16"/>
                <w:szCs w:val="16"/>
                <w:highlight w:val="none"/>
                <w:u w:val="none"/>
                <w:lang w:val="en-US" w:eastAsia="zh-CN" w:bidi="ar"/>
              </w:rPr>
              <w:br w:type="textWrapping"/>
            </w:r>
            <w:r>
              <w:rPr>
                <w:rFonts w:hint="eastAsia" w:ascii="仿宋" w:hAnsi="仿宋" w:eastAsia="仿宋" w:cs="仿宋"/>
                <w:i w:val="0"/>
                <w:iCs w:val="0"/>
                <w:color w:val="auto"/>
                <w:kern w:val="0"/>
                <w:sz w:val="16"/>
                <w:szCs w:val="16"/>
                <w:highlight w:val="none"/>
                <w:u w:val="none"/>
                <w:lang w:val="en-US" w:eastAsia="zh-CN" w:bidi="ar"/>
              </w:rPr>
              <w:t>V(m/s)</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5659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计算管</w:t>
            </w:r>
            <w:r>
              <w:rPr>
                <w:rFonts w:hint="eastAsia" w:ascii="仿宋" w:hAnsi="仿宋" w:eastAsia="仿宋" w:cs="仿宋"/>
                <w:i w:val="0"/>
                <w:iCs w:val="0"/>
                <w:color w:val="auto"/>
                <w:kern w:val="0"/>
                <w:sz w:val="16"/>
                <w:szCs w:val="16"/>
                <w:highlight w:val="none"/>
                <w:u w:val="none"/>
                <w:lang w:val="en-US" w:eastAsia="zh-CN" w:bidi="ar"/>
              </w:rPr>
              <w:br w:type="textWrapping"/>
            </w:r>
            <w:r>
              <w:rPr>
                <w:rFonts w:hint="eastAsia" w:ascii="仿宋" w:hAnsi="仿宋" w:eastAsia="仿宋" w:cs="仿宋"/>
                <w:i w:val="0"/>
                <w:iCs w:val="0"/>
                <w:color w:val="auto"/>
                <w:kern w:val="0"/>
                <w:sz w:val="16"/>
                <w:szCs w:val="16"/>
                <w:highlight w:val="none"/>
                <w:u w:val="none"/>
                <w:lang w:val="en-US" w:eastAsia="zh-CN" w:bidi="ar"/>
              </w:rPr>
              <w:t>内径</w:t>
            </w:r>
            <w:r>
              <w:rPr>
                <w:rFonts w:hint="eastAsia" w:ascii="仿宋" w:hAnsi="仿宋" w:eastAsia="仿宋" w:cs="仿宋"/>
                <w:i w:val="0"/>
                <w:iCs w:val="0"/>
                <w:color w:val="auto"/>
                <w:kern w:val="0"/>
                <w:sz w:val="16"/>
                <w:szCs w:val="16"/>
                <w:highlight w:val="none"/>
                <w:u w:val="none"/>
                <w:lang w:val="en-US" w:eastAsia="zh-CN" w:bidi="ar"/>
              </w:rPr>
              <w:br w:type="textWrapping"/>
            </w:r>
            <w:r>
              <w:rPr>
                <w:rFonts w:hint="eastAsia" w:ascii="仿宋" w:hAnsi="仿宋" w:eastAsia="仿宋" w:cs="仿宋"/>
                <w:i w:val="0"/>
                <w:iCs w:val="0"/>
                <w:color w:val="auto"/>
                <w:kern w:val="0"/>
                <w:sz w:val="16"/>
                <w:szCs w:val="16"/>
                <w:highlight w:val="none"/>
                <w:u w:val="none"/>
                <w:lang w:val="en-US" w:eastAsia="zh-CN" w:bidi="ar"/>
              </w:rPr>
              <w:t>(m)</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F1E8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管壁</w:t>
            </w:r>
            <w:r>
              <w:rPr>
                <w:rFonts w:hint="eastAsia" w:ascii="仿宋" w:hAnsi="仿宋" w:eastAsia="仿宋" w:cs="仿宋"/>
                <w:i w:val="0"/>
                <w:iCs w:val="0"/>
                <w:color w:val="auto"/>
                <w:kern w:val="0"/>
                <w:sz w:val="16"/>
                <w:szCs w:val="16"/>
                <w:highlight w:val="none"/>
                <w:u w:val="none"/>
                <w:lang w:val="en-US" w:eastAsia="zh-CN" w:bidi="ar"/>
              </w:rPr>
              <w:br w:type="textWrapping"/>
            </w:r>
            <w:r>
              <w:rPr>
                <w:rFonts w:hint="eastAsia" w:ascii="仿宋" w:hAnsi="仿宋" w:eastAsia="仿宋" w:cs="仿宋"/>
                <w:i w:val="0"/>
                <w:iCs w:val="0"/>
                <w:color w:val="auto"/>
                <w:kern w:val="0"/>
                <w:sz w:val="16"/>
                <w:szCs w:val="16"/>
                <w:highlight w:val="none"/>
                <w:u w:val="none"/>
                <w:lang w:val="en-US" w:eastAsia="zh-CN" w:bidi="ar"/>
              </w:rPr>
              <w:t>厚</w:t>
            </w:r>
            <w:r>
              <w:rPr>
                <w:rFonts w:hint="eastAsia" w:ascii="仿宋" w:hAnsi="仿宋" w:eastAsia="仿宋" w:cs="仿宋"/>
                <w:i w:val="0"/>
                <w:iCs w:val="0"/>
                <w:color w:val="auto"/>
                <w:kern w:val="0"/>
                <w:sz w:val="16"/>
                <w:szCs w:val="16"/>
                <w:highlight w:val="none"/>
                <w:u w:val="none"/>
                <w:lang w:val="en-US" w:eastAsia="zh-CN" w:bidi="ar"/>
              </w:rPr>
              <w:br w:type="textWrapping"/>
            </w:r>
            <w:r>
              <w:rPr>
                <w:rFonts w:hint="eastAsia" w:ascii="仿宋" w:hAnsi="仿宋" w:eastAsia="仿宋" w:cs="仿宋"/>
                <w:i w:val="0"/>
                <w:iCs w:val="0"/>
                <w:color w:val="auto"/>
                <w:kern w:val="0"/>
                <w:sz w:val="16"/>
                <w:szCs w:val="16"/>
                <w:highlight w:val="none"/>
                <w:u w:val="none"/>
                <w:lang w:val="en-US" w:eastAsia="zh-CN" w:bidi="ar"/>
              </w:rPr>
              <w:t>(mm)</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4265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计算管</w:t>
            </w:r>
            <w:r>
              <w:rPr>
                <w:rFonts w:hint="eastAsia" w:ascii="仿宋" w:hAnsi="仿宋" w:eastAsia="仿宋" w:cs="仿宋"/>
                <w:i w:val="0"/>
                <w:iCs w:val="0"/>
                <w:color w:val="auto"/>
                <w:kern w:val="0"/>
                <w:sz w:val="16"/>
                <w:szCs w:val="16"/>
                <w:highlight w:val="none"/>
                <w:u w:val="none"/>
                <w:lang w:val="en-US" w:eastAsia="zh-CN" w:bidi="ar"/>
              </w:rPr>
              <w:br w:type="textWrapping"/>
            </w:r>
            <w:r>
              <w:rPr>
                <w:rFonts w:hint="eastAsia" w:ascii="仿宋" w:hAnsi="仿宋" w:eastAsia="仿宋" w:cs="仿宋"/>
                <w:i w:val="0"/>
                <w:iCs w:val="0"/>
                <w:color w:val="auto"/>
                <w:kern w:val="0"/>
                <w:sz w:val="16"/>
                <w:szCs w:val="16"/>
                <w:highlight w:val="none"/>
                <w:u w:val="none"/>
                <w:lang w:val="en-US" w:eastAsia="zh-CN" w:bidi="ar"/>
              </w:rPr>
              <w:t>外径</w:t>
            </w:r>
            <w:r>
              <w:rPr>
                <w:rFonts w:hint="eastAsia" w:ascii="仿宋" w:hAnsi="仿宋" w:eastAsia="仿宋" w:cs="仿宋"/>
                <w:i w:val="0"/>
                <w:iCs w:val="0"/>
                <w:color w:val="auto"/>
                <w:kern w:val="0"/>
                <w:sz w:val="16"/>
                <w:szCs w:val="16"/>
                <w:highlight w:val="none"/>
                <w:u w:val="none"/>
                <w:lang w:val="en-US" w:eastAsia="zh-CN" w:bidi="ar"/>
              </w:rPr>
              <w:br w:type="textWrapping"/>
            </w:r>
            <w:r>
              <w:rPr>
                <w:rFonts w:hint="eastAsia" w:ascii="仿宋" w:hAnsi="仿宋" w:eastAsia="仿宋" w:cs="仿宋"/>
                <w:i w:val="0"/>
                <w:iCs w:val="0"/>
                <w:color w:val="auto"/>
                <w:kern w:val="0"/>
                <w:sz w:val="16"/>
                <w:szCs w:val="16"/>
                <w:highlight w:val="none"/>
                <w:u w:val="none"/>
                <w:lang w:val="en-US" w:eastAsia="zh-CN" w:bidi="ar"/>
              </w:rPr>
              <w:t>(mm)</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551F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选用</w:t>
            </w:r>
            <w:r>
              <w:rPr>
                <w:rFonts w:hint="eastAsia" w:ascii="仿宋" w:hAnsi="仿宋" w:eastAsia="仿宋" w:cs="仿宋"/>
                <w:i w:val="0"/>
                <w:iCs w:val="0"/>
                <w:color w:val="auto"/>
                <w:kern w:val="0"/>
                <w:sz w:val="16"/>
                <w:szCs w:val="16"/>
                <w:highlight w:val="none"/>
                <w:u w:val="none"/>
                <w:lang w:val="en-US" w:eastAsia="zh-CN" w:bidi="ar"/>
              </w:rPr>
              <w:br w:type="textWrapping"/>
            </w:r>
            <w:r>
              <w:rPr>
                <w:rFonts w:hint="eastAsia" w:ascii="仿宋" w:hAnsi="仿宋" w:eastAsia="仿宋" w:cs="仿宋"/>
                <w:i w:val="0"/>
                <w:iCs w:val="0"/>
                <w:color w:val="auto"/>
                <w:kern w:val="0"/>
                <w:sz w:val="16"/>
                <w:szCs w:val="16"/>
                <w:highlight w:val="none"/>
                <w:u w:val="none"/>
                <w:lang w:val="en-US" w:eastAsia="zh-CN" w:bidi="ar"/>
              </w:rPr>
              <w:t>管径</w:t>
            </w:r>
            <w:r>
              <w:rPr>
                <w:rFonts w:hint="eastAsia" w:ascii="仿宋" w:hAnsi="仿宋" w:eastAsia="仿宋" w:cs="仿宋"/>
                <w:i w:val="0"/>
                <w:iCs w:val="0"/>
                <w:color w:val="auto"/>
                <w:kern w:val="0"/>
                <w:sz w:val="16"/>
                <w:szCs w:val="16"/>
                <w:highlight w:val="none"/>
                <w:u w:val="none"/>
                <w:lang w:val="en-US" w:eastAsia="zh-CN" w:bidi="ar"/>
              </w:rPr>
              <w:br w:type="textWrapping"/>
            </w:r>
            <w:r>
              <w:rPr>
                <w:rFonts w:hint="eastAsia" w:ascii="仿宋" w:hAnsi="仿宋" w:eastAsia="仿宋" w:cs="仿宋"/>
                <w:i w:val="0"/>
                <w:iCs w:val="0"/>
                <w:color w:val="auto"/>
                <w:kern w:val="0"/>
                <w:sz w:val="16"/>
                <w:szCs w:val="16"/>
                <w:highlight w:val="none"/>
                <w:u w:val="none"/>
                <w:lang w:val="en-US" w:eastAsia="zh-CN" w:bidi="ar"/>
              </w:rPr>
              <w:t>(mm)</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9B80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管材</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FE18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公称压力（Mpa）</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76A7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沿程水</w:t>
            </w:r>
            <w:r>
              <w:rPr>
                <w:rFonts w:hint="eastAsia" w:ascii="仿宋" w:hAnsi="仿宋" w:eastAsia="仿宋" w:cs="仿宋"/>
                <w:i w:val="0"/>
                <w:iCs w:val="0"/>
                <w:color w:val="auto"/>
                <w:kern w:val="0"/>
                <w:sz w:val="16"/>
                <w:szCs w:val="16"/>
                <w:highlight w:val="none"/>
                <w:u w:val="none"/>
                <w:lang w:val="en-US" w:eastAsia="zh-CN" w:bidi="ar"/>
              </w:rPr>
              <w:br w:type="textWrapping"/>
            </w:r>
            <w:r>
              <w:rPr>
                <w:rFonts w:hint="eastAsia" w:ascii="仿宋" w:hAnsi="仿宋" w:eastAsia="仿宋" w:cs="仿宋"/>
                <w:i w:val="0"/>
                <w:iCs w:val="0"/>
                <w:color w:val="auto"/>
                <w:kern w:val="0"/>
                <w:sz w:val="16"/>
                <w:szCs w:val="16"/>
                <w:highlight w:val="none"/>
                <w:u w:val="none"/>
                <w:lang w:val="en-US" w:eastAsia="zh-CN" w:bidi="ar"/>
              </w:rPr>
              <w:t>头损失（m）</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6EA8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局部水</w:t>
            </w:r>
            <w:r>
              <w:rPr>
                <w:rFonts w:hint="eastAsia" w:ascii="仿宋" w:hAnsi="仿宋" w:eastAsia="仿宋" w:cs="仿宋"/>
                <w:i w:val="0"/>
                <w:iCs w:val="0"/>
                <w:color w:val="auto"/>
                <w:kern w:val="0"/>
                <w:sz w:val="16"/>
                <w:szCs w:val="16"/>
                <w:highlight w:val="none"/>
                <w:u w:val="none"/>
                <w:lang w:val="en-US" w:eastAsia="zh-CN" w:bidi="ar"/>
              </w:rPr>
              <w:br w:type="textWrapping"/>
            </w:r>
            <w:r>
              <w:rPr>
                <w:rFonts w:hint="eastAsia" w:ascii="仿宋" w:hAnsi="仿宋" w:eastAsia="仿宋" w:cs="仿宋"/>
                <w:i w:val="0"/>
                <w:iCs w:val="0"/>
                <w:color w:val="auto"/>
                <w:kern w:val="0"/>
                <w:sz w:val="16"/>
                <w:szCs w:val="16"/>
                <w:highlight w:val="none"/>
                <w:u w:val="none"/>
                <w:lang w:val="en-US" w:eastAsia="zh-CN" w:bidi="ar"/>
              </w:rPr>
              <w:t>头损失（m）</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2AF7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总水损（m）</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1F5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节点</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4F49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自由水头(m)</w:t>
            </w:r>
          </w:p>
        </w:tc>
      </w:tr>
      <w:tr w14:paraId="7404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66F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4EE4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655E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B836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F313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2B78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8A31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0EB2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C477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AEA6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4652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858E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A4B4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36C2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A96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9C63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r>
      <w:tr w14:paraId="6E1D9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FA6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14F64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E55CC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DD3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BCD5F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EDCFF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61C92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52076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C4A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B27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780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25650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CE8A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F1D23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5944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水源</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3474B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27.91</w:t>
            </w:r>
          </w:p>
        </w:tc>
      </w:tr>
      <w:tr w14:paraId="08300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E1F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水源-0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85FA5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1916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F0AB1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4AA4C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4.07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8BA2C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D753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0.072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8B6CC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3.5</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59AAD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79.02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C47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90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3F7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2A8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1.25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2FF78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13.97</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0A4E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1.40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6FA2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15.36</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5E46A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97DB5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12.55</w:t>
            </w:r>
          </w:p>
        </w:tc>
      </w:tr>
      <w:tr w14:paraId="355FF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EB7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2687C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27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C8385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02562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0.54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ED53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53700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851D2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59B5F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30.91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8F8A4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50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49F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D23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C648A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0.09</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5B8B1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D93F3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0.10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DB840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FEFE3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12.45</w:t>
            </w:r>
          </w:p>
        </w:tc>
      </w:tr>
      <w:tr w14:paraId="7DD5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70B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EDFD3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58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BFB96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034C3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0BC53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E2734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AA7B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11EAE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11.56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23F14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96D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67E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4E071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0.07</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1D78A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C878A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FA74E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DEF7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12.38</w:t>
            </w:r>
          </w:p>
        </w:tc>
      </w:tr>
      <w:tr w14:paraId="6B596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213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1-3</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255F7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86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6E529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B468E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0.51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A5F50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4E03E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909F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35656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29.97</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2ABBD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50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87A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5F3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F2E08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0.25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25156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5AA89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0.27</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6A3F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06F55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12.18</w:t>
            </w:r>
          </w:p>
        </w:tc>
      </w:tr>
      <w:tr w14:paraId="53850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6D3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3-4</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09D81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1513A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4D947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C5751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61C5A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3653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72C7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10.84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BC1B0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E22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E4F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A79F8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2D44C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D90A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A6D7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EF94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12.15</w:t>
            </w:r>
          </w:p>
        </w:tc>
      </w:tr>
      <w:tr w14:paraId="660C8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D57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3-5</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AB906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160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9F4A8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41BDE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0.47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6CE54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E84CC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07CCC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EE07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29.19</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5D7E0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50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D5C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005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A5D1B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0.41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A581E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0.04</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11C6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0.45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CABF0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5</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2C0B3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11.73</w:t>
            </w:r>
          </w:p>
        </w:tc>
      </w:tr>
      <w:tr w14:paraId="74196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471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5-6</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50413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34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6108B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2ADAD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0.11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7C26E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457CC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59375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19011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16.66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2C9EA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4D7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814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2A076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0.07</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DC0B9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A39AD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E32A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6</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91227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11.65</w:t>
            </w:r>
          </w:p>
        </w:tc>
      </w:tr>
      <w:tr w14:paraId="38425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9A3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6-7</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454F1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18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76818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EF718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E3F0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7C1CF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45DE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D0B7E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11.07</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32A6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381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79C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4B687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2349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3FB2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3054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7</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328ED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11.63</w:t>
            </w:r>
          </w:p>
        </w:tc>
      </w:tr>
      <w:tr w14:paraId="7E48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CE5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6-8</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94657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84637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D17A5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57DCE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B7817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71563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8CED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14.78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4D494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64E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2E9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C0344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0.10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020A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CF167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0.11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0975E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8</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8D8FF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11.54</w:t>
            </w:r>
          </w:p>
        </w:tc>
      </w:tr>
      <w:tr w14:paraId="3E22C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922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8-9</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1EEEA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6A957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E2605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DA152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77BA1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92AF9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2CBBF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11.60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FD1E0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245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7C7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6A280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5519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C013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A07EF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9</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F537B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11.51</w:t>
            </w:r>
          </w:p>
        </w:tc>
      </w:tr>
      <w:tr w14:paraId="7956A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4DD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8-10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2622A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22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1954D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3FE42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28774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985F6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5349A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319EB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11.99</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91BCD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764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F1F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06CD2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2CE6E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E249D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0.04</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01610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227F3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11.50</w:t>
            </w:r>
          </w:p>
        </w:tc>
      </w:tr>
      <w:tr w14:paraId="71E67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E0A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10-11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A322F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19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AB488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F3CD0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1633C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0E046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54DC4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B6FD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11.99</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A046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75F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D81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03CFD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147A6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91B1A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011D7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4682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11.47</w:t>
            </w:r>
          </w:p>
        </w:tc>
      </w:tr>
      <w:tr w14:paraId="04A7B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2DA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5-12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8B709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8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1AD1F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D2C3F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0.12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C2E48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D858E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53A39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0B75D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16.99</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99EAA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98D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1C2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821B5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C6740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BB15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7D63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12</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3832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11.71</w:t>
            </w:r>
          </w:p>
        </w:tc>
      </w:tr>
      <w:tr w14:paraId="3DC57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D4C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12-13</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0DCBE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23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E8CC6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FE00A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AFC2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C4A19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B67E5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25ED7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13.32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3DBF6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422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854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AFDCF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C1EA6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9E05B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81FC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2478F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11.69</w:t>
            </w:r>
          </w:p>
        </w:tc>
      </w:tr>
      <w:tr w14:paraId="2EC53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34C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13-14</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B10C3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18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440D1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6D200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03A3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2758C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2AE3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D3F4A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10.68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A47B0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545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017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39C8A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F92D2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B431C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1816A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14</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CE831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11.68</w:t>
            </w:r>
          </w:p>
        </w:tc>
      </w:tr>
      <w:tr w14:paraId="36B01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EEB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13-15</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16569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23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6CE64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93DFD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656A4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E1628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05737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C1152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10.84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DA0BD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657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2B1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2F09F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68052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A51CA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1E45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15</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DBF1F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11.69</w:t>
            </w:r>
          </w:p>
        </w:tc>
      </w:tr>
      <w:tr w14:paraId="32B75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2CC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15-16</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839CD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13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8F083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90B76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1C060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E0BBB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5481E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6B84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10.84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E03E0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024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5E6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E300E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A8104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074C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483D9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16</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D47A1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11.67</w:t>
            </w:r>
          </w:p>
        </w:tc>
      </w:tr>
      <w:tr w14:paraId="469EB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D40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12-17</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21DFB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13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B83AA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2210F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C41F7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7A045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B4886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D4F3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13.41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AF6DE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371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024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ACD68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E2DB4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A16D0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3A21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17</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EA25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11.70</w:t>
            </w:r>
          </w:p>
        </w:tc>
      </w:tr>
      <w:tr w14:paraId="11A26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125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17-18</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6F944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16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A423B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B333A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921EB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7F1E8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B6C4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EADB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10.81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BF1F1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C09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FCE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349FA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99392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F8B44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CA25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18</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FF1C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11.68</w:t>
            </w:r>
          </w:p>
        </w:tc>
      </w:tr>
      <w:tr w14:paraId="4A13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77C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17-19</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13F34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C7D53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B6177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D218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B65B3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E3608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BB0A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10.85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3C709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F8F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FA8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5C8FB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3924B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A8572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CFC9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19</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C5D8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11.69</w:t>
            </w:r>
          </w:p>
        </w:tc>
      </w:tr>
      <w:tr w14:paraId="551B3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3BD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19-20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46AC9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18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221B0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E0FEA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8EC8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DAF9F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3A73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3C3A4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10.85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C0BC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0BC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8A2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A226D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3FC98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EE452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90D85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DC2C7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11.68</w:t>
            </w:r>
          </w:p>
        </w:tc>
      </w:tr>
      <w:tr w14:paraId="5117A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EE3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5-21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C290F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23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6E206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CA36D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0.24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18847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E050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3C42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1674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22.08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2157D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FAC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39B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08119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0.20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138B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D0EE2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0.22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DC9A7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21</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5DAB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11.51</w:t>
            </w:r>
          </w:p>
        </w:tc>
      </w:tr>
      <w:tr w14:paraId="3176F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15E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21-22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ECB57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16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5710F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67CFD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C85B1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95153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47F2E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268D6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10.52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92C20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D14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EF6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8C4A6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19EBE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43637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ACE47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22</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CA0C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11.50</w:t>
            </w:r>
          </w:p>
        </w:tc>
      </w:tr>
      <w:tr w14:paraId="522B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EBA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21-23</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02DE1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38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3E314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AA300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0.21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3A0B0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D493A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362D6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9EFA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21.05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C51C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597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615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F7333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0.26</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52F7E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A3134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0.28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1EB7E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039BD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11.23</w:t>
            </w:r>
          </w:p>
        </w:tc>
      </w:tr>
      <w:tr w14:paraId="74A3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961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23-24</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A31D9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12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64AC1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B128E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F8B6C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F6BE0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2877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493C6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10.95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81266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555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F8D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E52DB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9F9A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9BCEB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1DA98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24</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DA164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11.22</w:t>
            </w:r>
          </w:p>
        </w:tc>
      </w:tr>
      <w:tr w14:paraId="3BE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AFD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23-25</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B1293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51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F4D3F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8F160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0.18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0F1E9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A01F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72249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EE7A5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19.78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B57B2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F60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8CD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7E398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0.26</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82910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8CCF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0.28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61DC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A036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10.95</w:t>
            </w:r>
          </w:p>
        </w:tc>
      </w:tr>
      <w:tr w14:paraId="706D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96F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25-26</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7A5F8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13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13D0E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ACB80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0F963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510F7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6CEDE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191BC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11.02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A0418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535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B49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8854C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24F97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8612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61AC2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26</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BBF6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10.93</w:t>
            </w:r>
          </w:p>
        </w:tc>
      </w:tr>
      <w:tr w14:paraId="49CD8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43A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25-27</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DDC06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146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83F2B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1C17A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0.15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1EF52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CE192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02A8B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53A26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18.35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76A56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02D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0AA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B5967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0.51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15FA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0.05</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57EED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0.56</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D67D6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27</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C7AC0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10.39</w:t>
            </w:r>
          </w:p>
        </w:tc>
      </w:tr>
      <w:tr w14:paraId="164D1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B17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27-28</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021E6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18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A2965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8A1D0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012C5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4AEA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59EA1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96B95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B8ED2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967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819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B170E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17626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88739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3F35C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28</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DC4FC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10.37</w:t>
            </w:r>
          </w:p>
        </w:tc>
      </w:tr>
      <w:tr w14:paraId="732B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F0B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27-29</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2690A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43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8FB5A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C9D0D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0.12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8CE31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639A6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AFA9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56745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16.77</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8EFDE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3E4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512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429FC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0.10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6D012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BB09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0.11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5E79C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29</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83452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10.28</w:t>
            </w:r>
          </w:p>
        </w:tc>
      </w:tr>
      <w:tr w14:paraId="4F28D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EF4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29-30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96E43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44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7F0A3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81E10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B9FD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6435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58E7D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1940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10.35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39099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C6E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4C1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EAD5D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7A67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5FB8B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E4EC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5B389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10.25</w:t>
            </w:r>
          </w:p>
        </w:tc>
      </w:tr>
      <w:tr w14:paraId="416ED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617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29-31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123B6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69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6BB50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F1127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48097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7F09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DDD4C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FA2DE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15.33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9D349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E8E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44F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D7C3C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0.10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842C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29754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0.11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D3EFE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31</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E6C91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10.18</w:t>
            </w:r>
          </w:p>
        </w:tc>
      </w:tr>
      <w:tr w14:paraId="7C628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625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31-32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F2824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28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5A5D4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459CA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0E186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0D5B7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31926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18DF1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10.45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63CD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F20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B2F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EDFAB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933C7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7CE0B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DC77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32</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61540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10.16</w:t>
            </w:r>
          </w:p>
        </w:tc>
      </w:tr>
      <w:tr w14:paraId="0807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CE5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31-33</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D1764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162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FB206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C0C31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B8532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D27AE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6BD9A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917D7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13.59</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99249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70B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673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2CB70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0.12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5E876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35811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0.13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0711C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8B871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10.05</w:t>
            </w:r>
          </w:p>
        </w:tc>
      </w:tr>
      <w:tr w14:paraId="4EAE6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9F1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33-34</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3CEE9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22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2C899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3D2D2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486A8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F64D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05BA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97EF3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10.85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8D264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257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3CE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64DFF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0C07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12FD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672A6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34</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5AA3A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10.03</w:t>
            </w:r>
          </w:p>
        </w:tc>
      </w:tr>
      <w:tr w14:paraId="32B48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655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33-35</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E79D6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47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C686C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FF8FD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287C8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BE46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A19A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E9DE3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11.06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A8ED9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551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535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1C008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0.04</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52EF5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D846D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D386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35</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D1620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10.00</w:t>
            </w:r>
          </w:p>
        </w:tc>
      </w:tr>
      <w:tr w14:paraId="18731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826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0-36</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E7B77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61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E3169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69CBA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3.53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6CB4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1E47E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0.067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8989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3.5</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722B6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74.04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3B27D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90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A9A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AB7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DA465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0.34</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13E2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C8B5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0.38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8F0AC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36</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D5023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12.18</w:t>
            </w:r>
          </w:p>
        </w:tc>
      </w:tr>
      <w:tr w14:paraId="61FFA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F6B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36-37</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6141E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397A6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7CA0F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E81F6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B517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881B0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C3B8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9.52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4E6F4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7DD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F19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D5C5F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AF63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93C0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88CE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37</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76F4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12.17</w:t>
            </w:r>
          </w:p>
        </w:tc>
      </w:tr>
      <w:tr w14:paraId="1AB82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5C5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36-38</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59A76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25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07661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A2F8E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3.51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9DFF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11A3B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0.067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11AC8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3.5</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85DE8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73.86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B504C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90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2DB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B0D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94C28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0.14</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71326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05C3B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0.15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F3259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38</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FFD1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12.02</w:t>
            </w:r>
          </w:p>
        </w:tc>
      </w:tr>
      <w:tr w14:paraId="2A974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DD4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38-39</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6DE55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22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E6FCA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C46E2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2166E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556ED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12C64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52ADA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10.17</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B3D6D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E0D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C8C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4ED05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F0C8D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B1EB8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43BE2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39</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15977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12.01</w:t>
            </w:r>
          </w:p>
        </w:tc>
      </w:tr>
      <w:tr w14:paraId="43D83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164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38-40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3B8B8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23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6C8C9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04199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3.49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9D1B9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137C3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0.067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3B98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3.5</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78372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73.63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2EBD9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90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F3D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080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9A11C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0.13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52BC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01FC9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0.14</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F4C55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ED677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11.89</w:t>
            </w:r>
          </w:p>
        </w:tc>
      </w:tr>
      <w:tr w14:paraId="04C35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DD2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40-41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745A8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32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41249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564BD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476B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4C6C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362B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D2C79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9.31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591E7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35F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859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914CD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EB64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4DA9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070A3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41</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9CB8A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11.88</w:t>
            </w:r>
          </w:p>
        </w:tc>
      </w:tr>
      <w:tr w14:paraId="12FBC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75A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40-42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60214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150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AB69D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1B361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3.47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2B3D7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7D17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0.066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E6492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3.5</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40104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73.46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056F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90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5FD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0AA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8E513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0.81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5D7A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0.08</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ECB25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0.89</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3B5E1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42</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EF038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10.99</w:t>
            </w:r>
          </w:p>
        </w:tc>
      </w:tr>
      <w:tr w14:paraId="49EB1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557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42-43</w:t>
            </w:r>
          </w:p>
        </w:tc>
        <w:tc>
          <w:tcPr>
            <w:tcW w:w="875" w:type="dxa"/>
            <w:tcBorders>
              <w:top w:val="nil"/>
              <w:left w:val="nil"/>
              <w:bottom w:val="nil"/>
              <w:right w:val="nil"/>
            </w:tcBorders>
            <w:shd w:val="clear" w:color="auto" w:fill="auto"/>
            <w:noWrap/>
            <w:vAlign w:val="center"/>
          </w:tcPr>
          <w:p w14:paraId="5DC6822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9187C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3.40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47845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3.40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722C9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DB3AD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0.066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F32E8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3.5</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A7401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72.83</w:t>
            </w:r>
          </w:p>
        </w:tc>
        <w:tc>
          <w:tcPr>
            <w:tcW w:w="744" w:type="dxa"/>
            <w:tcBorders>
              <w:top w:val="nil"/>
              <w:left w:val="nil"/>
              <w:bottom w:val="nil"/>
              <w:right w:val="nil"/>
            </w:tcBorders>
            <w:shd w:val="clear" w:color="auto" w:fill="auto"/>
            <w:noWrap/>
            <w:vAlign w:val="center"/>
          </w:tcPr>
          <w:p w14:paraId="09877CA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90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C61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D53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81C87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0.11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3C5B9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9F609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0.12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3C82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34958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11.76</w:t>
            </w:r>
          </w:p>
        </w:tc>
      </w:tr>
      <w:tr w14:paraId="76FCC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FCC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42-44</w:t>
            </w:r>
          </w:p>
        </w:tc>
        <w:tc>
          <w:tcPr>
            <w:tcW w:w="875" w:type="dxa"/>
            <w:tcBorders>
              <w:top w:val="nil"/>
              <w:left w:val="nil"/>
              <w:bottom w:val="nil"/>
              <w:right w:val="nil"/>
            </w:tcBorders>
            <w:shd w:val="clear" w:color="auto" w:fill="auto"/>
            <w:noWrap/>
            <w:vAlign w:val="center"/>
          </w:tcPr>
          <w:p w14:paraId="42603FA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A23A9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1F763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2CE3B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3754E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07FC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47EF8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13.76</w:t>
            </w:r>
          </w:p>
        </w:tc>
        <w:tc>
          <w:tcPr>
            <w:tcW w:w="744" w:type="dxa"/>
            <w:tcBorders>
              <w:top w:val="nil"/>
              <w:left w:val="nil"/>
              <w:bottom w:val="nil"/>
              <w:right w:val="nil"/>
            </w:tcBorders>
            <w:shd w:val="clear" w:color="auto" w:fill="auto"/>
            <w:noWrap/>
            <w:vAlign w:val="center"/>
          </w:tcPr>
          <w:p w14:paraId="4142EDF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10D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555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9713D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3A08E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80143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F68E6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44</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C92C8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10.97</w:t>
            </w:r>
          </w:p>
        </w:tc>
      </w:tr>
      <w:tr w14:paraId="74DDB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EAD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44-45</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36DD7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48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0C91F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9BF83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42002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CB06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13F9A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508BC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9.10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97C35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058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69A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BB858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10818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3B1A1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4DAC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1ED48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10.98</w:t>
            </w:r>
          </w:p>
        </w:tc>
      </w:tr>
      <w:tr w14:paraId="1D05F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2E1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44-46</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CBE74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76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B9709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B022F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4C756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A01D5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6C474">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68963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12.58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F5ED8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E91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CEF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D1557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0.04</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2D42E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D8971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0.04</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82F69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44</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945D77">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10.95</w:t>
            </w:r>
          </w:p>
        </w:tc>
      </w:tr>
      <w:tr w14:paraId="45B89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E4F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46-47</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78373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14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9FDFC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09DF3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83880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8DEA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7D66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144921">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9.69</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82F10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ABA3">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009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DFBCE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5935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7314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7621D">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45</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E2496A">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10.95</w:t>
            </w:r>
          </w:p>
        </w:tc>
      </w:tr>
      <w:tr w14:paraId="46F6A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E2B2">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46-48</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308BF0">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22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E34C7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D6B86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0A84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1.0 </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476C0C">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6C5C0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2.3</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755A6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10.75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4A3DAF">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25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6F89">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PE</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1AF8">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 xml:space="preserve">0.60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FEF9D6">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E53D6E">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8BDD5B">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0.02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09A8D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46</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57AA25">
            <w:pPr>
              <w:keepNext w:val="0"/>
              <w:keepLines w:val="0"/>
              <w:widowControl/>
              <w:suppressLineNumbers w:val="0"/>
              <w:ind w:left="-60" w:leftChars="-25" w:right="-113" w:rightChars="-47" w:firstLine="0" w:firstLineChars="0"/>
              <w:jc w:val="center"/>
              <w:textAlignment w:val="center"/>
              <w:rPr>
                <w:rFonts w:hint="eastAsia" w:ascii="仿宋" w:hAnsi="仿宋" w:eastAsia="仿宋" w:cs="仿宋"/>
                <w:i w:val="0"/>
                <w:iCs w:val="0"/>
                <w:color w:val="auto"/>
                <w:kern w:val="0"/>
                <w:sz w:val="16"/>
                <w:szCs w:val="16"/>
                <w:highlight w:val="none"/>
                <w:u w:val="none"/>
                <w:lang w:val="en-US" w:eastAsia="zh-CN" w:bidi="ar"/>
              </w:rPr>
            </w:pPr>
            <w:r>
              <w:rPr>
                <w:rFonts w:hint="eastAsia" w:ascii="仿宋" w:hAnsi="仿宋" w:eastAsia="仿宋" w:cs="仿宋"/>
                <w:i w:val="0"/>
                <w:iCs w:val="0"/>
                <w:color w:val="auto"/>
                <w:kern w:val="0"/>
                <w:sz w:val="16"/>
                <w:szCs w:val="16"/>
                <w:highlight w:val="none"/>
                <w:u w:val="none"/>
                <w:lang w:val="en-US" w:eastAsia="zh-CN" w:bidi="ar"/>
              </w:rPr>
              <w:t>10.94</w:t>
            </w:r>
          </w:p>
        </w:tc>
      </w:tr>
    </w:tbl>
    <w:p w14:paraId="6137C2FB">
      <w:pPr>
        <w:rPr>
          <w:rFonts w:ascii="仿宋" w:hAnsi="仿宋" w:eastAsia="仿宋" w:cs="Times New Roman"/>
          <w:color w:val="auto"/>
          <w:kern w:val="0"/>
          <w:szCs w:val="18"/>
          <w:highlight w:val="none"/>
        </w:rPr>
        <w:sectPr>
          <w:pgSz w:w="16838" w:h="11906" w:orient="landscape"/>
          <w:pgMar w:top="1803" w:right="1440" w:bottom="1803" w:left="1440" w:header="851" w:footer="992" w:gutter="0"/>
          <w:cols w:space="0" w:num="1"/>
          <w:docGrid w:type="lines" w:linePitch="332" w:charSpace="0"/>
        </w:sectPr>
      </w:pPr>
    </w:p>
    <w:p w14:paraId="5D5BC91F">
      <w:pPr>
        <w:pStyle w:val="3"/>
        <w:rPr>
          <w:rFonts w:hint="eastAsia" w:ascii="Times New Roman" w:hAnsi="Times New Roman"/>
          <w:color w:val="auto"/>
          <w:highlight w:val="none"/>
          <w:lang w:eastAsia="zh-CN"/>
        </w:rPr>
      </w:pPr>
      <w:bookmarkStart w:id="85" w:name="_Toc4226"/>
      <w:bookmarkStart w:id="86" w:name="_Toc24041264"/>
      <w:bookmarkStart w:id="87" w:name="_Toc24041117"/>
      <w:bookmarkStart w:id="88" w:name="_Toc211929518"/>
      <w:bookmarkStart w:id="89" w:name="_Toc1923"/>
      <w:bookmarkStart w:id="90" w:name="_Toc24040997"/>
      <w:bookmarkStart w:id="91" w:name="_Toc10770"/>
      <w:bookmarkStart w:id="92" w:name="_Toc24041051"/>
      <w:r>
        <w:rPr>
          <w:rFonts w:hint="eastAsia" w:ascii="Times New Roman" w:hAnsi="Times New Roman"/>
          <w:color w:val="auto"/>
          <w:highlight w:val="none"/>
          <w:lang w:val="en-US" w:eastAsia="zh-CN"/>
        </w:rPr>
        <w:t>5.5</w:t>
      </w:r>
      <w:r>
        <w:rPr>
          <w:rFonts w:hint="eastAsia" w:ascii="Times New Roman" w:hAnsi="Times New Roman"/>
          <w:color w:val="auto"/>
          <w:highlight w:val="none"/>
          <w:lang w:eastAsia="zh-CN"/>
        </w:rPr>
        <w:t>管道</w:t>
      </w:r>
      <w:r>
        <w:rPr>
          <w:rFonts w:hint="eastAsia" w:ascii="Times New Roman" w:hAnsi="Times New Roman"/>
          <w:color w:val="auto"/>
          <w:highlight w:val="none"/>
          <w:lang w:val="en-US" w:eastAsia="zh-CN"/>
        </w:rPr>
        <w:t>开挖断面</w:t>
      </w:r>
      <w:bookmarkEnd w:id="85"/>
    </w:p>
    <w:p w14:paraId="6AF5D7D5">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据</w:t>
      </w:r>
      <w:r>
        <w:rPr>
          <w:rFonts w:hint="eastAsia" w:ascii="仿宋" w:hAnsi="仿宋" w:eastAsia="仿宋" w:cs="Times New Roman"/>
          <w:color w:val="auto"/>
          <w:sz w:val="28"/>
          <w:szCs w:val="28"/>
          <w:highlight w:val="none"/>
          <w:lang w:val="en-US" w:eastAsia="zh-CN"/>
        </w:rPr>
        <w:t>磴口县</w:t>
      </w:r>
      <w:r>
        <w:rPr>
          <w:rFonts w:hint="eastAsia" w:ascii="仿宋" w:hAnsi="仿宋" w:eastAsia="仿宋" w:cs="Times New Roman"/>
          <w:color w:val="auto"/>
          <w:sz w:val="28"/>
          <w:szCs w:val="28"/>
          <w:highlight w:val="none"/>
          <w:lang w:eastAsia="zh-CN"/>
        </w:rPr>
        <w:t>气象资料显示，项目区最大冻土深度</w:t>
      </w:r>
      <w:r>
        <w:rPr>
          <w:rFonts w:hint="eastAsia" w:ascii="仿宋" w:hAnsi="仿宋" w:eastAsia="仿宋" w:cs="Times New Roman"/>
          <w:color w:val="auto"/>
          <w:sz w:val="28"/>
          <w:szCs w:val="28"/>
          <w:highlight w:val="none"/>
          <w:lang w:val="en-US" w:eastAsia="zh-CN"/>
        </w:rPr>
        <w:t>1.4</w:t>
      </w:r>
      <w:r>
        <w:rPr>
          <w:rFonts w:hint="eastAsia" w:ascii="仿宋" w:hAnsi="仿宋" w:eastAsia="仿宋" w:cs="Times New Roman"/>
          <w:color w:val="auto"/>
          <w:sz w:val="28"/>
          <w:szCs w:val="28"/>
          <w:highlight w:val="none"/>
          <w:lang w:eastAsia="zh-CN"/>
        </w:rPr>
        <w:t>m，管道须埋设于冻土层以下，故管沟开挖深度取</w:t>
      </w:r>
      <w:r>
        <w:rPr>
          <w:rFonts w:hint="eastAsia" w:ascii="仿宋" w:hAnsi="仿宋" w:eastAsia="仿宋" w:cs="Times New Roman"/>
          <w:color w:val="auto"/>
          <w:sz w:val="28"/>
          <w:szCs w:val="28"/>
          <w:highlight w:val="none"/>
          <w:lang w:val="en-US" w:eastAsia="zh-CN"/>
        </w:rPr>
        <w:t>1.6</w:t>
      </w:r>
      <w:r>
        <w:rPr>
          <w:rFonts w:hint="eastAsia" w:ascii="仿宋" w:hAnsi="仿宋" w:eastAsia="仿宋" w:cs="Times New Roman"/>
          <w:color w:val="auto"/>
          <w:sz w:val="28"/>
          <w:szCs w:val="28"/>
          <w:highlight w:val="none"/>
          <w:lang w:eastAsia="zh-CN"/>
        </w:rPr>
        <w:t>m。</w:t>
      </w:r>
      <w:r>
        <w:rPr>
          <w:rFonts w:hint="eastAsia" w:ascii="仿宋" w:hAnsi="仿宋" w:eastAsia="仿宋" w:cs="Times New Roman"/>
          <w:color w:val="auto"/>
          <w:sz w:val="28"/>
          <w:szCs w:val="28"/>
          <w:highlight w:val="none"/>
          <w:lang w:val="en-US" w:eastAsia="zh-CN"/>
        </w:rPr>
        <w:t>本次设计管沟开挖坡比1:0.3，底宽0.8m，开挖深度1.6m。</w:t>
      </w:r>
    </w:p>
    <w:p w14:paraId="67E0E2B0">
      <w:pPr>
        <w:pStyle w:val="3"/>
        <w:rPr>
          <w:color w:val="auto"/>
          <w:highlight w:val="none"/>
        </w:rPr>
      </w:pPr>
      <w:bookmarkStart w:id="93" w:name="_Toc25553"/>
      <w:r>
        <w:rPr>
          <w:rFonts w:hint="eastAsia"/>
          <w:color w:val="auto"/>
          <w:highlight w:val="none"/>
        </w:rPr>
        <w:t>5.</w:t>
      </w:r>
      <w:r>
        <w:rPr>
          <w:rFonts w:hint="eastAsia"/>
          <w:color w:val="auto"/>
          <w:highlight w:val="none"/>
          <w:lang w:val="en-US" w:eastAsia="zh-CN"/>
        </w:rPr>
        <w:t>6</w:t>
      </w:r>
      <w:r>
        <w:rPr>
          <w:rFonts w:hint="eastAsia"/>
          <w:color w:val="auto"/>
          <w:highlight w:val="none"/>
        </w:rPr>
        <w:t>附属建筑物设计</w:t>
      </w:r>
      <w:bookmarkEnd w:id="86"/>
      <w:bookmarkEnd w:id="87"/>
      <w:bookmarkEnd w:id="88"/>
      <w:bookmarkEnd w:id="89"/>
      <w:bookmarkEnd w:id="90"/>
      <w:bookmarkEnd w:id="91"/>
      <w:bookmarkEnd w:id="92"/>
      <w:bookmarkEnd w:id="93"/>
    </w:p>
    <w:p w14:paraId="73E75622">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本项目工程附属建筑物布设如下：</w:t>
      </w:r>
    </w:p>
    <w:p w14:paraId="76AAE2A5">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（1）检查井、阀门井</w:t>
      </w:r>
    </w:p>
    <w:p w14:paraId="2A469A61">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为保证供水工程实施后能够正常运行，便于检修，在配水管线上，根据规范要求，在干管和分水支管处、管道转弯处，穿越公路处，分区分段等处，设置检修、排气、控制等阀门井</w:t>
      </w:r>
      <w:r>
        <w:rPr>
          <w:rFonts w:hint="eastAsia" w:ascii="仿宋" w:hAnsi="仿宋" w:eastAsia="仿宋" w:cs="Times New Roman"/>
          <w:color w:val="auto"/>
          <w:sz w:val="28"/>
          <w:szCs w:val="28"/>
          <w:highlight w:val="none"/>
          <w:lang w:val="en-US" w:eastAsia="zh-CN"/>
        </w:rPr>
        <w:t>61</w:t>
      </w:r>
      <w:r>
        <w:rPr>
          <w:rFonts w:hint="eastAsia" w:ascii="仿宋" w:hAnsi="仿宋" w:eastAsia="仿宋" w:cs="Times New Roman"/>
          <w:color w:val="auto"/>
          <w:sz w:val="28"/>
          <w:szCs w:val="28"/>
          <w:highlight w:val="none"/>
          <w:lang w:eastAsia="zh-CN"/>
        </w:rPr>
        <w:t>座，采用钢筋砼预制检查井，井内径1.</w:t>
      </w: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lang w:eastAsia="zh-CN"/>
        </w:rPr>
        <w:t>m、井深</w:t>
      </w: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0</w:t>
      </w:r>
      <w:r>
        <w:rPr>
          <w:rFonts w:hint="eastAsia" w:ascii="仿宋" w:hAnsi="仿宋" w:eastAsia="仿宋" w:cs="Times New Roman"/>
          <w:color w:val="auto"/>
          <w:sz w:val="28"/>
          <w:szCs w:val="28"/>
          <w:highlight w:val="none"/>
          <w:lang w:eastAsia="zh-CN"/>
        </w:rPr>
        <w:t>m，井口高出地面0.2m，加装φ</w:t>
      </w:r>
      <w:r>
        <w:rPr>
          <w:rFonts w:hint="eastAsia" w:ascii="仿宋" w:hAnsi="仿宋" w:eastAsia="仿宋" w:cs="Times New Roman"/>
          <w:color w:val="auto"/>
          <w:sz w:val="28"/>
          <w:szCs w:val="28"/>
          <w:highlight w:val="none"/>
          <w:lang w:val="en-US" w:eastAsia="zh-CN"/>
        </w:rPr>
        <w:t>8</w:t>
      </w:r>
      <w:r>
        <w:rPr>
          <w:rFonts w:hint="eastAsia" w:ascii="仿宋" w:hAnsi="仿宋" w:eastAsia="仿宋" w:cs="Times New Roman"/>
          <w:color w:val="auto"/>
          <w:sz w:val="28"/>
          <w:szCs w:val="28"/>
          <w:highlight w:val="none"/>
          <w:lang w:eastAsia="zh-CN"/>
        </w:rPr>
        <w:t>00重型铸铁井盖。根据当地地下水位高低，适当调整检查井的高低，有的地下水位浅，检查井放在地上。</w:t>
      </w:r>
    </w:p>
    <w:p w14:paraId="3B6B1858">
      <w:pPr>
        <w:pStyle w:val="3"/>
        <w:rPr>
          <w:color w:val="auto"/>
          <w:highlight w:val="none"/>
        </w:rPr>
      </w:pPr>
      <w:bookmarkStart w:id="94" w:name="_Toc6810"/>
      <w:bookmarkStart w:id="95" w:name="_Toc24041118"/>
      <w:bookmarkStart w:id="96" w:name="_Toc24041052"/>
      <w:bookmarkStart w:id="97" w:name="_Toc12267"/>
      <w:bookmarkStart w:id="98" w:name="_Toc24041265"/>
      <w:bookmarkStart w:id="99" w:name="_Toc24040998"/>
      <w:bookmarkStart w:id="100" w:name="_Toc28580"/>
      <w:r>
        <w:rPr>
          <w:rFonts w:hint="eastAsia"/>
          <w:color w:val="auto"/>
          <w:highlight w:val="none"/>
        </w:rPr>
        <w:t>5.</w:t>
      </w:r>
      <w:r>
        <w:rPr>
          <w:rFonts w:hint="eastAsia"/>
          <w:color w:val="auto"/>
          <w:highlight w:val="none"/>
          <w:lang w:val="en-US" w:eastAsia="zh-CN"/>
        </w:rPr>
        <w:t>7</w:t>
      </w:r>
      <w:r>
        <w:rPr>
          <w:rFonts w:hint="eastAsia"/>
          <w:color w:val="auto"/>
          <w:highlight w:val="none"/>
        </w:rPr>
        <w:t>节能设计</w:t>
      </w:r>
      <w:bookmarkEnd w:id="94"/>
      <w:bookmarkEnd w:id="95"/>
      <w:bookmarkEnd w:id="96"/>
      <w:bookmarkEnd w:id="97"/>
      <w:bookmarkEnd w:id="98"/>
      <w:bookmarkEnd w:id="99"/>
      <w:bookmarkEnd w:id="100"/>
    </w:p>
    <w:p w14:paraId="4D5F5BB7">
      <w:pPr>
        <w:pStyle w:val="5"/>
        <w:spacing w:before="166" w:after="166"/>
        <w:rPr>
          <w:rFonts w:ascii="仿宋" w:hAnsi="仿宋"/>
          <w:color w:val="auto"/>
          <w:sz w:val="28"/>
          <w:szCs w:val="28"/>
          <w:highlight w:val="none"/>
        </w:rPr>
      </w:pPr>
      <w:r>
        <w:rPr>
          <w:rFonts w:ascii="仿宋" w:hAnsi="仿宋"/>
          <w:color w:val="auto"/>
          <w:sz w:val="28"/>
          <w:szCs w:val="28"/>
          <w:highlight w:val="none"/>
        </w:rPr>
        <w:t>5.</w:t>
      </w:r>
      <w:r>
        <w:rPr>
          <w:rFonts w:hint="eastAsia" w:ascii="仿宋" w:hAnsi="仿宋"/>
          <w:color w:val="auto"/>
          <w:sz w:val="28"/>
          <w:szCs w:val="28"/>
          <w:highlight w:val="none"/>
          <w:lang w:val="en-US" w:eastAsia="zh-CN"/>
        </w:rPr>
        <w:t>7</w:t>
      </w:r>
      <w:r>
        <w:rPr>
          <w:rFonts w:ascii="仿宋" w:hAnsi="仿宋"/>
          <w:color w:val="auto"/>
          <w:sz w:val="28"/>
          <w:szCs w:val="28"/>
          <w:highlight w:val="none"/>
        </w:rPr>
        <w:t>.1节能分析的任务</w:t>
      </w:r>
    </w:p>
    <w:p w14:paraId="0C47D144">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节能是国家发展经济的一项长远战略方针，加强节能工作是深入贯彻“坚持开发与节约并举，把节约放在首位”的方针，落实科学发展观，建设资源节约型、环境优好型社会，合理利用能源，切实提高节能水平和能源利用效率的一项重要措施。水利工程项目采用节能技术，执行节能标准，降低能源消耗，合理有效利用能耗，优化工程设计具有重要意义。</w:t>
      </w:r>
    </w:p>
    <w:p w14:paraId="1026FB89">
      <w:pPr>
        <w:pStyle w:val="5"/>
        <w:spacing w:before="166" w:after="166"/>
        <w:rPr>
          <w:rFonts w:ascii="仿宋" w:hAnsi="仿宋"/>
          <w:color w:val="auto"/>
          <w:sz w:val="28"/>
          <w:szCs w:val="28"/>
          <w:highlight w:val="none"/>
        </w:rPr>
      </w:pPr>
      <w:r>
        <w:rPr>
          <w:rFonts w:ascii="仿宋" w:hAnsi="仿宋"/>
          <w:color w:val="auto"/>
          <w:sz w:val="28"/>
          <w:szCs w:val="28"/>
          <w:highlight w:val="none"/>
        </w:rPr>
        <w:t>5.</w:t>
      </w:r>
      <w:r>
        <w:rPr>
          <w:rFonts w:hint="eastAsia" w:ascii="仿宋" w:hAnsi="仿宋"/>
          <w:color w:val="auto"/>
          <w:sz w:val="28"/>
          <w:szCs w:val="28"/>
          <w:highlight w:val="none"/>
          <w:lang w:val="en-US" w:eastAsia="zh-CN"/>
        </w:rPr>
        <w:t>7</w:t>
      </w:r>
      <w:r>
        <w:rPr>
          <w:rFonts w:ascii="仿宋" w:hAnsi="仿宋"/>
          <w:color w:val="auto"/>
          <w:sz w:val="28"/>
          <w:szCs w:val="28"/>
          <w:highlight w:val="none"/>
        </w:rPr>
        <w:t>.</w:t>
      </w:r>
      <w:r>
        <w:rPr>
          <w:rFonts w:hint="eastAsia" w:ascii="仿宋" w:hAnsi="仿宋"/>
          <w:color w:val="auto"/>
          <w:sz w:val="28"/>
          <w:szCs w:val="28"/>
          <w:highlight w:val="none"/>
        </w:rPr>
        <w:t>2</w:t>
      </w:r>
      <w:r>
        <w:rPr>
          <w:rFonts w:ascii="仿宋" w:hAnsi="仿宋"/>
          <w:color w:val="auto"/>
          <w:sz w:val="28"/>
          <w:szCs w:val="28"/>
          <w:highlight w:val="none"/>
        </w:rPr>
        <w:t>节能措施</w:t>
      </w:r>
    </w:p>
    <w:p w14:paraId="4AD2B444">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本次设计采取了相应的节能措施，具体如下：</w:t>
      </w:r>
    </w:p>
    <w:p w14:paraId="3B267673">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1.选择效率高，能耗指标低的施工设备，选择能耗低的用能机电设备。</w:t>
      </w:r>
    </w:p>
    <w:p w14:paraId="2BBA74DE">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（1）用节能低损耗的用电器；</w:t>
      </w:r>
    </w:p>
    <w:p w14:paraId="3A634C90">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① 采用高效节能型灯具。</w:t>
      </w:r>
    </w:p>
    <w:p w14:paraId="4707A016">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② 制定合理的输配水管线，采用自动化控制系统。</w:t>
      </w:r>
    </w:p>
    <w:p w14:paraId="2D2AD7DD">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2.制定合理的管理运行机制</w:t>
      </w:r>
    </w:p>
    <w:p w14:paraId="002DB979">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（1）制定切实可行的节能管理制度，确定能耗指标，建立节能目标、责任制和评价考核体系。</w:t>
      </w:r>
    </w:p>
    <w:p w14:paraId="2D2B4C52">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（2）加强节能宣传，提高人员节能意识；</w:t>
      </w:r>
    </w:p>
    <w:p w14:paraId="3AC6B2A8">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（3）加强机电设备的养护与维修，提高机电设备效率。</w:t>
      </w:r>
    </w:p>
    <w:p w14:paraId="4A8146AE">
      <w:pPr>
        <w:pStyle w:val="5"/>
        <w:spacing w:before="166" w:after="166"/>
        <w:rPr>
          <w:rFonts w:ascii="仿宋" w:hAnsi="仿宋"/>
          <w:color w:val="auto"/>
          <w:sz w:val="28"/>
          <w:szCs w:val="28"/>
          <w:highlight w:val="none"/>
        </w:rPr>
      </w:pPr>
      <w:r>
        <w:rPr>
          <w:rFonts w:ascii="仿宋" w:hAnsi="仿宋"/>
          <w:color w:val="auto"/>
          <w:sz w:val="28"/>
          <w:szCs w:val="28"/>
          <w:highlight w:val="none"/>
        </w:rPr>
        <w:t>5.</w:t>
      </w:r>
      <w:r>
        <w:rPr>
          <w:rFonts w:hint="eastAsia" w:ascii="仿宋" w:hAnsi="仿宋"/>
          <w:color w:val="auto"/>
          <w:sz w:val="28"/>
          <w:szCs w:val="28"/>
          <w:highlight w:val="none"/>
          <w:lang w:val="en-US" w:eastAsia="zh-CN"/>
        </w:rPr>
        <w:t>7</w:t>
      </w:r>
      <w:r>
        <w:rPr>
          <w:rFonts w:ascii="仿宋" w:hAnsi="仿宋"/>
          <w:color w:val="auto"/>
          <w:sz w:val="28"/>
          <w:szCs w:val="28"/>
          <w:highlight w:val="none"/>
        </w:rPr>
        <w:t>.</w:t>
      </w:r>
      <w:r>
        <w:rPr>
          <w:rFonts w:hint="eastAsia" w:ascii="仿宋" w:hAnsi="仿宋"/>
          <w:color w:val="auto"/>
          <w:sz w:val="28"/>
          <w:szCs w:val="28"/>
          <w:highlight w:val="none"/>
        </w:rPr>
        <w:t>3</w:t>
      </w:r>
      <w:r>
        <w:rPr>
          <w:rFonts w:ascii="仿宋" w:hAnsi="仿宋"/>
          <w:color w:val="auto"/>
          <w:sz w:val="28"/>
          <w:szCs w:val="28"/>
          <w:highlight w:val="none"/>
        </w:rPr>
        <w:t>节能措施评价</w:t>
      </w:r>
    </w:p>
    <w:p w14:paraId="0A3A2220">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本工程在工程总体布置和设计中，充分体现了节能理念，尽量考虑了选择工程运行时，能量消耗较小的最优设计方案。</w:t>
      </w:r>
    </w:p>
    <w:p w14:paraId="3CA5512A">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此次工程本着合理利用能源，提高能源利用效率的原则，遵循节能设计规范，从工程设计、工程布置，设备选择，施工组织设计等方面已采用节能技术，选用了符合国家政策的节能机电设备和施工设备，合理安排了施工总进度，符合国家固定资产投资项目节能设计要求。</w:t>
      </w:r>
    </w:p>
    <w:p w14:paraId="53C9D62D">
      <w:pPr>
        <w:pStyle w:val="3"/>
      </w:pPr>
      <w:bookmarkStart w:id="101" w:name="_Toc3229"/>
      <w:bookmarkStart w:id="102" w:name="_Toc29244"/>
      <w:r>
        <w:rPr>
          <w:rFonts w:hint="eastAsia"/>
          <w:color w:val="auto"/>
          <w:highlight w:val="none"/>
        </w:rPr>
        <w:t>5.</w:t>
      </w:r>
      <w:r>
        <w:rPr>
          <w:rFonts w:hint="eastAsia"/>
          <w:color w:val="auto"/>
          <w:highlight w:val="none"/>
          <w:lang w:val="en-US" w:eastAsia="zh-CN"/>
        </w:rPr>
        <w:t>8</w:t>
      </w:r>
      <w:r>
        <w:rPr>
          <w:rFonts w:hint="eastAsia"/>
          <w:color w:val="auto"/>
          <w:highlight w:val="none"/>
        </w:rPr>
        <w:t xml:space="preserve"> </w:t>
      </w:r>
      <w:bookmarkEnd w:id="101"/>
      <w:r>
        <w:rPr>
          <w:rFonts w:hint="eastAsia"/>
          <w:color w:val="auto"/>
          <w:highlight w:val="none"/>
        </w:rPr>
        <w:t>工程量</w:t>
      </w:r>
      <w:bookmarkEnd w:id="102"/>
    </w:p>
    <w:p w14:paraId="629E39BE">
      <w:pPr>
        <w:spacing w:line="240" w:lineRule="auto"/>
        <w:ind w:firstLine="482"/>
        <w:rPr>
          <w:rFonts w:ascii="仿宋" w:hAnsi="仿宋" w:eastAsia="仿宋"/>
          <w:b/>
          <w:color w:val="auto"/>
          <w:highlight w:val="none"/>
        </w:rPr>
      </w:pPr>
      <w:r>
        <w:rPr>
          <w:rFonts w:ascii="仿宋" w:hAnsi="仿宋" w:eastAsia="仿宋"/>
          <w:b/>
          <w:color w:val="auto"/>
          <w:highlight w:val="none"/>
        </w:rPr>
        <w:t>5.</w:t>
      </w:r>
      <w:r>
        <w:rPr>
          <w:rFonts w:hint="eastAsia" w:ascii="仿宋" w:hAnsi="仿宋" w:eastAsia="仿宋"/>
          <w:b/>
          <w:color w:val="auto"/>
          <w:highlight w:val="none"/>
          <w:lang w:val="en-US" w:eastAsia="zh-CN"/>
        </w:rPr>
        <w:t>10</w:t>
      </w:r>
      <w:r>
        <w:rPr>
          <w:rFonts w:ascii="仿宋" w:hAnsi="仿宋" w:eastAsia="仿宋"/>
          <w:b/>
          <w:color w:val="auto"/>
          <w:highlight w:val="none"/>
        </w:rPr>
        <w:t>-1                       工程量表</w:t>
      </w: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6"/>
        <w:gridCol w:w="5079"/>
        <w:gridCol w:w="962"/>
        <w:gridCol w:w="1146"/>
      </w:tblGrid>
      <w:tr w14:paraId="3E340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EDC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0CC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工程或费用名称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CD7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8A2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r>
      <w:tr w14:paraId="60106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E0D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E88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01B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37C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r>
      <w:tr w14:paraId="5FFAC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34F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7FC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输水工程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7E0F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04B8B">
            <w:pPr>
              <w:jc w:val="center"/>
              <w:rPr>
                <w:rFonts w:hint="eastAsia" w:ascii="仿宋" w:hAnsi="仿宋" w:eastAsia="仿宋" w:cs="仿宋"/>
                <w:i w:val="0"/>
                <w:iCs w:val="0"/>
                <w:color w:val="000000"/>
                <w:sz w:val="18"/>
                <w:szCs w:val="18"/>
                <w:u w:val="none"/>
              </w:rPr>
            </w:pPr>
          </w:p>
        </w:tc>
      </w:tr>
      <w:tr w14:paraId="3587D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9AE3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7B0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哈腾套海农场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9493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8ACAB">
            <w:pPr>
              <w:jc w:val="center"/>
              <w:rPr>
                <w:rFonts w:hint="eastAsia" w:ascii="仿宋" w:hAnsi="仿宋" w:eastAsia="仿宋" w:cs="仿宋"/>
                <w:i w:val="0"/>
                <w:iCs w:val="0"/>
                <w:color w:val="000000"/>
                <w:sz w:val="18"/>
                <w:szCs w:val="18"/>
                <w:u w:val="none"/>
              </w:rPr>
            </w:pPr>
          </w:p>
        </w:tc>
      </w:tr>
      <w:tr w14:paraId="7A643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DD3D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71A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九分场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7640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7F96FE">
            <w:pPr>
              <w:jc w:val="center"/>
              <w:rPr>
                <w:rFonts w:hint="eastAsia" w:ascii="仿宋" w:hAnsi="仿宋" w:eastAsia="仿宋" w:cs="仿宋"/>
                <w:i w:val="0"/>
                <w:iCs w:val="0"/>
                <w:color w:val="000000"/>
                <w:sz w:val="18"/>
                <w:szCs w:val="18"/>
                <w:u w:val="none"/>
              </w:rPr>
            </w:pPr>
          </w:p>
        </w:tc>
      </w:tr>
      <w:tr w14:paraId="1B4CC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A90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F34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8F34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31F0D">
            <w:pPr>
              <w:jc w:val="center"/>
              <w:rPr>
                <w:rFonts w:hint="eastAsia" w:ascii="仿宋" w:hAnsi="仿宋" w:eastAsia="仿宋" w:cs="仿宋"/>
                <w:i w:val="0"/>
                <w:iCs w:val="0"/>
                <w:color w:val="000000"/>
                <w:sz w:val="18"/>
                <w:szCs w:val="18"/>
                <w:u w:val="none"/>
              </w:rPr>
            </w:pPr>
          </w:p>
        </w:tc>
      </w:tr>
      <w:tr w14:paraId="23002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DF3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61C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CDF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5D9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18555</w:t>
            </w:r>
          </w:p>
        </w:tc>
      </w:tr>
      <w:tr w14:paraId="4D5BA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2F3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88C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865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19A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18555</w:t>
            </w:r>
          </w:p>
        </w:tc>
      </w:tr>
      <w:tr w14:paraId="137B6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978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4AC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PE管φ160(0.6MPa)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5F9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DEF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9060</w:t>
            </w:r>
          </w:p>
        </w:tc>
      </w:tr>
      <w:tr w14:paraId="60EFE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593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AEE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交叉工程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42D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0FD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r>
      <w:tr w14:paraId="4992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CCD1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B25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PEφ160顶管穿越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9B8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C72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r>
      <w:tr w14:paraId="11754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11B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D91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6E46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BF095">
            <w:pPr>
              <w:jc w:val="center"/>
              <w:rPr>
                <w:rFonts w:hint="eastAsia" w:ascii="仿宋" w:hAnsi="仿宋" w:eastAsia="仿宋" w:cs="仿宋"/>
                <w:i w:val="0"/>
                <w:iCs w:val="0"/>
                <w:color w:val="000000"/>
                <w:sz w:val="18"/>
                <w:szCs w:val="18"/>
                <w:u w:val="none"/>
              </w:rPr>
            </w:pPr>
          </w:p>
        </w:tc>
      </w:tr>
      <w:tr w14:paraId="054D9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4869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AE0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PEφ160弯头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11F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5C0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r>
      <w:tr w14:paraId="1FA32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57BC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0E2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PEφ160三通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5B1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A4B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774D2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06BD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577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DN160球阀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15B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FFA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r>
      <w:tr w14:paraId="2D620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92D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F3F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1CBC4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58903">
            <w:pPr>
              <w:jc w:val="center"/>
              <w:rPr>
                <w:rFonts w:hint="eastAsia" w:ascii="仿宋" w:hAnsi="仿宋" w:eastAsia="仿宋" w:cs="仿宋"/>
                <w:i w:val="0"/>
                <w:iCs w:val="0"/>
                <w:color w:val="000000"/>
                <w:sz w:val="18"/>
                <w:szCs w:val="18"/>
                <w:u w:val="none"/>
              </w:rPr>
            </w:pPr>
          </w:p>
        </w:tc>
      </w:tr>
      <w:tr w14:paraId="6B74F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1B5F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CD4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7AB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053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w:t>
            </w:r>
          </w:p>
        </w:tc>
      </w:tr>
      <w:tr w14:paraId="63754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8F42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698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F6F0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106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r>
      <w:tr w14:paraId="443F7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BEC0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C12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C25预制钢筋混凝土阀门井安装 （运输、安装、填缝、φ1.4m、壁厚20cm 、深2m，800mm铸铁井盖）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C05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E98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r>
      <w:tr w14:paraId="53F46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299F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38C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隆盛合镇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C77B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CB64A">
            <w:pPr>
              <w:jc w:val="center"/>
              <w:rPr>
                <w:rFonts w:hint="eastAsia" w:ascii="仿宋" w:hAnsi="仿宋" w:eastAsia="仿宋" w:cs="仿宋"/>
                <w:i w:val="0"/>
                <w:iCs w:val="0"/>
                <w:color w:val="000000"/>
                <w:sz w:val="18"/>
                <w:szCs w:val="18"/>
                <w:u w:val="none"/>
              </w:rPr>
            </w:pPr>
          </w:p>
        </w:tc>
      </w:tr>
      <w:tr w14:paraId="260F8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4928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757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海子沿村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5416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A108C">
            <w:pPr>
              <w:jc w:val="center"/>
              <w:rPr>
                <w:rFonts w:hint="eastAsia" w:ascii="仿宋" w:hAnsi="仿宋" w:eastAsia="仿宋" w:cs="仿宋"/>
                <w:i w:val="0"/>
                <w:iCs w:val="0"/>
                <w:color w:val="000000"/>
                <w:sz w:val="18"/>
                <w:szCs w:val="18"/>
                <w:u w:val="none"/>
              </w:rPr>
            </w:pPr>
          </w:p>
        </w:tc>
      </w:tr>
      <w:tr w14:paraId="4E491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A02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5D6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E76E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FD72">
            <w:pPr>
              <w:jc w:val="center"/>
              <w:rPr>
                <w:rFonts w:hint="eastAsia" w:ascii="仿宋" w:hAnsi="仿宋" w:eastAsia="仿宋" w:cs="仿宋"/>
                <w:i w:val="0"/>
                <w:iCs w:val="0"/>
                <w:color w:val="000000"/>
                <w:sz w:val="18"/>
                <w:szCs w:val="18"/>
                <w:u w:val="none"/>
              </w:rPr>
            </w:pPr>
          </w:p>
        </w:tc>
      </w:tr>
      <w:tr w14:paraId="45684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60B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227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80F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478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19378</w:t>
            </w:r>
          </w:p>
        </w:tc>
      </w:tr>
      <w:tr w14:paraId="518F8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68A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E76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FCB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65C5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19378</w:t>
            </w:r>
          </w:p>
        </w:tc>
      </w:tr>
      <w:tr w14:paraId="75ED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DC3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2E5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PE管φ75(0.6MPa)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B860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9E5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4841</w:t>
            </w:r>
          </w:p>
        </w:tc>
      </w:tr>
      <w:tr w14:paraId="19C10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CFB4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628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PEφ50(0.6MPa)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D4B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535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4621</w:t>
            </w:r>
          </w:p>
        </w:tc>
      </w:tr>
      <w:tr w14:paraId="41CF1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915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FEB3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交叉工程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6A1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8EA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r>
      <w:tr w14:paraId="50CF4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8735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CC1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PEφ75顶管穿越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5CA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DD3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r>
      <w:tr w14:paraId="20776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52C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DA1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F264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831C3">
            <w:pPr>
              <w:jc w:val="center"/>
              <w:rPr>
                <w:rFonts w:hint="eastAsia" w:ascii="仿宋" w:hAnsi="仿宋" w:eastAsia="仿宋" w:cs="仿宋"/>
                <w:i w:val="0"/>
                <w:iCs w:val="0"/>
                <w:color w:val="000000"/>
                <w:sz w:val="18"/>
                <w:szCs w:val="18"/>
                <w:u w:val="none"/>
              </w:rPr>
            </w:pPr>
          </w:p>
        </w:tc>
      </w:tr>
      <w:tr w14:paraId="487C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2470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94F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PEφ75弯头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709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57C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r>
      <w:tr w14:paraId="2F3C4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B7AF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CE4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PEφ75三通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E00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605D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0F74F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8304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B53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PEφ50弯头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0B69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0F8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r>
      <w:tr w14:paraId="3A259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C6DC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367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PEφ50三通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31D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1185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7FCC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1F87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E69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PEφ50-75-50异三通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C5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240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5232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5E4A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BCD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PEφ75-50-75异三通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C05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6C1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r>
      <w:tr w14:paraId="3E50D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B46D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24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变径φ75-50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E8B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EE3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35D8D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6901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1CE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333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0FD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r>
      <w:tr w14:paraId="2D7F7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8EE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0A4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259F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51F00">
            <w:pPr>
              <w:jc w:val="center"/>
              <w:rPr>
                <w:rFonts w:hint="eastAsia" w:ascii="仿宋" w:hAnsi="仿宋" w:eastAsia="仿宋" w:cs="仿宋"/>
                <w:i w:val="0"/>
                <w:iCs w:val="0"/>
                <w:color w:val="000000"/>
                <w:sz w:val="18"/>
                <w:szCs w:val="18"/>
                <w:u w:val="none"/>
              </w:rPr>
            </w:pPr>
          </w:p>
        </w:tc>
      </w:tr>
      <w:tr w14:paraId="43947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5B54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067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511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CCF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w:t>
            </w:r>
          </w:p>
        </w:tc>
      </w:tr>
      <w:tr w14:paraId="0ADF5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09CBF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092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E7A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194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r>
      <w:tr w14:paraId="49A3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D661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AE6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C25预制钢筋混凝土阀门井安装 （运输、安装、填缝、φ1.4m、壁厚20cm 、深2m，800mm铸铁井盖）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D9F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975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r>
      <w:tr w14:paraId="2D957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740B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B7C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补隆淖镇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2985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FCC58">
            <w:pPr>
              <w:jc w:val="center"/>
              <w:rPr>
                <w:rFonts w:hint="eastAsia" w:ascii="仿宋" w:hAnsi="仿宋" w:eastAsia="仿宋" w:cs="仿宋"/>
                <w:i w:val="0"/>
                <w:iCs w:val="0"/>
                <w:color w:val="000000"/>
                <w:sz w:val="18"/>
                <w:szCs w:val="18"/>
                <w:u w:val="none"/>
              </w:rPr>
            </w:pPr>
          </w:p>
        </w:tc>
      </w:tr>
      <w:tr w14:paraId="7A411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F93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48E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团结村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5782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690FA">
            <w:pPr>
              <w:jc w:val="center"/>
              <w:rPr>
                <w:rFonts w:hint="eastAsia" w:ascii="仿宋" w:hAnsi="仿宋" w:eastAsia="仿宋" w:cs="仿宋"/>
                <w:i w:val="0"/>
                <w:iCs w:val="0"/>
                <w:color w:val="000000"/>
                <w:sz w:val="18"/>
                <w:szCs w:val="18"/>
                <w:u w:val="none"/>
              </w:rPr>
            </w:pPr>
          </w:p>
        </w:tc>
      </w:tr>
      <w:tr w14:paraId="615D8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C58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9EF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F80E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100D5">
            <w:pPr>
              <w:jc w:val="center"/>
              <w:rPr>
                <w:rFonts w:hint="eastAsia" w:ascii="仿宋" w:hAnsi="仿宋" w:eastAsia="仿宋" w:cs="仿宋"/>
                <w:i w:val="0"/>
                <w:iCs w:val="0"/>
                <w:color w:val="000000"/>
                <w:sz w:val="18"/>
                <w:szCs w:val="18"/>
                <w:u w:val="none"/>
              </w:rPr>
            </w:pPr>
          </w:p>
        </w:tc>
      </w:tr>
      <w:tr w14:paraId="05717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1AA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48B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F97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8BDC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2167</w:t>
            </w:r>
          </w:p>
        </w:tc>
      </w:tr>
      <w:tr w14:paraId="4030B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46B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0A9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DA4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594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2167</w:t>
            </w:r>
          </w:p>
        </w:tc>
      </w:tr>
      <w:tr w14:paraId="60795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87B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435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PE管φ75(0.6MPa)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5DB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6FD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1058</w:t>
            </w:r>
          </w:p>
        </w:tc>
      </w:tr>
      <w:tr w14:paraId="6A46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6DE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5EC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489A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813F7">
            <w:pPr>
              <w:jc w:val="center"/>
              <w:rPr>
                <w:rFonts w:hint="eastAsia" w:ascii="仿宋" w:hAnsi="仿宋" w:eastAsia="仿宋" w:cs="仿宋"/>
                <w:i w:val="0"/>
                <w:iCs w:val="0"/>
                <w:color w:val="000000"/>
                <w:sz w:val="18"/>
                <w:szCs w:val="18"/>
                <w:u w:val="none"/>
              </w:rPr>
            </w:pPr>
          </w:p>
        </w:tc>
      </w:tr>
      <w:tr w14:paraId="357C0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E1CC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C9E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变径φ75-63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E0A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B9B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4FCCA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CD6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90D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新河村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8B40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3DCB1">
            <w:pPr>
              <w:jc w:val="center"/>
              <w:rPr>
                <w:rFonts w:hint="eastAsia" w:ascii="仿宋" w:hAnsi="仿宋" w:eastAsia="仿宋" w:cs="仿宋"/>
                <w:i w:val="0"/>
                <w:iCs w:val="0"/>
                <w:color w:val="000000"/>
                <w:sz w:val="18"/>
                <w:szCs w:val="18"/>
                <w:u w:val="none"/>
              </w:rPr>
            </w:pPr>
          </w:p>
        </w:tc>
      </w:tr>
      <w:tr w14:paraId="06C05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878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58A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3109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44651">
            <w:pPr>
              <w:jc w:val="center"/>
              <w:rPr>
                <w:rFonts w:hint="eastAsia" w:ascii="仿宋" w:hAnsi="仿宋" w:eastAsia="仿宋" w:cs="仿宋"/>
                <w:i w:val="0"/>
                <w:iCs w:val="0"/>
                <w:color w:val="000000"/>
                <w:sz w:val="18"/>
                <w:szCs w:val="18"/>
                <w:u w:val="none"/>
              </w:rPr>
            </w:pPr>
          </w:p>
        </w:tc>
      </w:tr>
      <w:tr w14:paraId="6CC0D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10C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5C7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9A1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742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1518</w:t>
            </w:r>
          </w:p>
        </w:tc>
      </w:tr>
      <w:tr w14:paraId="213AC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092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D38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2B5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C10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1518</w:t>
            </w:r>
          </w:p>
        </w:tc>
      </w:tr>
      <w:tr w14:paraId="4E22A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977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F54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PE管φ75(0.6MPa)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DB6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D78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741</w:t>
            </w:r>
          </w:p>
        </w:tc>
      </w:tr>
      <w:tr w14:paraId="10D5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F90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536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557A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B3BDE">
            <w:pPr>
              <w:jc w:val="center"/>
              <w:rPr>
                <w:rFonts w:hint="eastAsia" w:ascii="仿宋" w:hAnsi="仿宋" w:eastAsia="仿宋" w:cs="仿宋"/>
                <w:i w:val="0"/>
                <w:iCs w:val="0"/>
                <w:color w:val="000000"/>
                <w:sz w:val="18"/>
                <w:szCs w:val="18"/>
                <w:u w:val="none"/>
              </w:rPr>
            </w:pPr>
          </w:p>
        </w:tc>
      </w:tr>
      <w:tr w14:paraId="141A5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FE0E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8BB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PEφ63三通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E0E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07F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60F2C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4AE4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FA8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PEφ63直通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1BE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8B6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0434C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2DA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813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坝楞四社-坝楞一社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1AC5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16877">
            <w:pPr>
              <w:jc w:val="center"/>
              <w:rPr>
                <w:rFonts w:hint="eastAsia" w:ascii="仿宋" w:hAnsi="仿宋" w:eastAsia="仿宋" w:cs="仿宋"/>
                <w:i w:val="0"/>
                <w:iCs w:val="0"/>
                <w:color w:val="000000"/>
                <w:sz w:val="18"/>
                <w:szCs w:val="18"/>
                <w:u w:val="none"/>
              </w:rPr>
            </w:pPr>
          </w:p>
        </w:tc>
      </w:tr>
      <w:tr w14:paraId="65F9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FBB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DD6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7D9F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86A66">
            <w:pPr>
              <w:jc w:val="center"/>
              <w:rPr>
                <w:rFonts w:hint="eastAsia" w:ascii="仿宋" w:hAnsi="仿宋" w:eastAsia="仿宋" w:cs="仿宋"/>
                <w:i w:val="0"/>
                <w:iCs w:val="0"/>
                <w:color w:val="000000"/>
                <w:sz w:val="18"/>
                <w:szCs w:val="18"/>
                <w:u w:val="none"/>
              </w:rPr>
            </w:pPr>
          </w:p>
        </w:tc>
      </w:tr>
      <w:tr w14:paraId="0D850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F1C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FB4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B1C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73B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6451</w:t>
            </w:r>
          </w:p>
        </w:tc>
      </w:tr>
      <w:tr w14:paraId="63651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512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950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9B4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CDE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6451</w:t>
            </w:r>
          </w:p>
        </w:tc>
      </w:tr>
      <w:tr w14:paraId="0B147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B0C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E7A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PE管φ90(0.6MPa)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AEB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F6A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3150</w:t>
            </w:r>
          </w:p>
        </w:tc>
      </w:tr>
      <w:tr w14:paraId="1587C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292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DCD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交叉工程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2DC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F7F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r>
      <w:tr w14:paraId="5E047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C943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8A8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PEφ90顶管穿越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31E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5ED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14:paraId="606CD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2CF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7D7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5536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94418">
            <w:pPr>
              <w:jc w:val="center"/>
              <w:rPr>
                <w:rFonts w:hint="eastAsia" w:ascii="仿宋" w:hAnsi="仿宋" w:eastAsia="仿宋" w:cs="仿宋"/>
                <w:i w:val="0"/>
                <w:iCs w:val="0"/>
                <w:color w:val="000000"/>
                <w:sz w:val="18"/>
                <w:szCs w:val="18"/>
                <w:u w:val="none"/>
              </w:rPr>
            </w:pPr>
          </w:p>
        </w:tc>
      </w:tr>
      <w:tr w14:paraId="64CFF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6E4E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6AE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PEφ75弯头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5EA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BF4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5B87C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AC94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8C0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PEφ90三通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11D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0B6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r>
      <w:tr w14:paraId="32A48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303A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096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DN90球阀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89C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0B8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r>
      <w:tr w14:paraId="45E68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DE2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D2F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70B2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FDCD8">
            <w:pPr>
              <w:jc w:val="center"/>
              <w:rPr>
                <w:rFonts w:hint="eastAsia" w:ascii="仿宋" w:hAnsi="仿宋" w:eastAsia="仿宋" w:cs="仿宋"/>
                <w:i w:val="0"/>
                <w:iCs w:val="0"/>
                <w:color w:val="000000"/>
                <w:sz w:val="18"/>
                <w:szCs w:val="18"/>
                <w:u w:val="none"/>
              </w:rPr>
            </w:pPr>
          </w:p>
        </w:tc>
      </w:tr>
      <w:tr w14:paraId="4E5E4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10B0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EC5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DFB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6E1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r>
      <w:tr w14:paraId="29C4F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E724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34F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513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7AD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r>
      <w:tr w14:paraId="5D2C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A7E3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69A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C25预制钢筋混凝土阀门井安装 （运输、安装、填缝、φ1.4m、壁厚20cm 、深2m，800mm铸铁井盖）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A9B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E8A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r>
      <w:tr w14:paraId="748E5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6942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AE4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乌兰布和农场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0E11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4DAC4">
            <w:pPr>
              <w:jc w:val="center"/>
              <w:rPr>
                <w:rFonts w:hint="eastAsia" w:ascii="仿宋" w:hAnsi="仿宋" w:eastAsia="仿宋" w:cs="仿宋"/>
                <w:i w:val="0"/>
                <w:iCs w:val="0"/>
                <w:color w:val="000000"/>
                <w:sz w:val="18"/>
                <w:szCs w:val="18"/>
                <w:u w:val="none"/>
              </w:rPr>
            </w:pPr>
          </w:p>
        </w:tc>
      </w:tr>
      <w:tr w14:paraId="2E256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21F9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E88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一分干所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BE7C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FFEA6">
            <w:pPr>
              <w:jc w:val="center"/>
              <w:rPr>
                <w:rFonts w:hint="eastAsia" w:ascii="仿宋" w:hAnsi="仿宋" w:eastAsia="仿宋" w:cs="仿宋"/>
                <w:i w:val="0"/>
                <w:iCs w:val="0"/>
                <w:color w:val="000000"/>
                <w:sz w:val="18"/>
                <w:szCs w:val="18"/>
                <w:u w:val="none"/>
              </w:rPr>
            </w:pPr>
          </w:p>
        </w:tc>
      </w:tr>
      <w:tr w14:paraId="4217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540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B88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F48D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8C54F">
            <w:pPr>
              <w:jc w:val="center"/>
              <w:rPr>
                <w:rFonts w:hint="eastAsia" w:ascii="仿宋" w:hAnsi="仿宋" w:eastAsia="仿宋" w:cs="仿宋"/>
                <w:i w:val="0"/>
                <w:iCs w:val="0"/>
                <w:color w:val="000000"/>
                <w:sz w:val="18"/>
                <w:szCs w:val="18"/>
                <w:u w:val="none"/>
              </w:rPr>
            </w:pPr>
          </w:p>
        </w:tc>
      </w:tr>
      <w:tr w14:paraId="17D7F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A56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6E9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EFA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47E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4506</w:t>
            </w:r>
          </w:p>
        </w:tc>
      </w:tr>
      <w:tr w14:paraId="31E5A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53F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A86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B42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0A3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4506</w:t>
            </w:r>
          </w:p>
        </w:tc>
      </w:tr>
      <w:tr w14:paraId="42460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9AD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9AB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PE管φ75(0.6MPa)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482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6D5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2200</w:t>
            </w:r>
          </w:p>
        </w:tc>
      </w:tr>
      <w:tr w14:paraId="44C97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194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249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交叉工程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CC1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FB7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0A067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86DC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E33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PEφ75顶管穿越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8CE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32E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r>
      <w:tr w14:paraId="2CBAD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CEC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502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EBB2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13C0C">
            <w:pPr>
              <w:jc w:val="center"/>
              <w:rPr>
                <w:rFonts w:hint="eastAsia" w:ascii="仿宋" w:hAnsi="仿宋" w:eastAsia="仿宋" w:cs="仿宋"/>
                <w:i w:val="0"/>
                <w:iCs w:val="0"/>
                <w:color w:val="000000"/>
                <w:sz w:val="18"/>
                <w:szCs w:val="18"/>
                <w:u w:val="none"/>
              </w:rPr>
            </w:pPr>
          </w:p>
        </w:tc>
      </w:tr>
      <w:tr w14:paraId="26D2D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05A5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18F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PEφ75弯头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767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357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3D88C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87C2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A93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DN75球阀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18F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12A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778E6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94E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0A1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9DC4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47BB3">
            <w:pPr>
              <w:jc w:val="center"/>
              <w:rPr>
                <w:rFonts w:hint="eastAsia" w:ascii="仿宋" w:hAnsi="仿宋" w:eastAsia="仿宋" w:cs="仿宋"/>
                <w:i w:val="0"/>
                <w:iCs w:val="0"/>
                <w:color w:val="000000"/>
                <w:sz w:val="18"/>
                <w:szCs w:val="18"/>
                <w:u w:val="none"/>
              </w:rPr>
            </w:pPr>
          </w:p>
        </w:tc>
      </w:tr>
      <w:tr w14:paraId="583E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ED2C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E3E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603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7D6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r>
      <w:tr w14:paraId="55241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5F92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AFC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FD2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2A0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317B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A50A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06E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C25预制钢筋混凝土阀门井安装 （运输、安装、填缝、φ1.4m、壁厚20cm 、深2m，800mm铸铁井盖）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857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AB6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2487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0990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929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渡口镇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AB30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3434D">
            <w:pPr>
              <w:jc w:val="center"/>
              <w:rPr>
                <w:rFonts w:hint="eastAsia" w:ascii="仿宋" w:hAnsi="仿宋" w:eastAsia="仿宋" w:cs="仿宋"/>
                <w:i w:val="0"/>
                <w:iCs w:val="0"/>
                <w:color w:val="000000"/>
                <w:sz w:val="18"/>
                <w:szCs w:val="18"/>
                <w:u w:val="none"/>
              </w:rPr>
            </w:pPr>
          </w:p>
        </w:tc>
      </w:tr>
      <w:tr w14:paraId="16476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4411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AC0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城西村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5272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E77C5">
            <w:pPr>
              <w:jc w:val="center"/>
              <w:rPr>
                <w:rFonts w:hint="eastAsia" w:ascii="仿宋" w:hAnsi="仿宋" w:eastAsia="仿宋" w:cs="仿宋"/>
                <w:i w:val="0"/>
                <w:iCs w:val="0"/>
                <w:color w:val="000000"/>
                <w:sz w:val="18"/>
                <w:szCs w:val="18"/>
                <w:u w:val="none"/>
              </w:rPr>
            </w:pPr>
          </w:p>
        </w:tc>
      </w:tr>
      <w:tr w14:paraId="74E58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8656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B77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西沙湾社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73B9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33833">
            <w:pPr>
              <w:jc w:val="center"/>
              <w:rPr>
                <w:rFonts w:hint="eastAsia" w:ascii="仿宋" w:hAnsi="仿宋" w:eastAsia="仿宋" w:cs="仿宋"/>
                <w:i w:val="0"/>
                <w:iCs w:val="0"/>
                <w:color w:val="000000"/>
                <w:sz w:val="18"/>
                <w:szCs w:val="18"/>
                <w:u w:val="none"/>
              </w:rPr>
            </w:pPr>
          </w:p>
        </w:tc>
      </w:tr>
      <w:tr w14:paraId="7F4C5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2D2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15D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D8A7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27CF6">
            <w:pPr>
              <w:jc w:val="center"/>
              <w:rPr>
                <w:rFonts w:hint="eastAsia" w:ascii="仿宋" w:hAnsi="仿宋" w:eastAsia="仿宋" w:cs="仿宋"/>
                <w:i w:val="0"/>
                <w:iCs w:val="0"/>
                <w:color w:val="000000"/>
                <w:sz w:val="18"/>
                <w:szCs w:val="18"/>
                <w:u w:val="none"/>
              </w:rPr>
            </w:pPr>
          </w:p>
        </w:tc>
      </w:tr>
      <w:tr w14:paraId="409D4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0AE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188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EF3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C6D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6676</w:t>
            </w:r>
          </w:p>
        </w:tc>
      </w:tr>
      <w:tr w14:paraId="7F8DC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7DC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16F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EEA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D8B0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6676</w:t>
            </w:r>
          </w:p>
        </w:tc>
      </w:tr>
      <w:tr w14:paraId="1014C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E25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1FD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PE管φ75(0.6MPa)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F06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863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2850</w:t>
            </w:r>
          </w:p>
        </w:tc>
      </w:tr>
      <w:tr w14:paraId="6A663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80F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D4D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PE管φ63(0.6MPa)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1DD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88A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410</w:t>
            </w:r>
          </w:p>
        </w:tc>
      </w:tr>
      <w:tr w14:paraId="1B7CF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3AA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751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交叉工程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C2B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C16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r>
      <w:tr w14:paraId="18203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C170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92C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PEφ75顶管穿越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326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32F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r>
      <w:tr w14:paraId="3870C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A68F8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430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PEφ63顶管穿越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688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49E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2CD9A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8B0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291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5B6F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6D27E">
            <w:pPr>
              <w:jc w:val="center"/>
              <w:rPr>
                <w:rFonts w:hint="eastAsia" w:ascii="仿宋" w:hAnsi="仿宋" w:eastAsia="仿宋" w:cs="仿宋"/>
                <w:i w:val="0"/>
                <w:iCs w:val="0"/>
                <w:color w:val="000000"/>
                <w:sz w:val="18"/>
                <w:szCs w:val="18"/>
                <w:u w:val="none"/>
              </w:rPr>
            </w:pPr>
          </w:p>
        </w:tc>
      </w:tr>
      <w:tr w14:paraId="2F19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B9C6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CC4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PEφ90-75-90异三通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ED4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7C9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50C28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8473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238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PEφ63三通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2F5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6D3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2A9F5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406E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F8E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PEφ75弯头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616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EFA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766A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475B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509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DN75球阀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5F8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F4E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038F9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DB7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ED1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458E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C2B39">
            <w:pPr>
              <w:jc w:val="center"/>
              <w:rPr>
                <w:rFonts w:hint="eastAsia" w:ascii="仿宋" w:hAnsi="仿宋" w:eastAsia="仿宋" w:cs="仿宋"/>
                <w:i w:val="0"/>
                <w:iCs w:val="0"/>
                <w:color w:val="000000"/>
                <w:sz w:val="18"/>
                <w:szCs w:val="18"/>
                <w:u w:val="none"/>
              </w:rPr>
            </w:pPr>
          </w:p>
        </w:tc>
      </w:tr>
      <w:tr w14:paraId="138E3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3D15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1C6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6B6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815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r>
      <w:tr w14:paraId="00A04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B929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051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F1D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773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19E8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6C8D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7DE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C25预制钢筋混凝土阀门井安装 （运输、安装、填缝、φ1.4m、壁厚20cm 、深2m，800mm铸铁井盖）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5A6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DBD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50235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074D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E4D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南滩村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19F4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92FF6">
            <w:pPr>
              <w:jc w:val="center"/>
              <w:rPr>
                <w:rFonts w:hint="eastAsia" w:ascii="仿宋" w:hAnsi="仿宋" w:eastAsia="仿宋" w:cs="仿宋"/>
                <w:i w:val="0"/>
                <w:iCs w:val="0"/>
                <w:color w:val="000000"/>
                <w:sz w:val="18"/>
                <w:szCs w:val="18"/>
                <w:u w:val="none"/>
              </w:rPr>
            </w:pPr>
          </w:p>
        </w:tc>
      </w:tr>
      <w:tr w14:paraId="50683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D3E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6D8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城南社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6B0C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00B8D">
            <w:pPr>
              <w:jc w:val="center"/>
              <w:rPr>
                <w:rFonts w:hint="eastAsia" w:ascii="仿宋" w:hAnsi="仿宋" w:eastAsia="仿宋" w:cs="仿宋"/>
                <w:i w:val="0"/>
                <w:iCs w:val="0"/>
                <w:color w:val="000000"/>
                <w:sz w:val="18"/>
                <w:szCs w:val="18"/>
                <w:u w:val="none"/>
              </w:rPr>
            </w:pPr>
          </w:p>
        </w:tc>
      </w:tr>
      <w:tr w14:paraId="42F69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D51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B8D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32FC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7C23E">
            <w:pPr>
              <w:jc w:val="center"/>
              <w:rPr>
                <w:rFonts w:hint="eastAsia" w:ascii="仿宋" w:hAnsi="仿宋" w:eastAsia="仿宋" w:cs="仿宋"/>
                <w:i w:val="0"/>
                <w:iCs w:val="0"/>
                <w:color w:val="000000"/>
                <w:sz w:val="18"/>
                <w:szCs w:val="18"/>
                <w:u w:val="none"/>
              </w:rPr>
            </w:pPr>
          </w:p>
        </w:tc>
      </w:tr>
      <w:tr w14:paraId="3EB5B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2CC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4C7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9F5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290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2212</w:t>
            </w:r>
          </w:p>
        </w:tc>
      </w:tr>
      <w:tr w14:paraId="6779E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DB4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199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5049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4BB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2212</w:t>
            </w:r>
          </w:p>
        </w:tc>
      </w:tr>
      <w:tr w14:paraId="2EB93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A5E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65B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PE管φ75(0.6MPa)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FE6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D81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1080</w:t>
            </w:r>
          </w:p>
        </w:tc>
      </w:tr>
      <w:tr w14:paraId="3EF05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EC6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956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交叉工程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E08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DBC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17B13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41F3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DBF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PEφ75顶管穿越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88A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C6F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20795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733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552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90A4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6C31B">
            <w:pPr>
              <w:jc w:val="center"/>
              <w:rPr>
                <w:rFonts w:hint="eastAsia" w:ascii="仿宋" w:hAnsi="仿宋" w:eastAsia="仿宋" w:cs="仿宋"/>
                <w:i w:val="0"/>
                <w:iCs w:val="0"/>
                <w:color w:val="000000"/>
                <w:sz w:val="18"/>
                <w:szCs w:val="18"/>
                <w:u w:val="none"/>
              </w:rPr>
            </w:pPr>
          </w:p>
        </w:tc>
      </w:tr>
      <w:tr w14:paraId="470A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033F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CE7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PEφ75三通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7F6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0A2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r>
      <w:tr w14:paraId="13250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4D98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79A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PEφ75弯头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382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40C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48316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67C8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F3B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PEφ75-32-75异三通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47C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97E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4FD77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999D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1CA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DN75球阀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686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096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71F44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E80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89A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4728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569E2">
            <w:pPr>
              <w:jc w:val="center"/>
              <w:rPr>
                <w:rFonts w:hint="eastAsia" w:ascii="仿宋" w:hAnsi="仿宋" w:eastAsia="仿宋" w:cs="仿宋"/>
                <w:i w:val="0"/>
                <w:iCs w:val="0"/>
                <w:color w:val="000000"/>
                <w:sz w:val="18"/>
                <w:szCs w:val="18"/>
                <w:u w:val="none"/>
              </w:rPr>
            </w:pPr>
          </w:p>
        </w:tc>
      </w:tr>
      <w:tr w14:paraId="01FCA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7259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7B1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3AF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C2D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r>
      <w:tr w14:paraId="18A38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4D02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F4F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35D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C7C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46C3A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993B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90B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C25预制钢筋混凝土阀门井安装 （运输、安装、填缝、φ1.4m、壁厚20cm 、深2m，800mm铸铁井盖）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5E27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6A7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2C92B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CB3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8E1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二道渠社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2DA9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45870">
            <w:pPr>
              <w:jc w:val="center"/>
              <w:rPr>
                <w:rFonts w:hint="eastAsia" w:ascii="仿宋" w:hAnsi="仿宋" w:eastAsia="仿宋" w:cs="仿宋"/>
                <w:i w:val="0"/>
                <w:iCs w:val="0"/>
                <w:color w:val="000000"/>
                <w:sz w:val="18"/>
                <w:szCs w:val="18"/>
                <w:u w:val="none"/>
              </w:rPr>
            </w:pPr>
          </w:p>
        </w:tc>
      </w:tr>
      <w:tr w14:paraId="71C9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CF0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746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EB5C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CEE80">
            <w:pPr>
              <w:jc w:val="center"/>
              <w:rPr>
                <w:rFonts w:hint="eastAsia" w:ascii="仿宋" w:hAnsi="仿宋" w:eastAsia="仿宋" w:cs="仿宋"/>
                <w:i w:val="0"/>
                <w:iCs w:val="0"/>
                <w:color w:val="000000"/>
                <w:sz w:val="18"/>
                <w:szCs w:val="18"/>
                <w:u w:val="none"/>
              </w:rPr>
            </w:pPr>
          </w:p>
        </w:tc>
      </w:tr>
      <w:tr w14:paraId="64DE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D5F7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E67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DN90球阀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A94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D8E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5A677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86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22D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C320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F523A">
            <w:pPr>
              <w:jc w:val="center"/>
              <w:rPr>
                <w:rFonts w:hint="eastAsia" w:ascii="仿宋" w:hAnsi="仿宋" w:eastAsia="仿宋" w:cs="仿宋"/>
                <w:i w:val="0"/>
                <w:iCs w:val="0"/>
                <w:color w:val="000000"/>
                <w:sz w:val="18"/>
                <w:szCs w:val="18"/>
                <w:u w:val="none"/>
              </w:rPr>
            </w:pPr>
          </w:p>
        </w:tc>
      </w:tr>
      <w:tr w14:paraId="01C8C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22A1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376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036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CFB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r>
      <w:tr w14:paraId="1417C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1486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CE5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980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213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2161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234D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F34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C25预制钢筋混凝土阀门井安装 （运输、安装、填缝、φ1.4m、壁厚20cm 、深2m，800mm铸铁井盖）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204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B2C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55865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5DE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390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南河沿社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60D0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7F573">
            <w:pPr>
              <w:jc w:val="center"/>
              <w:rPr>
                <w:rFonts w:hint="eastAsia" w:ascii="仿宋" w:hAnsi="仿宋" w:eastAsia="仿宋" w:cs="仿宋"/>
                <w:i w:val="0"/>
                <w:iCs w:val="0"/>
                <w:color w:val="000000"/>
                <w:sz w:val="18"/>
                <w:szCs w:val="18"/>
                <w:u w:val="none"/>
              </w:rPr>
            </w:pPr>
          </w:p>
        </w:tc>
      </w:tr>
      <w:tr w14:paraId="7F04B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FA5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AEC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1581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D03CB">
            <w:pPr>
              <w:jc w:val="center"/>
              <w:rPr>
                <w:rFonts w:hint="eastAsia" w:ascii="仿宋" w:hAnsi="仿宋" w:eastAsia="仿宋" w:cs="仿宋"/>
                <w:i w:val="0"/>
                <w:iCs w:val="0"/>
                <w:color w:val="000000"/>
                <w:sz w:val="18"/>
                <w:szCs w:val="18"/>
                <w:u w:val="none"/>
              </w:rPr>
            </w:pPr>
          </w:p>
        </w:tc>
      </w:tr>
      <w:tr w14:paraId="0D2DE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FF22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2D0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DN75球阀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278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4C3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6F941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970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E67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4726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A1DCA">
            <w:pPr>
              <w:jc w:val="center"/>
              <w:rPr>
                <w:rFonts w:hint="eastAsia" w:ascii="仿宋" w:hAnsi="仿宋" w:eastAsia="仿宋" w:cs="仿宋"/>
                <w:i w:val="0"/>
                <w:iCs w:val="0"/>
                <w:color w:val="000000"/>
                <w:sz w:val="18"/>
                <w:szCs w:val="18"/>
                <w:u w:val="none"/>
              </w:rPr>
            </w:pPr>
          </w:p>
        </w:tc>
      </w:tr>
      <w:tr w14:paraId="7164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CDE2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4E1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1C3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E47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r>
      <w:tr w14:paraId="14C38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BAD6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2BD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9E7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9F3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2258D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1207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24A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C25预制钢筋混凝土阀门井安装 （运输、安装、填缝、φ1.4m、壁厚20cm 、深2m，800mm铸铁井盖）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01E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48E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5F4A7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7564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427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南尖子村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261BA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4C2EC">
            <w:pPr>
              <w:jc w:val="center"/>
              <w:rPr>
                <w:rFonts w:hint="eastAsia" w:ascii="仿宋" w:hAnsi="仿宋" w:eastAsia="仿宋" w:cs="仿宋"/>
                <w:i w:val="0"/>
                <w:iCs w:val="0"/>
                <w:color w:val="000000"/>
                <w:sz w:val="18"/>
                <w:szCs w:val="18"/>
                <w:u w:val="none"/>
              </w:rPr>
            </w:pPr>
          </w:p>
        </w:tc>
      </w:tr>
      <w:tr w14:paraId="1C7AE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22A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405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新胜社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4241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9F8D7">
            <w:pPr>
              <w:jc w:val="center"/>
              <w:rPr>
                <w:rFonts w:hint="eastAsia" w:ascii="仿宋" w:hAnsi="仿宋" w:eastAsia="仿宋" w:cs="仿宋"/>
                <w:i w:val="0"/>
                <w:iCs w:val="0"/>
                <w:color w:val="000000"/>
                <w:sz w:val="18"/>
                <w:szCs w:val="18"/>
                <w:u w:val="none"/>
              </w:rPr>
            </w:pPr>
          </w:p>
        </w:tc>
      </w:tr>
      <w:tr w14:paraId="015D1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FF7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D15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CBFF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C2545">
            <w:pPr>
              <w:jc w:val="center"/>
              <w:rPr>
                <w:rFonts w:hint="eastAsia" w:ascii="仿宋" w:hAnsi="仿宋" w:eastAsia="仿宋" w:cs="仿宋"/>
                <w:i w:val="0"/>
                <w:iCs w:val="0"/>
                <w:color w:val="000000"/>
                <w:sz w:val="18"/>
                <w:szCs w:val="18"/>
                <w:u w:val="none"/>
              </w:rPr>
            </w:pPr>
          </w:p>
        </w:tc>
      </w:tr>
      <w:tr w14:paraId="33D14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D54D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124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363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D1F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65ED2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3F8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2B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3FA6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00A11">
            <w:pPr>
              <w:jc w:val="center"/>
              <w:rPr>
                <w:rFonts w:hint="eastAsia" w:ascii="仿宋" w:hAnsi="仿宋" w:eastAsia="仿宋" w:cs="仿宋"/>
                <w:i w:val="0"/>
                <w:iCs w:val="0"/>
                <w:color w:val="000000"/>
                <w:sz w:val="18"/>
                <w:szCs w:val="18"/>
                <w:u w:val="none"/>
              </w:rPr>
            </w:pPr>
          </w:p>
        </w:tc>
      </w:tr>
      <w:tr w14:paraId="49475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64BD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3BA6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9F9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686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r>
      <w:tr w14:paraId="26A1B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2241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294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43B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E6F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16E32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7E67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570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C25预制钢筋混凝土阀门井安装 （运输、安装、填缝、φ1.4m、壁厚20cm 、深2m，800mm铸铁井盖）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7C1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C8D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3A54D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1CA3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C44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一二社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D198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2BD34">
            <w:pPr>
              <w:jc w:val="center"/>
              <w:rPr>
                <w:rFonts w:hint="eastAsia" w:ascii="仿宋" w:hAnsi="仿宋" w:eastAsia="仿宋" w:cs="仿宋"/>
                <w:i w:val="0"/>
                <w:iCs w:val="0"/>
                <w:color w:val="000000"/>
                <w:sz w:val="18"/>
                <w:szCs w:val="18"/>
                <w:u w:val="none"/>
              </w:rPr>
            </w:pPr>
          </w:p>
        </w:tc>
      </w:tr>
      <w:tr w14:paraId="4F6E8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BD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4F8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9C8A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9A6E3">
            <w:pPr>
              <w:jc w:val="center"/>
              <w:rPr>
                <w:rFonts w:hint="eastAsia" w:ascii="仿宋" w:hAnsi="仿宋" w:eastAsia="仿宋" w:cs="仿宋"/>
                <w:i w:val="0"/>
                <w:iCs w:val="0"/>
                <w:color w:val="000000"/>
                <w:sz w:val="18"/>
                <w:szCs w:val="18"/>
                <w:u w:val="none"/>
              </w:rPr>
            </w:pPr>
          </w:p>
        </w:tc>
      </w:tr>
      <w:tr w14:paraId="7AE5C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2E14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5D2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DN63球阀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DFE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F42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3CE04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0EE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CB6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105C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289E5">
            <w:pPr>
              <w:jc w:val="center"/>
              <w:rPr>
                <w:rFonts w:hint="eastAsia" w:ascii="仿宋" w:hAnsi="仿宋" w:eastAsia="仿宋" w:cs="仿宋"/>
                <w:i w:val="0"/>
                <w:iCs w:val="0"/>
                <w:color w:val="000000"/>
                <w:sz w:val="18"/>
                <w:szCs w:val="18"/>
                <w:u w:val="none"/>
              </w:rPr>
            </w:pPr>
          </w:p>
        </w:tc>
      </w:tr>
      <w:tr w14:paraId="5B52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837D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FB0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C51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496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r>
      <w:tr w14:paraId="353F5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1DB4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4A8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029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F75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29299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F4E7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8E5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C25预制钢筋混凝土阀门井安装 （运输、安装、填缝、φ1.4m、壁厚20cm 、深2m，800mm铸铁井盖）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EE2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1AF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59F60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A45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BDB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东社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8F8B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A1205">
            <w:pPr>
              <w:jc w:val="center"/>
              <w:rPr>
                <w:rFonts w:hint="eastAsia" w:ascii="仿宋" w:hAnsi="仿宋" w:eastAsia="仿宋" w:cs="仿宋"/>
                <w:i w:val="0"/>
                <w:iCs w:val="0"/>
                <w:color w:val="000000"/>
                <w:sz w:val="18"/>
                <w:szCs w:val="18"/>
                <w:u w:val="none"/>
              </w:rPr>
            </w:pPr>
          </w:p>
        </w:tc>
      </w:tr>
      <w:tr w14:paraId="24F45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BC8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856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390B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FCDB1">
            <w:pPr>
              <w:jc w:val="center"/>
              <w:rPr>
                <w:rFonts w:hint="eastAsia" w:ascii="仿宋" w:hAnsi="仿宋" w:eastAsia="仿宋" w:cs="仿宋"/>
                <w:i w:val="0"/>
                <w:iCs w:val="0"/>
                <w:color w:val="000000"/>
                <w:sz w:val="18"/>
                <w:szCs w:val="18"/>
                <w:u w:val="none"/>
              </w:rPr>
            </w:pPr>
          </w:p>
        </w:tc>
      </w:tr>
      <w:tr w14:paraId="0A8DB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BECF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60C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DN63球阀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D51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950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730BD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388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9DF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8AA2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D4A98">
            <w:pPr>
              <w:jc w:val="center"/>
              <w:rPr>
                <w:rFonts w:hint="eastAsia" w:ascii="仿宋" w:hAnsi="仿宋" w:eastAsia="仿宋" w:cs="仿宋"/>
                <w:i w:val="0"/>
                <w:iCs w:val="0"/>
                <w:color w:val="000000"/>
                <w:sz w:val="18"/>
                <w:szCs w:val="18"/>
                <w:u w:val="none"/>
              </w:rPr>
            </w:pPr>
          </w:p>
        </w:tc>
      </w:tr>
      <w:tr w14:paraId="5F923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E3F1D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4CE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131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529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r>
      <w:tr w14:paraId="58DD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1A2D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F3A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1DB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B19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38B2A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BB51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64B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C25预制钢筋混凝土阀门井安装 （运输、安装、填缝、φ1.4m、壁厚20cm 、深2m，800mm铸铁井盖）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1A0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45C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4A08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9BD8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9A8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城西村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42D5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11EDA">
            <w:pPr>
              <w:jc w:val="center"/>
              <w:rPr>
                <w:rFonts w:hint="eastAsia" w:ascii="仿宋" w:hAnsi="仿宋" w:eastAsia="仿宋" w:cs="仿宋"/>
                <w:i w:val="0"/>
                <w:iCs w:val="0"/>
                <w:color w:val="000000"/>
                <w:sz w:val="18"/>
                <w:szCs w:val="18"/>
                <w:u w:val="none"/>
              </w:rPr>
            </w:pPr>
          </w:p>
        </w:tc>
      </w:tr>
      <w:tr w14:paraId="3A3F1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4AF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826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城西社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EAB5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0D7564">
            <w:pPr>
              <w:jc w:val="center"/>
              <w:rPr>
                <w:rFonts w:hint="eastAsia" w:ascii="仿宋" w:hAnsi="仿宋" w:eastAsia="仿宋" w:cs="仿宋"/>
                <w:i w:val="0"/>
                <w:iCs w:val="0"/>
                <w:color w:val="000000"/>
                <w:sz w:val="18"/>
                <w:szCs w:val="18"/>
                <w:u w:val="none"/>
              </w:rPr>
            </w:pPr>
          </w:p>
        </w:tc>
      </w:tr>
      <w:tr w14:paraId="39113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973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204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DC33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24F8A">
            <w:pPr>
              <w:jc w:val="center"/>
              <w:rPr>
                <w:rFonts w:hint="eastAsia" w:ascii="仿宋" w:hAnsi="仿宋" w:eastAsia="仿宋" w:cs="仿宋"/>
                <w:i w:val="0"/>
                <w:iCs w:val="0"/>
                <w:color w:val="000000"/>
                <w:sz w:val="18"/>
                <w:szCs w:val="18"/>
                <w:u w:val="none"/>
              </w:rPr>
            </w:pPr>
          </w:p>
        </w:tc>
      </w:tr>
      <w:tr w14:paraId="08C4F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0DB4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89C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DN63球阀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AD7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313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2E07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A3B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07B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7597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56170">
            <w:pPr>
              <w:jc w:val="center"/>
              <w:rPr>
                <w:rFonts w:hint="eastAsia" w:ascii="仿宋" w:hAnsi="仿宋" w:eastAsia="仿宋" w:cs="仿宋"/>
                <w:i w:val="0"/>
                <w:iCs w:val="0"/>
                <w:color w:val="000000"/>
                <w:sz w:val="18"/>
                <w:szCs w:val="18"/>
                <w:u w:val="none"/>
              </w:rPr>
            </w:pPr>
          </w:p>
        </w:tc>
      </w:tr>
      <w:tr w14:paraId="5069A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C56C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BF7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0AC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417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r>
      <w:tr w14:paraId="3CF2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72FE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01A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2C6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680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5CB62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B84A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63F9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C25预制钢筋混凝土阀门井安装 （运输、安装、填缝、φ1.4m、壁厚20cm 、深2m，800mm铸铁井盖）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DA1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E97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60B19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C3D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8CE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西渠社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89C0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CC5F5">
            <w:pPr>
              <w:jc w:val="center"/>
              <w:rPr>
                <w:rFonts w:hint="eastAsia" w:ascii="仿宋" w:hAnsi="仿宋" w:eastAsia="仿宋" w:cs="仿宋"/>
                <w:i w:val="0"/>
                <w:iCs w:val="0"/>
                <w:color w:val="000000"/>
                <w:sz w:val="18"/>
                <w:szCs w:val="18"/>
                <w:u w:val="none"/>
              </w:rPr>
            </w:pPr>
          </w:p>
        </w:tc>
      </w:tr>
      <w:tr w14:paraId="0B11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624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58D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F2DA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B7913">
            <w:pPr>
              <w:jc w:val="center"/>
              <w:rPr>
                <w:rFonts w:hint="eastAsia" w:ascii="仿宋" w:hAnsi="仿宋" w:eastAsia="仿宋" w:cs="仿宋"/>
                <w:i w:val="0"/>
                <w:iCs w:val="0"/>
                <w:color w:val="000000"/>
                <w:sz w:val="18"/>
                <w:szCs w:val="18"/>
                <w:u w:val="none"/>
              </w:rPr>
            </w:pPr>
          </w:p>
        </w:tc>
      </w:tr>
      <w:tr w14:paraId="42665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E6D0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917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DN75球阀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261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DAE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3807E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F59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6F2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DE49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E8CD4">
            <w:pPr>
              <w:jc w:val="center"/>
              <w:rPr>
                <w:rFonts w:hint="eastAsia" w:ascii="仿宋" w:hAnsi="仿宋" w:eastAsia="仿宋" w:cs="仿宋"/>
                <w:i w:val="0"/>
                <w:iCs w:val="0"/>
                <w:color w:val="000000"/>
                <w:sz w:val="18"/>
                <w:szCs w:val="18"/>
                <w:u w:val="none"/>
              </w:rPr>
            </w:pPr>
          </w:p>
        </w:tc>
      </w:tr>
      <w:tr w14:paraId="1FD9A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0B85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2C8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296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BB3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r>
      <w:tr w14:paraId="0DE8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2379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A73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F40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D4F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500DE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AACD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EF6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C25预制钢筋混凝土阀门井安装 （运输、安装、填缝、φ1.4m、壁厚20cm 、深2m，800mm铸铁井盖）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11A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D9C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7EA1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0B4B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AFF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东地村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5D83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94894">
            <w:pPr>
              <w:jc w:val="center"/>
              <w:rPr>
                <w:rFonts w:hint="eastAsia" w:ascii="仿宋" w:hAnsi="仿宋" w:eastAsia="仿宋" w:cs="仿宋"/>
                <w:i w:val="0"/>
                <w:iCs w:val="0"/>
                <w:color w:val="000000"/>
                <w:sz w:val="18"/>
                <w:szCs w:val="18"/>
                <w:u w:val="none"/>
              </w:rPr>
            </w:pPr>
          </w:p>
        </w:tc>
      </w:tr>
      <w:tr w14:paraId="7BC1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B72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FDD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新房子社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6B62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1A392">
            <w:pPr>
              <w:jc w:val="center"/>
              <w:rPr>
                <w:rFonts w:hint="eastAsia" w:ascii="仿宋" w:hAnsi="仿宋" w:eastAsia="仿宋" w:cs="仿宋"/>
                <w:i w:val="0"/>
                <w:iCs w:val="0"/>
                <w:color w:val="000000"/>
                <w:sz w:val="18"/>
                <w:szCs w:val="18"/>
                <w:u w:val="none"/>
              </w:rPr>
            </w:pPr>
          </w:p>
        </w:tc>
      </w:tr>
      <w:tr w14:paraId="58A58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9BB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15D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7DA9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67F09">
            <w:pPr>
              <w:jc w:val="center"/>
              <w:rPr>
                <w:rFonts w:hint="eastAsia" w:ascii="仿宋" w:hAnsi="仿宋" w:eastAsia="仿宋" w:cs="仿宋"/>
                <w:i w:val="0"/>
                <w:iCs w:val="0"/>
                <w:color w:val="000000"/>
                <w:sz w:val="18"/>
                <w:szCs w:val="18"/>
                <w:u w:val="none"/>
              </w:rPr>
            </w:pPr>
          </w:p>
        </w:tc>
      </w:tr>
      <w:tr w14:paraId="0BBF0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2748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9DF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DN63球阀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07F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107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38922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0A3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BB0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74DA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5CD2D">
            <w:pPr>
              <w:jc w:val="center"/>
              <w:rPr>
                <w:rFonts w:hint="eastAsia" w:ascii="仿宋" w:hAnsi="仿宋" w:eastAsia="仿宋" w:cs="仿宋"/>
                <w:i w:val="0"/>
                <w:iCs w:val="0"/>
                <w:color w:val="000000"/>
                <w:sz w:val="18"/>
                <w:szCs w:val="18"/>
                <w:u w:val="none"/>
              </w:rPr>
            </w:pPr>
          </w:p>
        </w:tc>
      </w:tr>
      <w:tr w14:paraId="23F85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EC02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4D0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A51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05D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r>
      <w:tr w14:paraId="67912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9CAF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165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3D5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E84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7B30A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8915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13D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C25预制钢筋混凝土阀门井安装 （运输、安装、填缝、φ1.4m、壁厚20cm 、深2m，800mm铸铁井盖）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EB7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3F9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0CF58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51F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CD6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东柳子社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8C02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C6FC9">
            <w:pPr>
              <w:jc w:val="center"/>
              <w:rPr>
                <w:rFonts w:hint="eastAsia" w:ascii="仿宋" w:hAnsi="仿宋" w:eastAsia="仿宋" w:cs="仿宋"/>
                <w:i w:val="0"/>
                <w:iCs w:val="0"/>
                <w:color w:val="000000"/>
                <w:sz w:val="18"/>
                <w:szCs w:val="18"/>
                <w:u w:val="none"/>
              </w:rPr>
            </w:pPr>
          </w:p>
        </w:tc>
      </w:tr>
      <w:tr w14:paraId="36F77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81D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968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9FC2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AC524">
            <w:pPr>
              <w:jc w:val="center"/>
              <w:rPr>
                <w:rFonts w:hint="eastAsia" w:ascii="仿宋" w:hAnsi="仿宋" w:eastAsia="仿宋" w:cs="仿宋"/>
                <w:i w:val="0"/>
                <w:iCs w:val="0"/>
                <w:color w:val="000000"/>
                <w:sz w:val="18"/>
                <w:szCs w:val="18"/>
                <w:u w:val="none"/>
              </w:rPr>
            </w:pPr>
          </w:p>
        </w:tc>
      </w:tr>
      <w:tr w14:paraId="5DB80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9B4A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4F0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DN110球阀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A93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F7A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61F0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CD8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7FD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6732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6E100">
            <w:pPr>
              <w:jc w:val="center"/>
              <w:rPr>
                <w:rFonts w:hint="eastAsia" w:ascii="仿宋" w:hAnsi="仿宋" w:eastAsia="仿宋" w:cs="仿宋"/>
                <w:i w:val="0"/>
                <w:iCs w:val="0"/>
                <w:color w:val="000000"/>
                <w:sz w:val="18"/>
                <w:szCs w:val="18"/>
                <w:u w:val="none"/>
              </w:rPr>
            </w:pPr>
          </w:p>
        </w:tc>
      </w:tr>
      <w:tr w14:paraId="135A2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EB90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807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752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23C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r>
      <w:tr w14:paraId="1F665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5CB7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4DC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667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F20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24FAF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7EA0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CC3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C25预制钢筋混凝土阀门井安装 （运输、安装、填缝、φ1.4m、壁厚20cm 、深2m，800mm铸铁井盖）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3BB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036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433E3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A0D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946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南柳子社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8423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D3FD3">
            <w:pPr>
              <w:jc w:val="center"/>
              <w:rPr>
                <w:rFonts w:hint="eastAsia" w:ascii="仿宋" w:hAnsi="仿宋" w:eastAsia="仿宋" w:cs="仿宋"/>
                <w:i w:val="0"/>
                <w:iCs w:val="0"/>
                <w:color w:val="000000"/>
                <w:sz w:val="18"/>
                <w:szCs w:val="18"/>
                <w:u w:val="none"/>
              </w:rPr>
            </w:pPr>
          </w:p>
        </w:tc>
      </w:tr>
      <w:tr w14:paraId="4EE03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758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B9F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B156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53432">
            <w:pPr>
              <w:jc w:val="center"/>
              <w:rPr>
                <w:rFonts w:hint="eastAsia" w:ascii="仿宋" w:hAnsi="仿宋" w:eastAsia="仿宋" w:cs="仿宋"/>
                <w:i w:val="0"/>
                <w:iCs w:val="0"/>
                <w:color w:val="000000"/>
                <w:sz w:val="18"/>
                <w:szCs w:val="18"/>
                <w:u w:val="none"/>
              </w:rPr>
            </w:pPr>
          </w:p>
        </w:tc>
      </w:tr>
      <w:tr w14:paraId="01FA3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05B4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58F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DN63球阀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3D3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513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62C07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B8B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BD2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C4B6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F47EE">
            <w:pPr>
              <w:jc w:val="center"/>
              <w:rPr>
                <w:rFonts w:hint="eastAsia" w:ascii="仿宋" w:hAnsi="仿宋" w:eastAsia="仿宋" w:cs="仿宋"/>
                <w:i w:val="0"/>
                <w:iCs w:val="0"/>
                <w:color w:val="000000"/>
                <w:sz w:val="18"/>
                <w:szCs w:val="18"/>
                <w:u w:val="none"/>
              </w:rPr>
            </w:pPr>
          </w:p>
        </w:tc>
      </w:tr>
      <w:tr w14:paraId="07EA0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C1F0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510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D72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706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r>
      <w:tr w14:paraId="36C8A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7D2E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0EF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414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86C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25FF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D74E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7B0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C25预制钢筋混凝土阀门井安装 （运输、安装、填缝、φ1.4m、壁厚20cm 、深2m，800mm铸铁井盖）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0EF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79E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5C185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0A0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B7E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新地村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2100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9B998">
            <w:pPr>
              <w:jc w:val="center"/>
              <w:rPr>
                <w:rFonts w:hint="eastAsia" w:ascii="仿宋" w:hAnsi="仿宋" w:eastAsia="仿宋" w:cs="仿宋"/>
                <w:i w:val="0"/>
                <w:iCs w:val="0"/>
                <w:color w:val="000000"/>
                <w:sz w:val="18"/>
                <w:szCs w:val="18"/>
                <w:u w:val="none"/>
              </w:rPr>
            </w:pPr>
          </w:p>
        </w:tc>
      </w:tr>
      <w:tr w14:paraId="14DE2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F774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91D3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新地社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9F7F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E5DF0">
            <w:pPr>
              <w:jc w:val="center"/>
              <w:rPr>
                <w:rFonts w:hint="eastAsia" w:ascii="仿宋" w:hAnsi="仿宋" w:eastAsia="仿宋" w:cs="仿宋"/>
                <w:i w:val="0"/>
                <w:iCs w:val="0"/>
                <w:color w:val="000000"/>
                <w:sz w:val="18"/>
                <w:szCs w:val="18"/>
                <w:u w:val="none"/>
              </w:rPr>
            </w:pPr>
          </w:p>
        </w:tc>
      </w:tr>
      <w:tr w14:paraId="3B0C6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829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BF1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3C2F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03653">
            <w:pPr>
              <w:jc w:val="center"/>
              <w:rPr>
                <w:rFonts w:hint="eastAsia" w:ascii="仿宋" w:hAnsi="仿宋" w:eastAsia="仿宋" w:cs="仿宋"/>
                <w:i w:val="0"/>
                <w:iCs w:val="0"/>
                <w:color w:val="000000"/>
                <w:sz w:val="18"/>
                <w:szCs w:val="18"/>
                <w:u w:val="none"/>
              </w:rPr>
            </w:pPr>
          </w:p>
        </w:tc>
      </w:tr>
      <w:tr w14:paraId="10EE9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BE7C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CDE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DN63球阀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425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CE5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58567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24C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961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8F1F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B7353">
            <w:pPr>
              <w:jc w:val="center"/>
              <w:rPr>
                <w:rFonts w:hint="eastAsia" w:ascii="仿宋" w:hAnsi="仿宋" w:eastAsia="仿宋" w:cs="仿宋"/>
                <w:i w:val="0"/>
                <w:iCs w:val="0"/>
                <w:color w:val="000000"/>
                <w:sz w:val="18"/>
                <w:szCs w:val="18"/>
                <w:u w:val="none"/>
              </w:rPr>
            </w:pPr>
          </w:p>
        </w:tc>
      </w:tr>
      <w:tr w14:paraId="0F82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547B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C5E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22D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2B1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r>
      <w:tr w14:paraId="345E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0023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A83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268E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121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6EF32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B4FB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857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C25预制钢筋混凝土阀门井安装 （运输、安装、填缝、φ1.4m、壁厚20cm 、深2m，800mm铸铁井盖）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638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BE5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1BBF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2B01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819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天兴泉社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0E24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391EA">
            <w:pPr>
              <w:jc w:val="center"/>
              <w:rPr>
                <w:rFonts w:hint="eastAsia" w:ascii="仿宋" w:hAnsi="仿宋" w:eastAsia="仿宋" w:cs="仿宋"/>
                <w:i w:val="0"/>
                <w:iCs w:val="0"/>
                <w:color w:val="000000"/>
                <w:sz w:val="18"/>
                <w:szCs w:val="18"/>
                <w:u w:val="none"/>
              </w:rPr>
            </w:pPr>
          </w:p>
        </w:tc>
      </w:tr>
      <w:tr w14:paraId="6E645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F69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5A1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D95F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A3E5C">
            <w:pPr>
              <w:jc w:val="center"/>
              <w:rPr>
                <w:rFonts w:hint="eastAsia" w:ascii="仿宋" w:hAnsi="仿宋" w:eastAsia="仿宋" w:cs="仿宋"/>
                <w:i w:val="0"/>
                <w:iCs w:val="0"/>
                <w:color w:val="000000"/>
                <w:sz w:val="18"/>
                <w:szCs w:val="18"/>
                <w:u w:val="none"/>
              </w:rPr>
            </w:pPr>
          </w:p>
        </w:tc>
      </w:tr>
      <w:tr w14:paraId="78CE6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8365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9C6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DN90球阀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101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4BC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3B1F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FEE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69E2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173B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18E50">
            <w:pPr>
              <w:jc w:val="center"/>
              <w:rPr>
                <w:rFonts w:hint="eastAsia" w:ascii="仿宋" w:hAnsi="仿宋" w:eastAsia="仿宋" w:cs="仿宋"/>
                <w:i w:val="0"/>
                <w:iCs w:val="0"/>
                <w:color w:val="000000"/>
                <w:sz w:val="18"/>
                <w:szCs w:val="18"/>
                <w:u w:val="none"/>
              </w:rPr>
            </w:pPr>
          </w:p>
        </w:tc>
      </w:tr>
      <w:tr w14:paraId="26300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C0AF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321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B0C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430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r>
      <w:tr w14:paraId="5D281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F602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352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2B3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4E4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3531F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425E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D51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C25预制钢筋混凝土阀门井安装 （运输、安装、填缝、φ1.4m、壁厚20cm 、深2m，800mm铸铁井盖）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72F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2C5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578A6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7060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E80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大滩村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0249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9688A">
            <w:pPr>
              <w:jc w:val="center"/>
              <w:rPr>
                <w:rFonts w:hint="eastAsia" w:ascii="仿宋" w:hAnsi="仿宋" w:eastAsia="仿宋" w:cs="仿宋"/>
                <w:i w:val="0"/>
                <w:iCs w:val="0"/>
                <w:color w:val="000000"/>
                <w:sz w:val="18"/>
                <w:szCs w:val="18"/>
                <w:u w:val="none"/>
              </w:rPr>
            </w:pPr>
          </w:p>
        </w:tc>
      </w:tr>
      <w:tr w14:paraId="31F5D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EE3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919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东社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80D5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B47A9">
            <w:pPr>
              <w:jc w:val="center"/>
              <w:rPr>
                <w:rFonts w:hint="eastAsia" w:ascii="仿宋" w:hAnsi="仿宋" w:eastAsia="仿宋" w:cs="仿宋"/>
                <w:i w:val="0"/>
                <w:iCs w:val="0"/>
                <w:color w:val="000000"/>
                <w:sz w:val="18"/>
                <w:szCs w:val="18"/>
                <w:u w:val="none"/>
              </w:rPr>
            </w:pPr>
          </w:p>
        </w:tc>
      </w:tr>
      <w:tr w14:paraId="33B89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953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1BB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50E0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0438A">
            <w:pPr>
              <w:jc w:val="center"/>
              <w:rPr>
                <w:rFonts w:hint="eastAsia" w:ascii="仿宋" w:hAnsi="仿宋" w:eastAsia="仿宋" w:cs="仿宋"/>
                <w:i w:val="0"/>
                <w:iCs w:val="0"/>
                <w:color w:val="000000"/>
                <w:sz w:val="18"/>
                <w:szCs w:val="18"/>
                <w:u w:val="none"/>
              </w:rPr>
            </w:pPr>
          </w:p>
        </w:tc>
      </w:tr>
      <w:tr w14:paraId="46FB4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28E0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45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DN75球阀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4EB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EEE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6B657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6AB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B1F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3186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8E0A6">
            <w:pPr>
              <w:jc w:val="center"/>
              <w:rPr>
                <w:rFonts w:hint="eastAsia" w:ascii="仿宋" w:hAnsi="仿宋" w:eastAsia="仿宋" w:cs="仿宋"/>
                <w:i w:val="0"/>
                <w:iCs w:val="0"/>
                <w:color w:val="000000"/>
                <w:sz w:val="18"/>
                <w:szCs w:val="18"/>
                <w:u w:val="none"/>
              </w:rPr>
            </w:pPr>
          </w:p>
        </w:tc>
      </w:tr>
      <w:tr w14:paraId="7B08F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5994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907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4CF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3BB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r>
      <w:tr w14:paraId="11070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F389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C3A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16D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2CB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33688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57C6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657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C25预制钢筋混凝土阀门井安装 （运输、安装、填缝、φ1.4m、壁厚20cm 、深2m，800mm铸铁井盖）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DEE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8F3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79BD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171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3E4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回民社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4971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753F9">
            <w:pPr>
              <w:jc w:val="center"/>
              <w:rPr>
                <w:rFonts w:hint="eastAsia" w:ascii="仿宋" w:hAnsi="仿宋" w:eastAsia="仿宋" w:cs="仿宋"/>
                <w:i w:val="0"/>
                <w:iCs w:val="0"/>
                <w:color w:val="000000"/>
                <w:sz w:val="18"/>
                <w:szCs w:val="18"/>
                <w:u w:val="none"/>
              </w:rPr>
            </w:pPr>
          </w:p>
        </w:tc>
      </w:tr>
      <w:tr w14:paraId="0C99B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0ED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3CD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AD25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A7DBC">
            <w:pPr>
              <w:jc w:val="center"/>
              <w:rPr>
                <w:rFonts w:hint="eastAsia" w:ascii="仿宋" w:hAnsi="仿宋" w:eastAsia="仿宋" w:cs="仿宋"/>
                <w:i w:val="0"/>
                <w:iCs w:val="0"/>
                <w:color w:val="000000"/>
                <w:sz w:val="18"/>
                <w:szCs w:val="18"/>
                <w:u w:val="none"/>
              </w:rPr>
            </w:pPr>
          </w:p>
        </w:tc>
      </w:tr>
      <w:tr w14:paraId="77FD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00A9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B9E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DN75球阀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C38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B33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74625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DA0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3F1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BCB9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244D7">
            <w:pPr>
              <w:jc w:val="center"/>
              <w:rPr>
                <w:rFonts w:hint="eastAsia" w:ascii="仿宋" w:hAnsi="仿宋" w:eastAsia="仿宋" w:cs="仿宋"/>
                <w:i w:val="0"/>
                <w:iCs w:val="0"/>
                <w:color w:val="000000"/>
                <w:sz w:val="18"/>
                <w:szCs w:val="18"/>
                <w:u w:val="none"/>
              </w:rPr>
            </w:pPr>
          </w:p>
        </w:tc>
      </w:tr>
      <w:tr w14:paraId="37DF1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E86D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6F8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BAA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319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r>
      <w:tr w14:paraId="67173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0517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FDC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9A1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FD4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086D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3FC6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96C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C25预制钢筋混凝土阀门井安装 （运输、安装、填缝、φ1.4m、壁厚20cm 、深2m，800mm铸铁井盖）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660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184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30D3D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8B6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054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中片社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EE0F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61E46">
            <w:pPr>
              <w:jc w:val="center"/>
              <w:rPr>
                <w:rFonts w:hint="eastAsia" w:ascii="仿宋" w:hAnsi="仿宋" w:eastAsia="仿宋" w:cs="仿宋"/>
                <w:i w:val="0"/>
                <w:iCs w:val="0"/>
                <w:color w:val="000000"/>
                <w:sz w:val="18"/>
                <w:szCs w:val="18"/>
                <w:u w:val="none"/>
              </w:rPr>
            </w:pPr>
          </w:p>
        </w:tc>
      </w:tr>
      <w:tr w14:paraId="1590D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6EE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53E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17D3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3C203">
            <w:pPr>
              <w:jc w:val="center"/>
              <w:rPr>
                <w:rFonts w:hint="eastAsia" w:ascii="仿宋" w:hAnsi="仿宋" w:eastAsia="仿宋" w:cs="仿宋"/>
                <w:i w:val="0"/>
                <w:iCs w:val="0"/>
                <w:color w:val="000000"/>
                <w:sz w:val="18"/>
                <w:szCs w:val="18"/>
                <w:u w:val="none"/>
              </w:rPr>
            </w:pPr>
          </w:p>
        </w:tc>
      </w:tr>
      <w:tr w14:paraId="271B0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DA72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6B9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DN63球阀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BE9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955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64DBC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F88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824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3856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D5A91">
            <w:pPr>
              <w:jc w:val="center"/>
              <w:rPr>
                <w:rFonts w:hint="eastAsia" w:ascii="仿宋" w:hAnsi="仿宋" w:eastAsia="仿宋" w:cs="仿宋"/>
                <w:i w:val="0"/>
                <w:iCs w:val="0"/>
                <w:color w:val="000000"/>
                <w:sz w:val="18"/>
                <w:szCs w:val="18"/>
                <w:u w:val="none"/>
              </w:rPr>
            </w:pPr>
          </w:p>
        </w:tc>
      </w:tr>
      <w:tr w14:paraId="3D32A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AA65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C94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12C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64C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r>
      <w:tr w14:paraId="3843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229A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6BF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6757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1E8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40F28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49ED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912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C25预制钢筋混凝土阀门井安装 （运输、安装、填缝、φ1.4m、壁厚20cm 、深2m，800mm铸铁井盖）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A23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6A9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0A29D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B45F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354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永胜村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7E49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2D1DB">
            <w:pPr>
              <w:jc w:val="center"/>
              <w:rPr>
                <w:rFonts w:hint="eastAsia" w:ascii="仿宋" w:hAnsi="仿宋" w:eastAsia="仿宋" w:cs="仿宋"/>
                <w:i w:val="0"/>
                <w:iCs w:val="0"/>
                <w:color w:val="000000"/>
                <w:sz w:val="18"/>
                <w:szCs w:val="18"/>
                <w:u w:val="none"/>
              </w:rPr>
            </w:pPr>
          </w:p>
        </w:tc>
      </w:tr>
      <w:tr w14:paraId="6F9BE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973F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AC4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南沙湾社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2F20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5E2E8">
            <w:pPr>
              <w:jc w:val="center"/>
              <w:rPr>
                <w:rFonts w:hint="eastAsia" w:ascii="仿宋" w:hAnsi="仿宋" w:eastAsia="仿宋" w:cs="仿宋"/>
                <w:i w:val="0"/>
                <w:iCs w:val="0"/>
                <w:color w:val="000000"/>
                <w:sz w:val="18"/>
                <w:szCs w:val="18"/>
                <w:u w:val="none"/>
              </w:rPr>
            </w:pPr>
          </w:p>
        </w:tc>
      </w:tr>
      <w:tr w14:paraId="71959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DB5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CFD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0755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E5421">
            <w:pPr>
              <w:jc w:val="center"/>
              <w:rPr>
                <w:rFonts w:hint="eastAsia" w:ascii="仿宋" w:hAnsi="仿宋" w:eastAsia="仿宋" w:cs="仿宋"/>
                <w:i w:val="0"/>
                <w:iCs w:val="0"/>
                <w:color w:val="000000"/>
                <w:sz w:val="18"/>
                <w:szCs w:val="18"/>
                <w:u w:val="none"/>
              </w:rPr>
            </w:pPr>
          </w:p>
        </w:tc>
      </w:tr>
      <w:tr w14:paraId="7B6B6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3807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0A1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DN90球阀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7BB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489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6AD75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969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A31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02A6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281E5">
            <w:pPr>
              <w:jc w:val="center"/>
              <w:rPr>
                <w:rFonts w:hint="eastAsia" w:ascii="仿宋" w:hAnsi="仿宋" w:eastAsia="仿宋" w:cs="仿宋"/>
                <w:i w:val="0"/>
                <w:iCs w:val="0"/>
                <w:color w:val="000000"/>
                <w:sz w:val="18"/>
                <w:szCs w:val="18"/>
                <w:u w:val="none"/>
              </w:rPr>
            </w:pPr>
          </w:p>
        </w:tc>
      </w:tr>
      <w:tr w14:paraId="2425B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A1E6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A0B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5FD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AFE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r>
      <w:tr w14:paraId="3EBF2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51C5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E82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638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9BA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6FEF7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FFFE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842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C25预制钢筋混凝土阀门井安装 （运输、安装、填缝、φ1.4m、壁厚20cm 、深2m，800mm铸铁井盖）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E14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C88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4FCBF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641E7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5C9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城东村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0D57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71DFB">
            <w:pPr>
              <w:jc w:val="center"/>
              <w:rPr>
                <w:rFonts w:hint="eastAsia" w:ascii="仿宋" w:hAnsi="仿宋" w:eastAsia="仿宋" w:cs="仿宋"/>
                <w:i w:val="0"/>
                <w:iCs w:val="0"/>
                <w:color w:val="000000"/>
                <w:sz w:val="18"/>
                <w:szCs w:val="18"/>
                <w:u w:val="none"/>
              </w:rPr>
            </w:pPr>
          </w:p>
        </w:tc>
      </w:tr>
      <w:tr w14:paraId="3340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7FBE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16A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东河沿村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84C8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DEDA6">
            <w:pPr>
              <w:jc w:val="center"/>
              <w:rPr>
                <w:rFonts w:hint="eastAsia" w:ascii="仿宋" w:hAnsi="仿宋" w:eastAsia="仿宋" w:cs="仿宋"/>
                <w:i w:val="0"/>
                <w:iCs w:val="0"/>
                <w:color w:val="000000"/>
                <w:sz w:val="18"/>
                <w:szCs w:val="18"/>
                <w:u w:val="none"/>
              </w:rPr>
            </w:pPr>
          </w:p>
        </w:tc>
      </w:tr>
      <w:tr w14:paraId="540CE172">
        <w:tblPrEx>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866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62D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5569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9AD26">
            <w:pPr>
              <w:jc w:val="center"/>
              <w:rPr>
                <w:rFonts w:hint="eastAsia" w:ascii="仿宋" w:hAnsi="仿宋" w:eastAsia="仿宋" w:cs="仿宋"/>
                <w:i w:val="0"/>
                <w:iCs w:val="0"/>
                <w:color w:val="000000"/>
                <w:sz w:val="18"/>
                <w:szCs w:val="18"/>
                <w:u w:val="none"/>
              </w:rPr>
            </w:pPr>
          </w:p>
        </w:tc>
      </w:tr>
      <w:tr w14:paraId="0DE91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2E2E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CBD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DN110球阀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FFD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E3F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1E447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777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E54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226F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05C8E">
            <w:pPr>
              <w:jc w:val="center"/>
              <w:rPr>
                <w:rFonts w:hint="eastAsia" w:ascii="仿宋" w:hAnsi="仿宋" w:eastAsia="仿宋" w:cs="仿宋"/>
                <w:i w:val="0"/>
                <w:iCs w:val="0"/>
                <w:color w:val="000000"/>
                <w:sz w:val="18"/>
                <w:szCs w:val="18"/>
                <w:u w:val="none"/>
              </w:rPr>
            </w:pPr>
          </w:p>
        </w:tc>
      </w:tr>
      <w:tr w14:paraId="44A08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D59E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8A6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89E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E72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r>
      <w:tr w14:paraId="2695F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0295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600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781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04A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5129B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AFC4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D29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C25预制钢筋混凝土阀门井安装 （运输、安装、填缝、φ1.4m、壁厚20cm 、深2m，800mm铸铁井盖）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5D8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181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3FDE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1F2A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00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沙金套海苏木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1A6B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1A026">
            <w:pPr>
              <w:jc w:val="center"/>
              <w:rPr>
                <w:rFonts w:hint="eastAsia" w:ascii="仿宋" w:hAnsi="仿宋" w:eastAsia="仿宋" w:cs="仿宋"/>
                <w:i w:val="0"/>
                <w:iCs w:val="0"/>
                <w:color w:val="000000"/>
                <w:sz w:val="18"/>
                <w:szCs w:val="18"/>
                <w:u w:val="none"/>
              </w:rPr>
            </w:pPr>
          </w:p>
        </w:tc>
      </w:tr>
      <w:tr w14:paraId="6D0CC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EAB7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94E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巴音温都尔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A4C0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81AAA">
            <w:pPr>
              <w:jc w:val="center"/>
              <w:rPr>
                <w:rFonts w:hint="eastAsia" w:ascii="仿宋" w:hAnsi="仿宋" w:eastAsia="仿宋" w:cs="仿宋"/>
                <w:i w:val="0"/>
                <w:iCs w:val="0"/>
                <w:color w:val="000000"/>
                <w:sz w:val="18"/>
                <w:szCs w:val="18"/>
                <w:u w:val="none"/>
              </w:rPr>
            </w:pPr>
          </w:p>
        </w:tc>
      </w:tr>
      <w:tr w14:paraId="3AA6C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0A2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AD6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85FB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4FE0D">
            <w:pPr>
              <w:jc w:val="center"/>
              <w:rPr>
                <w:rFonts w:hint="eastAsia" w:ascii="仿宋" w:hAnsi="仿宋" w:eastAsia="仿宋" w:cs="仿宋"/>
                <w:i w:val="0"/>
                <w:iCs w:val="0"/>
                <w:color w:val="000000"/>
                <w:sz w:val="18"/>
                <w:szCs w:val="18"/>
                <w:u w:val="none"/>
              </w:rPr>
            </w:pPr>
          </w:p>
        </w:tc>
      </w:tr>
      <w:tr w14:paraId="049F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75B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6EF0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7F8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415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8681</w:t>
            </w:r>
          </w:p>
        </w:tc>
      </w:tr>
      <w:tr w14:paraId="44139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401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A85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A69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B8A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8681</w:t>
            </w:r>
          </w:p>
        </w:tc>
      </w:tr>
      <w:tr w14:paraId="6F6AF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415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CEA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PE管φ90(0.6MPa)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37B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299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2416</w:t>
            </w:r>
          </w:p>
        </w:tc>
      </w:tr>
      <w:tr w14:paraId="2AB41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154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AF2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PE管φ50(0.6MPa)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607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AF5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305</w:t>
            </w:r>
          </w:p>
        </w:tc>
      </w:tr>
      <w:tr w14:paraId="4B3FC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1337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482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PE管φ32(1.25MPa)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E56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B3F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845</w:t>
            </w:r>
          </w:p>
        </w:tc>
      </w:tr>
      <w:tr w14:paraId="0E633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D24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65B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PE管φ25(1.25MPa)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BC6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1DF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673</w:t>
            </w:r>
          </w:p>
        </w:tc>
      </w:tr>
      <w:tr w14:paraId="1F771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A35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ECE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交叉工程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231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525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r>
      <w:tr w14:paraId="3D8DF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382F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348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PEφ90顶管穿越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150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85C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r>
      <w:tr w14:paraId="6512B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4E1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784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E0AC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53076">
            <w:pPr>
              <w:jc w:val="center"/>
              <w:rPr>
                <w:rFonts w:hint="eastAsia" w:ascii="仿宋" w:hAnsi="仿宋" w:eastAsia="仿宋" w:cs="仿宋"/>
                <w:i w:val="0"/>
                <w:iCs w:val="0"/>
                <w:color w:val="000000"/>
                <w:sz w:val="18"/>
                <w:szCs w:val="18"/>
                <w:u w:val="none"/>
              </w:rPr>
            </w:pPr>
          </w:p>
        </w:tc>
      </w:tr>
      <w:tr w14:paraId="56682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927C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77D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PEφ90三通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158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341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64F84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AF121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32E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变径φ90-32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65035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C4AEB5">
            <w:pPr>
              <w:jc w:val="center"/>
              <w:rPr>
                <w:rFonts w:hint="eastAsia" w:ascii="仿宋" w:hAnsi="仿宋" w:eastAsia="仿宋" w:cs="仿宋"/>
                <w:i w:val="0"/>
                <w:iCs w:val="0"/>
                <w:color w:val="000000"/>
                <w:sz w:val="18"/>
                <w:szCs w:val="18"/>
                <w:u w:val="none"/>
              </w:rPr>
            </w:pPr>
          </w:p>
        </w:tc>
      </w:tr>
      <w:tr w14:paraId="11D7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B5D0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130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PEφ90-25-90三通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A93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F9D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r>
      <w:tr w14:paraId="334FB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3068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F53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PEφ90弯头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3CF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08B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r>
      <w:tr w14:paraId="5089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FA84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5D6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变径φ32-25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62F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F25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r>
      <w:tr w14:paraId="16393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0C37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581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PEφ32弯头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364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EBE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3E19A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487A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788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PEφ32-25-32异三通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659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60F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r>
      <w:tr w14:paraId="537AD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159A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425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PEφ25三通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DCB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F604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68FB7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0873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D1E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DN75球阀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F59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4FA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6EFA9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0D1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15F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1023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EA5CC">
            <w:pPr>
              <w:jc w:val="center"/>
              <w:rPr>
                <w:rFonts w:hint="eastAsia" w:ascii="仿宋" w:hAnsi="仿宋" w:eastAsia="仿宋" w:cs="仿宋"/>
                <w:i w:val="0"/>
                <w:iCs w:val="0"/>
                <w:color w:val="000000"/>
                <w:sz w:val="18"/>
                <w:szCs w:val="18"/>
                <w:u w:val="none"/>
              </w:rPr>
            </w:pPr>
          </w:p>
        </w:tc>
      </w:tr>
      <w:tr w14:paraId="11B04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427E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0BDB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2A3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403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r>
      <w:tr w14:paraId="10BB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A5DB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B5E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BE4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660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r>
      <w:tr w14:paraId="75CC3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C85C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36B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C25预制钢筋混凝土阀门井安装 （运输、安装、填缝、φ1.4m、壁厚20cm 、深2m，800mm铸铁井盖）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D36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0EA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r>
      <w:tr w14:paraId="7B305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86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7F8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前进一队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A6D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7260">
            <w:pPr>
              <w:jc w:val="center"/>
              <w:rPr>
                <w:rFonts w:hint="eastAsia" w:ascii="仿宋" w:hAnsi="仿宋" w:eastAsia="仿宋" w:cs="仿宋"/>
                <w:i w:val="0"/>
                <w:iCs w:val="0"/>
                <w:color w:val="000000"/>
                <w:sz w:val="18"/>
                <w:szCs w:val="18"/>
                <w:u w:val="none"/>
              </w:rPr>
            </w:pPr>
          </w:p>
        </w:tc>
      </w:tr>
      <w:tr w14:paraId="0C69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1D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449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43D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B53C">
            <w:pPr>
              <w:jc w:val="center"/>
              <w:rPr>
                <w:rFonts w:hint="eastAsia" w:ascii="仿宋" w:hAnsi="仿宋" w:eastAsia="仿宋" w:cs="仿宋"/>
                <w:i w:val="0"/>
                <w:iCs w:val="0"/>
                <w:color w:val="000000"/>
                <w:sz w:val="18"/>
                <w:szCs w:val="18"/>
                <w:u w:val="none"/>
              </w:rPr>
            </w:pPr>
          </w:p>
        </w:tc>
      </w:tr>
      <w:tr w14:paraId="37481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D98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099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4C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61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r>
      <w:tr w14:paraId="7706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B73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E1B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18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BF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r>
      <w:tr w14:paraId="7D0E9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844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D0F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PE100管φ50(0.6MPa)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AC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3B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r>
      <w:tr w14:paraId="60206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FD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1A5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1B8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FE39">
            <w:pPr>
              <w:jc w:val="center"/>
              <w:rPr>
                <w:rFonts w:hint="eastAsia" w:ascii="仿宋" w:hAnsi="仿宋" w:eastAsia="仿宋" w:cs="仿宋"/>
                <w:i w:val="0"/>
                <w:iCs w:val="0"/>
                <w:color w:val="000000"/>
                <w:sz w:val="18"/>
                <w:szCs w:val="18"/>
                <w:u w:val="none"/>
              </w:rPr>
            </w:pPr>
          </w:p>
        </w:tc>
      </w:tr>
      <w:tr w14:paraId="1536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1FB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B41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PEφ50三通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31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5E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0DE69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1DA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A51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φ63-50-63异三通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96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05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21E2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E76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F6F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φ63伸缩节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75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91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0E152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E3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E0D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四团五连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858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10E6">
            <w:pPr>
              <w:jc w:val="center"/>
              <w:rPr>
                <w:rFonts w:hint="eastAsia" w:ascii="仿宋" w:hAnsi="仿宋" w:eastAsia="仿宋" w:cs="仿宋"/>
                <w:i w:val="0"/>
                <w:iCs w:val="0"/>
                <w:color w:val="000000"/>
                <w:sz w:val="18"/>
                <w:szCs w:val="18"/>
                <w:u w:val="none"/>
              </w:rPr>
            </w:pPr>
          </w:p>
        </w:tc>
      </w:tr>
      <w:tr w14:paraId="2238B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CC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E17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0C8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57B5">
            <w:pPr>
              <w:jc w:val="center"/>
              <w:rPr>
                <w:rFonts w:hint="eastAsia" w:ascii="仿宋" w:hAnsi="仿宋" w:eastAsia="仿宋" w:cs="仿宋"/>
                <w:i w:val="0"/>
                <w:iCs w:val="0"/>
                <w:color w:val="000000"/>
                <w:sz w:val="18"/>
                <w:szCs w:val="18"/>
                <w:u w:val="none"/>
              </w:rPr>
            </w:pPr>
          </w:p>
        </w:tc>
      </w:tr>
      <w:tr w14:paraId="548A5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D1C19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383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F4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1A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123</w:t>
            </w:r>
          </w:p>
        </w:tc>
      </w:tr>
      <w:tr w14:paraId="2EEB2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FE60B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C68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21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B2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123</w:t>
            </w:r>
          </w:p>
        </w:tc>
      </w:tr>
      <w:tr w14:paraId="7AF4E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E25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261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PE管φ63(0.6MPa)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90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98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r>
      <w:tr w14:paraId="321FF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B4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8AB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108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004A">
            <w:pPr>
              <w:jc w:val="center"/>
              <w:rPr>
                <w:rFonts w:hint="eastAsia" w:ascii="仿宋" w:hAnsi="仿宋" w:eastAsia="仿宋" w:cs="仿宋"/>
                <w:i w:val="0"/>
                <w:iCs w:val="0"/>
                <w:color w:val="000000"/>
                <w:sz w:val="18"/>
                <w:szCs w:val="18"/>
                <w:u w:val="none"/>
              </w:rPr>
            </w:pPr>
          </w:p>
        </w:tc>
      </w:tr>
      <w:tr w14:paraId="169ED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F34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07F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PEφ63三通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99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54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7DA5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9F7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832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φ63伸缩节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D0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71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37F54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54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6CD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敖腾齐木格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138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4C54">
            <w:pPr>
              <w:jc w:val="center"/>
              <w:rPr>
                <w:rFonts w:hint="eastAsia" w:ascii="仿宋" w:hAnsi="仿宋" w:eastAsia="仿宋" w:cs="仿宋"/>
                <w:i w:val="0"/>
                <w:iCs w:val="0"/>
                <w:color w:val="000000"/>
                <w:sz w:val="18"/>
                <w:szCs w:val="18"/>
                <w:u w:val="none"/>
              </w:rPr>
            </w:pPr>
          </w:p>
        </w:tc>
      </w:tr>
      <w:tr w14:paraId="3BC55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26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DFF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50A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3627">
            <w:pPr>
              <w:jc w:val="center"/>
              <w:rPr>
                <w:rFonts w:hint="eastAsia" w:ascii="仿宋" w:hAnsi="仿宋" w:eastAsia="仿宋" w:cs="仿宋"/>
                <w:i w:val="0"/>
                <w:iCs w:val="0"/>
                <w:color w:val="000000"/>
                <w:sz w:val="18"/>
                <w:szCs w:val="18"/>
                <w:u w:val="none"/>
              </w:rPr>
            </w:pPr>
          </w:p>
        </w:tc>
      </w:tr>
      <w:tr w14:paraId="252ED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453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A87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CC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D0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w:t>
            </w:r>
          </w:p>
        </w:tc>
      </w:tr>
      <w:tr w14:paraId="1FEB6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9B5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188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43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7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w:t>
            </w:r>
          </w:p>
        </w:tc>
      </w:tr>
      <w:tr w14:paraId="2350E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722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6EE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PE管φ63(0.6MPa)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A0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8B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r>
      <w:tr w14:paraId="62BF4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FF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9BA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BC8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E89C">
            <w:pPr>
              <w:jc w:val="center"/>
              <w:rPr>
                <w:rFonts w:hint="eastAsia" w:ascii="仿宋" w:hAnsi="仿宋" w:eastAsia="仿宋" w:cs="仿宋"/>
                <w:i w:val="0"/>
                <w:iCs w:val="0"/>
                <w:color w:val="000000"/>
                <w:sz w:val="18"/>
                <w:szCs w:val="18"/>
                <w:u w:val="none"/>
              </w:rPr>
            </w:pPr>
          </w:p>
        </w:tc>
      </w:tr>
      <w:tr w14:paraId="36221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BD6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68E3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PEφ63三通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31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3E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6381C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91E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D0D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φ63伸缩节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5D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98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7E09F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FB7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FC8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DN63球阀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1B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04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4252B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E9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04B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F36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2ECF">
            <w:pPr>
              <w:jc w:val="center"/>
              <w:rPr>
                <w:rFonts w:hint="eastAsia" w:ascii="仿宋" w:hAnsi="仿宋" w:eastAsia="仿宋" w:cs="仿宋"/>
                <w:i w:val="0"/>
                <w:iCs w:val="0"/>
                <w:color w:val="000000"/>
                <w:sz w:val="18"/>
                <w:szCs w:val="18"/>
                <w:u w:val="none"/>
              </w:rPr>
            </w:pPr>
          </w:p>
        </w:tc>
      </w:tr>
      <w:tr w14:paraId="1B1B1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D55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25B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D2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04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r>
      <w:tr w14:paraId="1138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197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BBD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F4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28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628F3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DE3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32C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C25预制钢筋混凝土阀门井购置、运输及安装 （填缝、φ1.4m、壁厚20cm 、深2m）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FF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E4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5814E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11F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163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DN800mm铸铁井圈井盖购置及安装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84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C1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4B0B5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E8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BF9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黄家湾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9F2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C6E1">
            <w:pPr>
              <w:jc w:val="center"/>
              <w:rPr>
                <w:rFonts w:hint="eastAsia" w:ascii="仿宋" w:hAnsi="仿宋" w:eastAsia="仿宋" w:cs="仿宋"/>
                <w:i w:val="0"/>
                <w:iCs w:val="0"/>
                <w:color w:val="000000"/>
                <w:sz w:val="18"/>
                <w:szCs w:val="18"/>
                <w:u w:val="none"/>
              </w:rPr>
            </w:pPr>
          </w:p>
        </w:tc>
      </w:tr>
      <w:tr w14:paraId="0342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6B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EC2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829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B2A8">
            <w:pPr>
              <w:jc w:val="center"/>
              <w:rPr>
                <w:rFonts w:hint="eastAsia" w:ascii="仿宋" w:hAnsi="仿宋" w:eastAsia="仿宋" w:cs="仿宋"/>
                <w:i w:val="0"/>
                <w:iCs w:val="0"/>
                <w:color w:val="000000"/>
                <w:sz w:val="18"/>
                <w:szCs w:val="18"/>
                <w:u w:val="none"/>
              </w:rPr>
            </w:pPr>
          </w:p>
        </w:tc>
      </w:tr>
      <w:tr w14:paraId="00FB5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7D8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8F1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2B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FF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w:t>
            </w:r>
          </w:p>
        </w:tc>
      </w:tr>
      <w:tr w14:paraId="42823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5D2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309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4D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2E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w:t>
            </w:r>
          </w:p>
        </w:tc>
      </w:tr>
      <w:tr w14:paraId="5F0DE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C0B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242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PE100管φ50(0.6MPa)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F3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78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r>
      <w:tr w14:paraId="2C2F5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70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BD1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交叉工程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AD6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950F">
            <w:pPr>
              <w:jc w:val="center"/>
              <w:rPr>
                <w:rFonts w:hint="eastAsia" w:ascii="仿宋" w:hAnsi="仿宋" w:eastAsia="仿宋" w:cs="仿宋"/>
                <w:i w:val="0"/>
                <w:iCs w:val="0"/>
                <w:color w:val="000000"/>
                <w:sz w:val="18"/>
                <w:szCs w:val="18"/>
                <w:u w:val="none"/>
              </w:rPr>
            </w:pPr>
          </w:p>
        </w:tc>
      </w:tr>
      <w:tr w14:paraId="5B1B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5DE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864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PEφ50顶管穿越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FA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C7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r>
      <w:tr w14:paraId="2E569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60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B68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1CB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041E">
            <w:pPr>
              <w:jc w:val="center"/>
              <w:rPr>
                <w:rFonts w:hint="eastAsia" w:ascii="仿宋" w:hAnsi="仿宋" w:eastAsia="仿宋" w:cs="仿宋"/>
                <w:i w:val="0"/>
                <w:iCs w:val="0"/>
                <w:color w:val="000000"/>
                <w:sz w:val="18"/>
                <w:szCs w:val="18"/>
                <w:u w:val="none"/>
              </w:rPr>
            </w:pPr>
          </w:p>
        </w:tc>
      </w:tr>
      <w:tr w14:paraId="7C794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FD1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7C5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PEφ50三通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57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E2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4052D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F00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4CB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φ63-50-63异三通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99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AA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64884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A20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41D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φ63伸缩节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F9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A3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71FC7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237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B89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F6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6F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41067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0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B18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E70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73B4">
            <w:pPr>
              <w:jc w:val="center"/>
              <w:rPr>
                <w:rFonts w:hint="eastAsia" w:ascii="仿宋" w:hAnsi="仿宋" w:eastAsia="仿宋" w:cs="仿宋"/>
                <w:i w:val="0"/>
                <w:iCs w:val="0"/>
                <w:color w:val="000000"/>
                <w:sz w:val="18"/>
                <w:szCs w:val="18"/>
                <w:u w:val="none"/>
              </w:rPr>
            </w:pPr>
          </w:p>
        </w:tc>
      </w:tr>
      <w:tr w14:paraId="3A0F4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193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460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41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EF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r>
      <w:tr w14:paraId="4EF49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A09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A6C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C4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F8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68909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C58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51A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C25预制钢筋混凝土阀门井购置、运输及安装 （填缝、φ1.4m、壁厚20cm 、深2m）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92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20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622F8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B22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632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DN800mm铸铁井圈井盖购置及安装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63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E4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48C64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C3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8FA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杨宝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5C3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B6B1">
            <w:pPr>
              <w:jc w:val="center"/>
              <w:rPr>
                <w:rFonts w:hint="eastAsia" w:ascii="仿宋" w:hAnsi="仿宋" w:eastAsia="仿宋" w:cs="仿宋"/>
                <w:i w:val="0"/>
                <w:iCs w:val="0"/>
                <w:color w:val="000000"/>
                <w:sz w:val="18"/>
                <w:szCs w:val="18"/>
                <w:u w:val="none"/>
              </w:rPr>
            </w:pPr>
          </w:p>
        </w:tc>
      </w:tr>
      <w:tr w14:paraId="33B8A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3C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369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交叉工程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D0D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170A">
            <w:pPr>
              <w:jc w:val="center"/>
              <w:rPr>
                <w:rFonts w:hint="eastAsia" w:ascii="仿宋" w:hAnsi="仿宋" w:eastAsia="仿宋" w:cs="仿宋"/>
                <w:i w:val="0"/>
                <w:iCs w:val="0"/>
                <w:color w:val="000000"/>
                <w:sz w:val="18"/>
                <w:szCs w:val="18"/>
                <w:u w:val="none"/>
              </w:rPr>
            </w:pPr>
          </w:p>
        </w:tc>
      </w:tr>
      <w:tr w14:paraId="47DB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D76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ACC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PE管顶管DN160穿越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A9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98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r>
      <w:tr w14:paraId="5054A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FC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914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7F9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CAAB">
            <w:pPr>
              <w:jc w:val="center"/>
              <w:rPr>
                <w:rFonts w:hint="eastAsia" w:ascii="仿宋" w:hAnsi="仿宋" w:eastAsia="仿宋" w:cs="仿宋"/>
                <w:i w:val="0"/>
                <w:iCs w:val="0"/>
                <w:color w:val="000000"/>
                <w:sz w:val="18"/>
                <w:szCs w:val="18"/>
                <w:u w:val="none"/>
              </w:rPr>
            </w:pPr>
          </w:p>
        </w:tc>
      </w:tr>
      <w:tr w14:paraId="7956C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4D6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214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355-160变径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83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D6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7A826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49A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F06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160正三通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6F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84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4C8E8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E14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D6B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160伸缩节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2D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A5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2479C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482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0F0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A4D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C1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2491E6E5">
        <w:tblPrEx>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B6F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887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PEφ160弯头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09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B3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7D012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B9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313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551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6299">
            <w:pPr>
              <w:jc w:val="center"/>
              <w:rPr>
                <w:rFonts w:hint="eastAsia" w:ascii="仿宋" w:hAnsi="仿宋" w:eastAsia="仿宋" w:cs="仿宋"/>
                <w:i w:val="0"/>
                <w:iCs w:val="0"/>
                <w:color w:val="000000"/>
                <w:sz w:val="18"/>
                <w:szCs w:val="18"/>
                <w:u w:val="none"/>
              </w:rPr>
            </w:pPr>
          </w:p>
        </w:tc>
      </w:tr>
      <w:tr w14:paraId="7F2E1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E6A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066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2C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88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r>
      <w:tr w14:paraId="185D4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EF9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BDC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93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64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17786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760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3E6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C25预制钢筋混凝土阀门井购置、运输及安装 （填缝、φ1.4m、壁厚20cm 、深2m）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70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C8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2EF1F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FEE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D3C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DN800mm铸铁井圈井盖购置及安装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28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7E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77EF1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3F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448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张金金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5C6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AFE6">
            <w:pPr>
              <w:jc w:val="center"/>
              <w:rPr>
                <w:rFonts w:hint="eastAsia" w:ascii="仿宋" w:hAnsi="仿宋" w:eastAsia="仿宋" w:cs="仿宋"/>
                <w:i w:val="0"/>
                <w:iCs w:val="0"/>
                <w:color w:val="000000"/>
                <w:sz w:val="18"/>
                <w:szCs w:val="18"/>
                <w:u w:val="none"/>
              </w:rPr>
            </w:pPr>
          </w:p>
        </w:tc>
      </w:tr>
      <w:tr w14:paraId="15BB7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9E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A7B2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65D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5161">
            <w:pPr>
              <w:jc w:val="center"/>
              <w:rPr>
                <w:rFonts w:hint="eastAsia" w:ascii="仿宋" w:hAnsi="仿宋" w:eastAsia="仿宋" w:cs="仿宋"/>
                <w:i w:val="0"/>
                <w:iCs w:val="0"/>
                <w:color w:val="000000"/>
                <w:sz w:val="18"/>
                <w:szCs w:val="18"/>
                <w:u w:val="none"/>
              </w:rPr>
            </w:pPr>
          </w:p>
        </w:tc>
      </w:tr>
      <w:tr w14:paraId="3ECF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C4BF7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0F5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97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F7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1782</w:t>
            </w:r>
          </w:p>
        </w:tc>
      </w:tr>
      <w:tr w14:paraId="341FB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7E2B5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AE9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E2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7F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1782</w:t>
            </w:r>
          </w:p>
        </w:tc>
      </w:tr>
      <w:tr w14:paraId="07512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443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686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PE管φ63(0.6MPa)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C0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E0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870</w:t>
            </w:r>
          </w:p>
        </w:tc>
      </w:tr>
      <w:tr w14:paraId="24706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F5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5DB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交叉工程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17E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3B8C">
            <w:pPr>
              <w:jc w:val="center"/>
              <w:rPr>
                <w:rFonts w:hint="eastAsia" w:ascii="仿宋" w:hAnsi="仿宋" w:eastAsia="仿宋" w:cs="仿宋"/>
                <w:i w:val="0"/>
                <w:iCs w:val="0"/>
                <w:color w:val="000000"/>
                <w:sz w:val="18"/>
                <w:szCs w:val="18"/>
                <w:u w:val="none"/>
              </w:rPr>
            </w:pPr>
          </w:p>
        </w:tc>
      </w:tr>
      <w:tr w14:paraId="5A598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A07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AA1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PEφ63顶管穿越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DE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2D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r>
      <w:tr w14:paraId="34460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90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3F6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302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C510">
            <w:pPr>
              <w:jc w:val="center"/>
              <w:rPr>
                <w:rFonts w:hint="eastAsia" w:ascii="仿宋" w:hAnsi="仿宋" w:eastAsia="仿宋" w:cs="仿宋"/>
                <w:i w:val="0"/>
                <w:iCs w:val="0"/>
                <w:color w:val="000000"/>
                <w:sz w:val="18"/>
                <w:szCs w:val="18"/>
                <w:u w:val="none"/>
              </w:rPr>
            </w:pPr>
          </w:p>
        </w:tc>
      </w:tr>
      <w:tr w14:paraId="7734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517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864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PEφ63三通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56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36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7E90B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780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C58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φ63伸缩节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4D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BB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7DD4D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081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54A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DN63球阀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11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42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38836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A4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800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5E9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EA81">
            <w:pPr>
              <w:jc w:val="center"/>
              <w:rPr>
                <w:rFonts w:hint="eastAsia" w:ascii="仿宋" w:hAnsi="仿宋" w:eastAsia="仿宋" w:cs="仿宋"/>
                <w:i w:val="0"/>
                <w:iCs w:val="0"/>
                <w:color w:val="000000"/>
                <w:sz w:val="18"/>
                <w:szCs w:val="18"/>
                <w:u w:val="none"/>
              </w:rPr>
            </w:pPr>
          </w:p>
        </w:tc>
      </w:tr>
      <w:tr w14:paraId="73D58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B6F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381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EB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28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r>
      <w:tr w14:paraId="650D1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978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9C3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0A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6F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6413F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556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4C0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C25预制钢筋混凝土阀门井购置、运输及安装 （填缝、φ1.4m、壁厚20cm 、深2m）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D9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65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13F38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CB5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5D0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DN800mm铸铁井圈井盖购置及安装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052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89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2636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BA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944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前进五队王毛地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125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94EF">
            <w:pPr>
              <w:jc w:val="center"/>
              <w:rPr>
                <w:rFonts w:hint="eastAsia" w:ascii="仿宋" w:hAnsi="仿宋" w:eastAsia="仿宋" w:cs="仿宋"/>
                <w:i w:val="0"/>
                <w:iCs w:val="0"/>
                <w:color w:val="000000"/>
                <w:sz w:val="18"/>
                <w:szCs w:val="18"/>
                <w:u w:val="none"/>
              </w:rPr>
            </w:pPr>
          </w:p>
        </w:tc>
      </w:tr>
      <w:tr w14:paraId="2A206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25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8B0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交叉工程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98D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6B98">
            <w:pPr>
              <w:jc w:val="center"/>
              <w:rPr>
                <w:rFonts w:hint="eastAsia" w:ascii="仿宋" w:hAnsi="仿宋" w:eastAsia="仿宋" w:cs="仿宋"/>
                <w:i w:val="0"/>
                <w:iCs w:val="0"/>
                <w:color w:val="000000"/>
                <w:sz w:val="18"/>
                <w:szCs w:val="18"/>
                <w:u w:val="none"/>
              </w:rPr>
            </w:pPr>
          </w:p>
        </w:tc>
      </w:tr>
      <w:tr w14:paraId="2B7CF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0B8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CCD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PEφ110顶管穿越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0A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E1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r>
      <w:tr w14:paraId="15DAE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60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EFB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1F0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5A73">
            <w:pPr>
              <w:jc w:val="center"/>
              <w:rPr>
                <w:rFonts w:hint="eastAsia" w:ascii="仿宋" w:hAnsi="仿宋" w:eastAsia="仿宋" w:cs="仿宋"/>
                <w:i w:val="0"/>
                <w:iCs w:val="0"/>
                <w:color w:val="000000"/>
                <w:sz w:val="18"/>
                <w:szCs w:val="18"/>
                <w:u w:val="none"/>
              </w:rPr>
            </w:pPr>
          </w:p>
        </w:tc>
      </w:tr>
      <w:tr w14:paraId="08247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602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5626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225-110-225三通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FD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4F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75FB2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87A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FA8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PEφ110三通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8B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CE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24B23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A67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B08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110伸缩节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62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B6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633E5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873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D59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DN110球阀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E2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84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75731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CF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8C0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122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4A9F">
            <w:pPr>
              <w:jc w:val="center"/>
              <w:rPr>
                <w:rFonts w:hint="eastAsia" w:ascii="仿宋" w:hAnsi="仿宋" w:eastAsia="仿宋" w:cs="仿宋"/>
                <w:i w:val="0"/>
                <w:iCs w:val="0"/>
                <w:color w:val="000000"/>
                <w:sz w:val="18"/>
                <w:szCs w:val="18"/>
                <w:u w:val="none"/>
              </w:rPr>
            </w:pPr>
          </w:p>
        </w:tc>
      </w:tr>
      <w:tr w14:paraId="2E32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29B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7A9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93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6C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r>
      <w:tr w14:paraId="62375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D89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6FD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C9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FF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132F7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9E3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931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C25预制钢筋混凝土阀门井购置、运输及安装 （填缝、φ1.4m、壁厚20cm 、深2m）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A3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F3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19E9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A65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B00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DN800mm铸铁井圈井盖购置及安装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5B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F7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37CB0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F2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AD6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黄毛扣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2DD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033D">
            <w:pPr>
              <w:jc w:val="center"/>
              <w:rPr>
                <w:rFonts w:hint="eastAsia" w:ascii="仿宋" w:hAnsi="仿宋" w:eastAsia="仿宋" w:cs="仿宋"/>
                <w:i w:val="0"/>
                <w:iCs w:val="0"/>
                <w:color w:val="000000"/>
                <w:sz w:val="18"/>
                <w:szCs w:val="18"/>
                <w:u w:val="none"/>
              </w:rPr>
            </w:pPr>
          </w:p>
        </w:tc>
      </w:tr>
      <w:tr w14:paraId="08B29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EF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404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039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8413">
            <w:pPr>
              <w:jc w:val="center"/>
              <w:rPr>
                <w:rFonts w:hint="eastAsia" w:ascii="仿宋" w:hAnsi="仿宋" w:eastAsia="仿宋" w:cs="仿宋"/>
                <w:i w:val="0"/>
                <w:iCs w:val="0"/>
                <w:color w:val="000000"/>
                <w:sz w:val="18"/>
                <w:szCs w:val="18"/>
                <w:u w:val="none"/>
              </w:rPr>
            </w:pPr>
          </w:p>
        </w:tc>
      </w:tr>
      <w:tr w14:paraId="5BFF0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4BB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C14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B1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57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r>
      <w:tr w14:paraId="1D1EB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18A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FA1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27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2A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r>
      <w:tr w14:paraId="3750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224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D0A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PE管φ110(0.6MPa)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F2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B9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14:paraId="57F2B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26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994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5A7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DC8C">
            <w:pPr>
              <w:jc w:val="center"/>
              <w:rPr>
                <w:rFonts w:hint="eastAsia" w:ascii="仿宋" w:hAnsi="仿宋" w:eastAsia="仿宋" w:cs="仿宋"/>
                <w:i w:val="0"/>
                <w:iCs w:val="0"/>
                <w:color w:val="000000"/>
                <w:sz w:val="18"/>
                <w:szCs w:val="18"/>
                <w:u w:val="none"/>
              </w:rPr>
            </w:pPr>
          </w:p>
        </w:tc>
      </w:tr>
      <w:tr w14:paraId="342C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155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66E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225-110-225三通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A4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C3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6D8A9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836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08E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PEφ110三通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18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24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27EA7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1BD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919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110伸缩节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EC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E0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39E87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9EA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91B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DN110球阀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0D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3C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79F8E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1E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9DD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FD0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95FA">
            <w:pPr>
              <w:jc w:val="center"/>
              <w:rPr>
                <w:rFonts w:hint="eastAsia" w:ascii="仿宋" w:hAnsi="仿宋" w:eastAsia="仿宋" w:cs="仿宋"/>
                <w:i w:val="0"/>
                <w:iCs w:val="0"/>
                <w:color w:val="000000"/>
                <w:sz w:val="18"/>
                <w:szCs w:val="18"/>
                <w:u w:val="none"/>
              </w:rPr>
            </w:pPr>
          </w:p>
        </w:tc>
      </w:tr>
      <w:tr w14:paraId="45D32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831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FB9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49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EB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r>
      <w:tr w14:paraId="5FE52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A9C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833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EE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DF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22D4E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7C4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418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C25预制钢筋混凝土阀门井购置、运输及安装 （填缝、φ1.4m、壁厚20cm 、深2m）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C6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0A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691F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6EF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C0D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DN800mm铸铁井圈井盖购置及安装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A1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EF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4E7CE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32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CE9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刘慧敏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238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3321">
            <w:pPr>
              <w:jc w:val="center"/>
              <w:rPr>
                <w:rFonts w:hint="eastAsia" w:ascii="仿宋" w:hAnsi="仿宋" w:eastAsia="仿宋" w:cs="仿宋"/>
                <w:i w:val="0"/>
                <w:iCs w:val="0"/>
                <w:color w:val="000000"/>
                <w:sz w:val="18"/>
                <w:szCs w:val="18"/>
                <w:u w:val="none"/>
              </w:rPr>
            </w:pPr>
          </w:p>
        </w:tc>
      </w:tr>
      <w:tr w14:paraId="555C5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B5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EB5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ED7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5D10">
            <w:pPr>
              <w:jc w:val="center"/>
              <w:rPr>
                <w:rFonts w:hint="eastAsia" w:ascii="仿宋" w:hAnsi="仿宋" w:eastAsia="仿宋" w:cs="仿宋"/>
                <w:i w:val="0"/>
                <w:iCs w:val="0"/>
                <w:color w:val="000000"/>
                <w:sz w:val="18"/>
                <w:szCs w:val="18"/>
                <w:u w:val="none"/>
              </w:rPr>
            </w:pPr>
          </w:p>
        </w:tc>
      </w:tr>
      <w:tr w14:paraId="413D2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432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185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37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81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328</w:t>
            </w:r>
          </w:p>
        </w:tc>
      </w:tr>
      <w:tr w14:paraId="53D2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5EB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CD9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1D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5B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328</w:t>
            </w:r>
          </w:p>
        </w:tc>
      </w:tr>
      <w:tr w14:paraId="2BF63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EFD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619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PE管φ63(0.6MPa)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D6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75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r>
      <w:tr w14:paraId="5A0BB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DB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A97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A76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27F7">
            <w:pPr>
              <w:jc w:val="center"/>
              <w:rPr>
                <w:rFonts w:hint="eastAsia" w:ascii="仿宋" w:hAnsi="仿宋" w:eastAsia="仿宋" w:cs="仿宋"/>
                <w:i w:val="0"/>
                <w:iCs w:val="0"/>
                <w:color w:val="000000"/>
                <w:sz w:val="18"/>
                <w:szCs w:val="18"/>
                <w:u w:val="none"/>
              </w:rPr>
            </w:pPr>
          </w:p>
        </w:tc>
      </w:tr>
      <w:tr w14:paraId="5B85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A8B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5A6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PEφ63三通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81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7A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06206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D6F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770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PEφ63弯头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D7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C6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1AA3B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5BC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407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φ63伸缩节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F3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BF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66EA5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C0A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903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DN63球阀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5F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50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4930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5F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03D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261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C1EE">
            <w:pPr>
              <w:jc w:val="center"/>
              <w:rPr>
                <w:rFonts w:hint="eastAsia" w:ascii="仿宋" w:hAnsi="仿宋" w:eastAsia="仿宋" w:cs="仿宋"/>
                <w:i w:val="0"/>
                <w:iCs w:val="0"/>
                <w:color w:val="000000"/>
                <w:sz w:val="18"/>
                <w:szCs w:val="18"/>
                <w:u w:val="none"/>
              </w:rPr>
            </w:pPr>
          </w:p>
        </w:tc>
      </w:tr>
      <w:tr w14:paraId="12A9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FEA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9DD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C4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E3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r>
      <w:tr w14:paraId="02370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8CB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868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F0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5C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39728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C97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461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C25预制钢筋混凝土阀门井购置、运输及安装 （填缝、φ1.4m、壁厚20cm 、深2m）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04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EA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465CF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F05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03F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DN800mm铸铁井圈井盖购置及安装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AB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13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065CC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7A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F39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楼春玲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666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0DAE">
            <w:pPr>
              <w:jc w:val="center"/>
              <w:rPr>
                <w:rFonts w:hint="eastAsia" w:ascii="仿宋" w:hAnsi="仿宋" w:eastAsia="仿宋" w:cs="仿宋"/>
                <w:i w:val="0"/>
                <w:iCs w:val="0"/>
                <w:color w:val="000000"/>
                <w:sz w:val="18"/>
                <w:szCs w:val="18"/>
                <w:u w:val="none"/>
              </w:rPr>
            </w:pPr>
          </w:p>
        </w:tc>
      </w:tr>
      <w:tr w14:paraId="4D6ED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94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145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B89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02AC">
            <w:pPr>
              <w:jc w:val="center"/>
              <w:rPr>
                <w:rFonts w:hint="eastAsia" w:ascii="仿宋" w:hAnsi="仿宋" w:eastAsia="仿宋" w:cs="仿宋"/>
                <w:i w:val="0"/>
                <w:iCs w:val="0"/>
                <w:color w:val="000000"/>
                <w:sz w:val="18"/>
                <w:szCs w:val="18"/>
                <w:u w:val="none"/>
              </w:rPr>
            </w:pPr>
          </w:p>
        </w:tc>
      </w:tr>
      <w:tr w14:paraId="31C7E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44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4AB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44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CC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297</w:t>
            </w:r>
          </w:p>
        </w:tc>
      </w:tr>
      <w:tr w14:paraId="4D85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70D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BC4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0F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97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297</w:t>
            </w:r>
          </w:p>
        </w:tc>
      </w:tr>
      <w:tr w14:paraId="768E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DC4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1ED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PE管φ63(0.6MPa)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F4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06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145</w:t>
            </w:r>
          </w:p>
        </w:tc>
      </w:tr>
      <w:tr w14:paraId="49498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61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AF5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AA2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C977">
            <w:pPr>
              <w:jc w:val="center"/>
              <w:rPr>
                <w:rFonts w:hint="eastAsia" w:ascii="仿宋" w:hAnsi="仿宋" w:eastAsia="仿宋" w:cs="仿宋"/>
                <w:i w:val="0"/>
                <w:iCs w:val="0"/>
                <w:color w:val="000000"/>
                <w:sz w:val="18"/>
                <w:szCs w:val="18"/>
                <w:u w:val="none"/>
              </w:rPr>
            </w:pPr>
          </w:p>
        </w:tc>
      </w:tr>
      <w:tr w14:paraId="137EA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A8A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B0E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PEφ63三通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98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24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17BC6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CA3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B9A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φ63伸缩节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38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EE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3F41B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79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32E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楼金良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DEF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07CA">
            <w:pPr>
              <w:jc w:val="center"/>
              <w:rPr>
                <w:rFonts w:hint="eastAsia" w:ascii="仿宋" w:hAnsi="仿宋" w:eastAsia="仿宋" w:cs="仿宋"/>
                <w:i w:val="0"/>
                <w:iCs w:val="0"/>
                <w:color w:val="000000"/>
                <w:sz w:val="18"/>
                <w:szCs w:val="18"/>
                <w:u w:val="none"/>
              </w:rPr>
            </w:pPr>
          </w:p>
        </w:tc>
      </w:tr>
      <w:tr w14:paraId="6EC9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36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686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A44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253F">
            <w:pPr>
              <w:jc w:val="center"/>
              <w:rPr>
                <w:rFonts w:hint="eastAsia" w:ascii="仿宋" w:hAnsi="仿宋" w:eastAsia="仿宋" w:cs="仿宋"/>
                <w:i w:val="0"/>
                <w:iCs w:val="0"/>
                <w:color w:val="000000"/>
                <w:sz w:val="18"/>
                <w:szCs w:val="18"/>
                <w:u w:val="none"/>
              </w:rPr>
            </w:pPr>
          </w:p>
        </w:tc>
      </w:tr>
      <w:tr w14:paraId="14C1D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752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897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F8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DB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195</w:t>
            </w:r>
          </w:p>
        </w:tc>
      </w:tr>
      <w:tr w14:paraId="6B90F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825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42B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AB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67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195</w:t>
            </w:r>
          </w:p>
        </w:tc>
      </w:tr>
      <w:tr w14:paraId="3275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33D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4C4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PE管φ63(0.6MPa)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7E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41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r>
      <w:tr w14:paraId="57D1C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41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3E2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D36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6FAB">
            <w:pPr>
              <w:jc w:val="center"/>
              <w:rPr>
                <w:rFonts w:hint="eastAsia" w:ascii="仿宋" w:hAnsi="仿宋" w:eastAsia="仿宋" w:cs="仿宋"/>
                <w:i w:val="0"/>
                <w:iCs w:val="0"/>
                <w:color w:val="000000"/>
                <w:sz w:val="18"/>
                <w:szCs w:val="18"/>
                <w:u w:val="none"/>
              </w:rPr>
            </w:pPr>
          </w:p>
        </w:tc>
      </w:tr>
      <w:tr w14:paraId="76EF0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1F8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777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PEφ63三通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9C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C7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184E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F57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2FE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φ63伸缩节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1D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43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04038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87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5F8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蒙莱宝房后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480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1D39">
            <w:pPr>
              <w:jc w:val="center"/>
              <w:rPr>
                <w:rFonts w:hint="eastAsia" w:ascii="仿宋" w:hAnsi="仿宋" w:eastAsia="仿宋" w:cs="仿宋"/>
                <w:i w:val="0"/>
                <w:iCs w:val="0"/>
                <w:color w:val="000000"/>
                <w:sz w:val="18"/>
                <w:szCs w:val="18"/>
                <w:u w:val="none"/>
              </w:rPr>
            </w:pPr>
          </w:p>
        </w:tc>
      </w:tr>
      <w:tr w14:paraId="19E72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A0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ABE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5E0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A18B">
            <w:pPr>
              <w:jc w:val="center"/>
              <w:rPr>
                <w:rFonts w:hint="eastAsia" w:ascii="仿宋" w:hAnsi="仿宋" w:eastAsia="仿宋" w:cs="仿宋"/>
                <w:i w:val="0"/>
                <w:iCs w:val="0"/>
                <w:color w:val="000000"/>
                <w:sz w:val="18"/>
                <w:szCs w:val="18"/>
                <w:u w:val="none"/>
              </w:rPr>
            </w:pPr>
          </w:p>
        </w:tc>
      </w:tr>
      <w:tr w14:paraId="1DDC8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1D1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0D7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7F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AB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r>
      <w:tr w14:paraId="15AE5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B51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AAC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ED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75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r>
      <w:tr w14:paraId="5E186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50E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455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PE管φ110(0.6MPa)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AB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D6C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r>
      <w:tr w14:paraId="60DC6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19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22F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654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A302">
            <w:pPr>
              <w:jc w:val="center"/>
              <w:rPr>
                <w:rFonts w:hint="eastAsia" w:ascii="仿宋" w:hAnsi="仿宋" w:eastAsia="仿宋" w:cs="仿宋"/>
                <w:i w:val="0"/>
                <w:iCs w:val="0"/>
                <w:color w:val="000000"/>
                <w:sz w:val="18"/>
                <w:szCs w:val="18"/>
                <w:u w:val="none"/>
              </w:rPr>
            </w:pPr>
          </w:p>
        </w:tc>
      </w:tr>
      <w:tr w14:paraId="2DBF6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339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9DD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225-110-225三通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2C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63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7791A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F31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6C7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PEφ110三通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31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C9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54D25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BE3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AEC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110伸缩节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B0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1A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7305E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9F4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ED4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DN110球阀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2C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A3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72216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DC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5A7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CAB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98F2">
            <w:pPr>
              <w:jc w:val="center"/>
              <w:rPr>
                <w:rFonts w:hint="eastAsia" w:ascii="仿宋" w:hAnsi="仿宋" w:eastAsia="仿宋" w:cs="仿宋"/>
                <w:i w:val="0"/>
                <w:iCs w:val="0"/>
                <w:color w:val="000000"/>
                <w:sz w:val="18"/>
                <w:szCs w:val="18"/>
                <w:u w:val="none"/>
              </w:rPr>
            </w:pPr>
          </w:p>
        </w:tc>
      </w:tr>
      <w:tr w14:paraId="36162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176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113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B3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C1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r>
      <w:tr w14:paraId="7CDD3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C55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41D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35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CC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r>
      <w:tr w14:paraId="0B9B8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EEF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FDC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C25预制钢筋混凝土阀门井购置、运输及安装 （填缝、φ1.4m、壁厚20cm 、深2m）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1B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AA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67B06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930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CB8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DN800mm铸铁井圈井盖购置及安装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D3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01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052B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AB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B81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养殖基地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EA3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9090">
            <w:pPr>
              <w:jc w:val="center"/>
              <w:rPr>
                <w:rFonts w:hint="eastAsia" w:ascii="仿宋" w:hAnsi="仿宋" w:eastAsia="仿宋" w:cs="仿宋"/>
                <w:i w:val="0"/>
                <w:iCs w:val="0"/>
                <w:color w:val="000000"/>
                <w:sz w:val="18"/>
                <w:szCs w:val="18"/>
                <w:u w:val="none"/>
              </w:rPr>
            </w:pPr>
          </w:p>
        </w:tc>
      </w:tr>
      <w:tr w14:paraId="5BE82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19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137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433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FA35">
            <w:pPr>
              <w:jc w:val="center"/>
              <w:rPr>
                <w:rFonts w:hint="eastAsia" w:ascii="仿宋" w:hAnsi="仿宋" w:eastAsia="仿宋" w:cs="仿宋"/>
                <w:i w:val="0"/>
                <w:iCs w:val="0"/>
                <w:color w:val="000000"/>
                <w:sz w:val="18"/>
                <w:szCs w:val="18"/>
                <w:u w:val="none"/>
              </w:rPr>
            </w:pPr>
          </w:p>
        </w:tc>
      </w:tr>
      <w:tr w14:paraId="1A424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55E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5E4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97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07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r>
      <w:tr w14:paraId="249C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AE9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4FF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C4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D3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r>
      <w:tr w14:paraId="62032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6EA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357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PE管φ63(0.6MPa)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2B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63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72F1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78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9B4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76E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3CC0">
            <w:pPr>
              <w:jc w:val="center"/>
              <w:rPr>
                <w:rFonts w:hint="eastAsia" w:ascii="仿宋" w:hAnsi="仿宋" w:eastAsia="仿宋" w:cs="仿宋"/>
                <w:i w:val="0"/>
                <w:iCs w:val="0"/>
                <w:color w:val="000000"/>
                <w:sz w:val="18"/>
                <w:szCs w:val="18"/>
                <w:u w:val="none"/>
              </w:rPr>
            </w:pPr>
          </w:p>
        </w:tc>
      </w:tr>
      <w:tr w14:paraId="0EF52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D8E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53E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PEφ110*63异三通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83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28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4B034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9D1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1D1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PEφ63三通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40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D2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66292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DC7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E9E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φ63伸缩节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81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24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537BA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F4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9DD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徐明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A5A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4043">
            <w:pPr>
              <w:jc w:val="center"/>
              <w:rPr>
                <w:rFonts w:hint="eastAsia" w:ascii="仿宋" w:hAnsi="仿宋" w:eastAsia="仿宋" w:cs="仿宋"/>
                <w:i w:val="0"/>
                <w:iCs w:val="0"/>
                <w:color w:val="000000"/>
                <w:sz w:val="18"/>
                <w:szCs w:val="18"/>
                <w:u w:val="none"/>
              </w:rPr>
            </w:pPr>
          </w:p>
        </w:tc>
      </w:tr>
      <w:tr w14:paraId="06137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27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748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6A4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86A6">
            <w:pPr>
              <w:jc w:val="center"/>
              <w:rPr>
                <w:rFonts w:hint="eastAsia" w:ascii="仿宋" w:hAnsi="仿宋" w:eastAsia="仿宋" w:cs="仿宋"/>
                <w:i w:val="0"/>
                <w:iCs w:val="0"/>
                <w:color w:val="000000"/>
                <w:sz w:val="18"/>
                <w:szCs w:val="18"/>
                <w:u w:val="none"/>
              </w:rPr>
            </w:pPr>
          </w:p>
        </w:tc>
      </w:tr>
      <w:tr w14:paraId="50482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A9B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01F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71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38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7961B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B5E1">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B5A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27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05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053C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D3F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FB9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PE管φ90(0.6MPa)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37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8C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741A0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06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1C3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9C6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FF71">
            <w:pPr>
              <w:jc w:val="center"/>
              <w:rPr>
                <w:rFonts w:hint="eastAsia" w:ascii="仿宋" w:hAnsi="仿宋" w:eastAsia="仿宋" w:cs="仿宋"/>
                <w:i w:val="0"/>
                <w:iCs w:val="0"/>
                <w:color w:val="000000"/>
                <w:sz w:val="18"/>
                <w:szCs w:val="18"/>
                <w:u w:val="none"/>
              </w:rPr>
            </w:pPr>
          </w:p>
        </w:tc>
      </w:tr>
      <w:tr w14:paraId="42D07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29D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B3E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PEφ110*90异三通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78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5B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2D553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4E6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3CA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PEφ63三通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9D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5E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033D8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393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2FD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φ63伸缩节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0C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46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769F7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B543">
            <w:pPr>
              <w:jc w:val="center"/>
              <w:rPr>
                <w:rFonts w:hint="eastAsia" w:ascii="仿宋" w:hAnsi="仿宋" w:eastAsia="仿宋" w:cs="仿宋"/>
                <w:i w:val="0"/>
                <w:iCs w:val="0"/>
                <w:color w:val="FF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37659">
            <w:pPr>
              <w:keepNext w:val="0"/>
              <w:keepLines w:val="0"/>
              <w:widowControl/>
              <w:suppressLineNumbers w:val="0"/>
              <w:jc w:val="center"/>
              <w:textAlignment w:val="center"/>
              <w:rPr>
                <w:rFonts w:hint="eastAsia" w:ascii="仿宋" w:hAnsi="仿宋" w:eastAsia="仿宋" w:cs="仿宋"/>
                <w:b/>
                <w:bCs/>
                <w:i w:val="0"/>
                <w:iCs w:val="0"/>
                <w:color w:val="FF0000"/>
                <w:sz w:val="18"/>
                <w:szCs w:val="18"/>
                <w:u w:val="none"/>
              </w:rPr>
            </w:pPr>
            <w:r>
              <w:rPr>
                <w:rFonts w:hint="eastAsia" w:ascii="仿宋" w:hAnsi="仿宋" w:eastAsia="仿宋" w:cs="仿宋"/>
                <w:b/>
                <w:bCs/>
                <w:i w:val="0"/>
                <w:iCs w:val="0"/>
                <w:color w:val="FF0000"/>
                <w:kern w:val="0"/>
                <w:sz w:val="18"/>
                <w:szCs w:val="18"/>
                <w:u w:val="none"/>
                <w:lang w:val="en-US" w:eastAsia="zh-CN" w:bidi="ar"/>
              </w:rPr>
              <w:t>纳林套海农场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A3B62">
            <w:pPr>
              <w:jc w:val="center"/>
              <w:rPr>
                <w:rFonts w:hint="eastAsia" w:ascii="仿宋" w:hAnsi="仿宋" w:eastAsia="仿宋" w:cs="仿宋"/>
                <w:i w:val="0"/>
                <w:iCs w:val="0"/>
                <w:color w:val="FF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EBE77">
            <w:pPr>
              <w:jc w:val="center"/>
              <w:rPr>
                <w:rFonts w:hint="eastAsia" w:ascii="仿宋" w:hAnsi="仿宋" w:eastAsia="仿宋" w:cs="仿宋"/>
                <w:i w:val="0"/>
                <w:iCs w:val="0"/>
                <w:color w:val="FF0000"/>
                <w:sz w:val="18"/>
                <w:szCs w:val="18"/>
                <w:u w:val="none"/>
              </w:rPr>
            </w:pPr>
          </w:p>
        </w:tc>
      </w:tr>
      <w:tr w14:paraId="002A5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9230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6BE3A">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八分场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4EC0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C0B93">
            <w:pPr>
              <w:jc w:val="center"/>
              <w:rPr>
                <w:rFonts w:hint="eastAsia" w:ascii="仿宋" w:hAnsi="仿宋" w:eastAsia="仿宋" w:cs="仿宋"/>
                <w:i w:val="0"/>
                <w:iCs w:val="0"/>
                <w:color w:val="000000"/>
                <w:sz w:val="18"/>
                <w:szCs w:val="18"/>
                <w:u w:val="none"/>
              </w:rPr>
            </w:pPr>
          </w:p>
        </w:tc>
      </w:tr>
      <w:tr w14:paraId="7598B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57D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436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70DA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E0D2B">
            <w:pPr>
              <w:jc w:val="center"/>
              <w:rPr>
                <w:rFonts w:hint="eastAsia" w:ascii="仿宋" w:hAnsi="仿宋" w:eastAsia="仿宋" w:cs="仿宋"/>
                <w:i w:val="0"/>
                <w:iCs w:val="0"/>
                <w:color w:val="000000"/>
                <w:sz w:val="18"/>
                <w:szCs w:val="18"/>
                <w:u w:val="none"/>
              </w:rPr>
            </w:pPr>
          </w:p>
        </w:tc>
      </w:tr>
      <w:tr w14:paraId="0ED8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292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8B9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87C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7A0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13629</w:t>
            </w:r>
          </w:p>
        </w:tc>
      </w:tr>
      <w:tr w14:paraId="1A49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D1F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38D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EB4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110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13629</w:t>
            </w:r>
          </w:p>
        </w:tc>
      </w:tr>
      <w:tr w14:paraId="6DE5C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4F1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C1E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PE管φ110(0.6MPa)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570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4D8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6000</w:t>
            </w:r>
          </w:p>
        </w:tc>
      </w:tr>
      <w:tr w14:paraId="77A93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ACA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E12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PE管φ90(0.6MPa)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637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E59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375</w:t>
            </w:r>
          </w:p>
        </w:tc>
      </w:tr>
      <w:tr w14:paraId="3B70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F18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646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PE管φ63(0.6MPa)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FFD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5AC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280</w:t>
            </w:r>
          </w:p>
        </w:tc>
      </w:tr>
      <w:tr w14:paraId="0664C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1A2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CAB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交叉工程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9E8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2A1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r>
      <w:tr w14:paraId="2EE0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BF70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AC9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PEφ110顶管穿越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271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E6D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r>
      <w:tr w14:paraId="5BC5D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8D74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8D3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PEφ90顶管穿越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E90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3D9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r>
      <w:tr w14:paraId="7E4A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F3F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518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DBEF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FCFF5">
            <w:pPr>
              <w:jc w:val="center"/>
              <w:rPr>
                <w:rFonts w:hint="eastAsia" w:ascii="仿宋" w:hAnsi="仿宋" w:eastAsia="仿宋" w:cs="仿宋"/>
                <w:i w:val="0"/>
                <w:iCs w:val="0"/>
                <w:color w:val="000000"/>
                <w:sz w:val="18"/>
                <w:szCs w:val="18"/>
                <w:u w:val="none"/>
              </w:rPr>
            </w:pPr>
          </w:p>
        </w:tc>
      </w:tr>
      <w:tr w14:paraId="14BAE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006E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96E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PEφ110弯头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DBF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A03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2B7C8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4519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47F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PEφ110三通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1E7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363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r>
      <w:tr w14:paraId="0DB78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C4F0F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EDF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PEφ110*90异三通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0E8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BF2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34E8B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B071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D31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PEφ110*63异三通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14C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215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19DC2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C062B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03D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DN110球阀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CB3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CF4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r>
      <w:tr w14:paraId="4C74D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EAD9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BC7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DN90球阀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C8F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ED0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418ED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B47A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442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DN63球阀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787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694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4EA0E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FF6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CC1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4B58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407E4">
            <w:pPr>
              <w:jc w:val="center"/>
              <w:rPr>
                <w:rFonts w:hint="eastAsia" w:ascii="仿宋" w:hAnsi="仿宋" w:eastAsia="仿宋" w:cs="仿宋"/>
                <w:i w:val="0"/>
                <w:iCs w:val="0"/>
                <w:color w:val="000000"/>
                <w:sz w:val="18"/>
                <w:szCs w:val="18"/>
                <w:u w:val="none"/>
              </w:rPr>
            </w:pPr>
          </w:p>
        </w:tc>
      </w:tr>
      <w:tr w14:paraId="72B41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6E08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BA4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A05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A12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r>
      <w:tr w14:paraId="51E3D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067C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734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704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71F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r>
      <w:tr w14:paraId="33506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5FAB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C6E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C25预制钢筋混凝土阀门井安装 （运输、安装、填缝、φ1.4m、壁厚20cm 、深2m，800mm铸铁井盖）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27B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5A7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762B9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F833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CBC8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三分场到六分场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8DEA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C504A">
            <w:pPr>
              <w:jc w:val="center"/>
              <w:rPr>
                <w:rFonts w:hint="eastAsia" w:ascii="仿宋" w:hAnsi="仿宋" w:eastAsia="仿宋" w:cs="仿宋"/>
                <w:i w:val="0"/>
                <w:iCs w:val="0"/>
                <w:color w:val="000000"/>
                <w:sz w:val="18"/>
                <w:szCs w:val="18"/>
                <w:u w:val="none"/>
              </w:rPr>
            </w:pPr>
          </w:p>
        </w:tc>
      </w:tr>
      <w:tr w14:paraId="7F574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994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543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39F7C">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7FFB1">
            <w:pPr>
              <w:jc w:val="center"/>
              <w:rPr>
                <w:rFonts w:hint="eastAsia" w:ascii="仿宋" w:hAnsi="仿宋" w:eastAsia="仿宋" w:cs="仿宋"/>
                <w:i w:val="0"/>
                <w:iCs w:val="0"/>
                <w:color w:val="000000"/>
                <w:sz w:val="18"/>
                <w:szCs w:val="18"/>
                <w:u w:val="none"/>
              </w:rPr>
            </w:pPr>
          </w:p>
        </w:tc>
      </w:tr>
      <w:tr w14:paraId="56427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A59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CBE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3D3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471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11899</w:t>
            </w:r>
          </w:p>
        </w:tc>
      </w:tr>
      <w:tr w14:paraId="207B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2BF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D2B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7EE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610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11899</w:t>
            </w:r>
          </w:p>
        </w:tc>
      </w:tr>
      <w:tr w14:paraId="5FD04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869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17E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PE管φ110(0.6MPa)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4BE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88E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4600</w:t>
            </w:r>
          </w:p>
        </w:tc>
      </w:tr>
      <w:tr w14:paraId="6947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9AE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090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PE管φ63(0.6MPa)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DCE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D088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1210</w:t>
            </w:r>
          </w:p>
        </w:tc>
      </w:tr>
      <w:tr w14:paraId="357E0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BAE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8D1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交叉工程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E91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1E9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r>
      <w:tr w14:paraId="5B764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A2BC8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3DD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PEφ110顶管穿越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ADA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B26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r>
      <w:tr w14:paraId="6D029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9CF5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BD8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PEφ63顶管穿越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8A2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9F0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r>
      <w:tr w14:paraId="39D6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B9C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F29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7F57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6BAA1">
            <w:pPr>
              <w:jc w:val="center"/>
              <w:rPr>
                <w:rFonts w:hint="eastAsia" w:ascii="仿宋" w:hAnsi="仿宋" w:eastAsia="仿宋" w:cs="仿宋"/>
                <w:i w:val="0"/>
                <w:iCs w:val="0"/>
                <w:color w:val="000000"/>
                <w:sz w:val="18"/>
                <w:szCs w:val="18"/>
                <w:u w:val="none"/>
              </w:rPr>
            </w:pPr>
          </w:p>
        </w:tc>
      </w:tr>
      <w:tr w14:paraId="27C5F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C774B">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62E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PEφ110弯头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548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B19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0D1BF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5387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830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PEφ110三通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483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EE6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r>
      <w:tr w14:paraId="3345A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7D2F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A18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PEφ110*63异三通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4A1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D8A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453DB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310E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D85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DN110球阀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3DEF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FFA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47BC9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C6BD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32D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DN63球阀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2C5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B48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3E2F3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2C5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D06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阀门井工程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1F65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D177C">
            <w:pPr>
              <w:jc w:val="center"/>
              <w:rPr>
                <w:rFonts w:hint="eastAsia" w:ascii="仿宋" w:hAnsi="仿宋" w:eastAsia="仿宋" w:cs="仿宋"/>
                <w:i w:val="0"/>
                <w:iCs w:val="0"/>
                <w:color w:val="000000"/>
                <w:sz w:val="18"/>
                <w:szCs w:val="18"/>
                <w:u w:val="none"/>
              </w:rPr>
            </w:pPr>
          </w:p>
        </w:tc>
      </w:tr>
      <w:tr w14:paraId="254D7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692F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196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FBD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E5E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r>
      <w:tr w14:paraId="6DF3A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C456A">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243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土方回填（建筑物）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66A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C9C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r>
      <w:tr w14:paraId="02459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4C1F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711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C25预制钢筋混凝土阀门井安装 （运输、安装、填缝、φ1.4m、壁厚20cm 、深2m，800mm铸铁井盖）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39B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122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r>
    </w:tbl>
    <w:p w14:paraId="32DA79B5">
      <w:pPr>
        <w:spacing w:line="240" w:lineRule="auto"/>
        <w:ind w:firstLine="482"/>
        <w:rPr>
          <w:rFonts w:ascii="仿宋" w:hAnsi="仿宋" w:eastAsia="仿宋"/>
          <w:b/>
          <w:color w:val="auto"/>
          <w:highlight w:val="none"/>
        </w:rPr>
      </w:pPr>
    </w:p>
    <w:p w14:paraId="2EA7DB4E">
      <w:pPr>
        <w:ind w:firstLine="480"/>
        <w:rPr>
          <w:rFonts w:ascii="仿宋" w:hAnsi="仿宋" w:eastAsia="仿宋" w:cs="Times New Roman"/>
          <w:color w:val="auto"/>
          <w:szCs w:val="24"/>
          <w:highlight w:val="none"/>
        </w:rPr>
      </w:pPr>
      <w:bookmarkStart w:id="103" w:name="_Toc211929520"/>
      <w:bookmarkStart w:id="104" w:name="_Toc24041057"/>
      <w:bookmarkStart w:id="105" w:name="_Toc24939"/>
      <w:bookmarkStart w:id="106" w:name="_Toc198601909"/>
      <w:bookmarkStart w:id="107" w:name="_Toc24041003"/>
      <w:bookmarkStart w:id="108" w:name="_Toc24041270"/>
      <w:bookmarkStart w:id="109" w:name="_Toc24041123"/>
      <w:bookmarkStart w:id="110" w:name="_Toc18142"/>
      <w:bookmarkStart w:id="111" w:name="_Toc176061949"/>
      <w:bookmarkStart w:id="112" w:name="_Toc179790512"/>
      <w:bookmarkStart w:id="113" w:name="_Toc176062084"/>
      <w:bookmarkStart w:id="114" w:name="_Toc184610238"/>
      <w:bookmarkStart w:id="115" w:name="_Toc184612907"/>
      <w:bookmarkStart w:id="116" w:name="_Toc166581149"/>
    </w:p>
    <w:p w14:paraId="6D131C6C">
      <w:pPr>
        <w:ind w:firstLine="480"/>
        <w:rPr>
          <w:rFonts w:ascii="仿宋" w:hAnsi="仿宋" w:eastAsia="仿宋" w:cs="Times New Roman"/>
          <w:color w:val="auto"/>
          <w:szCs w:val="24"/>
          <w:highlight w:val="none"/>
        </w:rPr>
        <w:sectPr>
          <w:pgSz w:w="11906" w:h="16838"/>
          <w:pgMar w:top="1440" w:right="1803" w:bottom="1440" w:left="1803" w:header="851" w:footer="992" w:gutter="0"/>
          <w:cols w:space="0" w:num="1"/>
          <w:docGrid w:type="lines" w:linePitch="332" w:charSpace="0"/>
        </w:sectPr>
      </w:pPr>
    </w:p>
    <w:p w14:paraId="74F10516">
      <w:pPr>
        <w:pStyle w:val="2"/>
        <w:spacing w:before="166" w:after="166"/>
        <w:rPr>
          <w:rFonts w:ascii="仿宋" w:hAnsi="仿宋"/>
          <w:color w:val="auto"/>
          <w:highlight w:val="none"/>
        </w:rPr>
      </w:pPr>
      <w:bookmarkStart w:id="117" w:name="_Toc3426"/>
      <w:r>
        <w:rPr>
          <w:rFonts w:hint="eastAsia" w:ascii="仿宋" w:hAnsi="仿宋"/>
          <w:color w:val="auto"/>
          <w:highlight w:val="none"/>
        </w:rPr>
        <w:t>6.</w:t>
      </w:r>
      <w:r>
        <w:rPr>
          <w:rFonts w:ascii="仿宋" w:hAnsi="仿宋"/>
          <w:color w:val="auto"/>
          <w:highlight w:val="none"/>
        </w:rPr>
        <w:t>施工组织与设计</w:t>
      </w:r>
      <w:bookmarkEnd w:id="103"/>
      <w:bookmarkEnd w:id="104"/>
      <w:bookmarkEnd w:id="105"/>
      <w:bookmarkEnd w:id="106"/>
      <w:bookmarkEnd w:id="107"/>
      <w:bookmarkEnd w:id="108"/>
      <w:bookmarkEnd w:id="109"/>
      <w:bookmarkEnd w:id="110"/>
      <w:bookmarkEnd w:id="117"/>
    </w:p>
    <w:bookmarkEnd w:id="111"/>
    <w:bookmarkEnd w:id="112"/>
    <w:bookmarkEnd w:id="113"/>
    <w:bookmarkEnd w:id="114"/>
    <w:bookmarkEnd w:id="115"/>
    <w:p w14:paraId="47DD0EFD">
      <w:pPr>
        <w:pStyle w:val="3"/>
        <w:rPr>
          <w:color w:val="auto"/>
          <w:highlight w:val="none"/>
        </w:rPr>
      </w:pPr>
      <w:bookmarkStart w:id="118" w:name="_Toc166581150"/>
      <w:bookmarkStart w:id="119" w:name="_Toc152755415"/>
      <w:bookmarkStart w:id="120" w:name="_Toc193075165"/>
      <w:bookmarkStart w:id="121" w:name="_Toc211929521"/>
      <w:bookmarkStart w:id="122" w:name="_Toc197249234"/>
      <w:bookmarkStart w:id="123" w:name="_Toc24041058"/>
      <w:bookmarkStart w:id="124" w:name="_Toc24041124"/>
      <w:bookmarkStart w:id="125" w:name="_Toc24041004"/>
      <w:bookmarkStart w:id="126" w:name="_Toc4135"/>
      <w:bookmarkStart w:id="127" w:name="_Toc24041271"/>
      <w:bookmarkStart w:id="128" w:name="_Toc7294"/>
      <w:bookmarkStart w:id="129" w:name="_Toc21458"/>
      <w:bookmarkStart w:id="130" w:name="_Toc198601910"/>
      <w:r>
        <w:rPr>
          <w:rFonts w:hint="eastAsia"/>
          <w:color w:val="auto"/>
          <w:highlight w:val="none"/>
        </w:rPr>
        <w:t>6</w:t>
      </w:r>
      <w:r>
        <w:rPr>
          <w:color w:val="auto"/>
          <w:highlight w:val="none"/>
        </w:rPr>
        <w:t>.1施工</w:t>
      </w:r>
      <w:bookmarkEnd w:id="118"/>
      <w:bookmarkEnd w:id="119"/>
      <w:bookmarkEnd w:id="120"/>
      <w:bookmarkEnd w:id="121"/>
      <w:bookmarkEnd w:id="122"/>
      <w:r>
        <w:rPr>
          <w:color w:val="auto"/>
          <w:highlight w:val="none"/>
        </w:rPr>
        <w:t>条件</w:t>
      </w:r>
      <w:bookmarkEnd w:id="123"/>
      <w:bookmarkEnd w:id="124"/>
      <w:bookmarkEnd w:id="125"/>
      <w:bookmarkEnd w:id="126"/>
      <w:bookmarkEnd w:id="127"/>
      <w:bookmarkEnd w:id="128"/>
      <w:bookmarkEnd w:id="129"/>
    </w:p>
    <w:p w14:paraId="44E6E3BF">
      <w:pPr>
        <w:pStyle w:val="5"/>
        <w:spacing w:before="166" w:after="166"/>
        <w:rPr>
          <w:rFonts w:ascii="仿宋" w:hAnsi="仿宋"/>
          <w:color w:val="auto"/>
          <w:sz w:val="28"/>
          <w:szCs w:val="28"/>
          <w:highlight w:val="none"/>
        </w:rPr>
      </w:pPr>
      <w:r>
        <w:rPr>
          <w:rFonts w:hint="eastAsia" w:ascii="仿宋" w:hAnsi="仿宋"/>
          <w:color w:val="auto"/>
          <w:sz w:val="28"/>
          <w:szCs w:val="28"/>
          <w:highlight w:val="none"/>
        </w:rPr>
        <w:t>6</w:t>
      </w:r>
      <w:r>
        <w:rPr>
          <w:rFonts w:ascii="仿宋" w:hAnsi="仿宋"/>
          <w:color w:val="auto"/>
          <w:sz w:val="28"/>
          <w:szCs w:val="28"/>
          <w:highlight w:val="none"/>
        </w:rPr>
        <w:t>.1.1交通</w:t>
      </w:r>
    </w:p>
    <w:p w14:paraId="26EE42E4">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本次供水工程项目区位于</w:t>
      </w:r>
      <w:r>
        <w:rPr>
          <w:rFonts w:hint="eastAsia" w:ascii="仿宋" w:hAnsi="仿宋" w:eastAsia="仿宋" w:cs="Times New Roman"/>
          <w:color w:val="auto"/>
          <w:sz w:val="28"/>
          <w:szCs w:val="28"/>
          <w:highlight w:val="none"/>
          <w:lang w:val="en-US" w:eastAsia="zh-CN"/>
        </w:rPr>
        <w:t>磴口县</w:t>
      </w:r>
      <w:r>
        <w:rPr>
          <w:rFonts w:hint="eastAsia" w:ascii="仿宋" w:hAnsi="仿宋" w:eastAsia="仿宋" w:cs="Times New Roman"/>
          <w:color w:val="auto"/>
          <w:sz w:val="28"/>
          <w:szCs w:val="28"/>
          <w:highlight w:val="none"/>
          <w:lang w:eastAsia="zh-CN"/>
        </w:rPr>
        <w:t>乌兰布和农场、</w:t>
      </w:r>
      <w:r>
        <w:rPr>
          <w:rFonts w:hint="eastAsia" w:ascii="仿宋" w:hAnsi="仿宋" w:eastAsia="仿宋" w:cs="Times New Roman"/>
          <w:color w:val="auto"/>
          <w:sz w:val="28"/>
          <w:szCs w:val="28"/>
          <w:highlight w:val="none"/>
          <w:lang w:val="en-US" w:eastAsia="zh-CN"/>
        </w:rPr>
        <w:t>哈腾套海农场、纳林套海农场、沙金套海苏木、</w:t>
      </w:r>
      <w:r>
        <w:rPr>
          <w:rFonts w:hint="eastAsia" w:ascii="仿宋" w:hAnsi="仿宋" w:eastAsia="仿宋" w:cs="Times New Roman"/>
          <w:color w:val="auto"/>
          <w:sz w:val="28"/>
          <w:szCs w:val="28"/>
          <w:highlight w:val="none"/>
          <w:lang w:eastAsia="zh-CN"/>
        </w:rPr>
        <w:t>渡口镇、补隆淖镇、</w:t>
      </w:r>
      <w:r>
        <w:rPr>
          <w:rFonts w:hint="eastAsia" w:ascii="仿宋" w:hAnsi="仿宋" w:eastAsia="仿宋" w:cs="Times New Roman"/>
          <w:color w:val="auto"/>
          <w:sz w:val="28"/>
          <w:szCs w:val="28"/>
          <w:highlight w:val="yellow"/>
          <w:lang w:val="en-US" w:eastAsia="zh-CN"/>
        </w:rPr>
        <w:t>隆盛合镇</w:t>
      </w:r>
      <w:r>
        <w:rPr>
          <w:rFonts w:hint="eastAsia" w:ascii="仿宋" w:hAnsi="仿宋" w:eastAsia="仿宋" w:cs="Times New Roman"/>
          <w:color w:val="auto"/>
          <w:sz w:val="28"/>
          <w:szCs w:val="28"/>
          <w:highlight w:val="yellow"/>
          <w:lang w:eastAsia="zh-CN"/>
        </w:rPr>
        <w:t>，</w:t>
      </w:r>
      <w:r>
        <w:rPr>
          <w:rFonts w:hint="eastAsia" w:ascii="仿宋" w:hAnsi="仿宋" w:eastAsia="仿宋" w:cs="Times New Roman"/>
          <w:color w:val="auto"/>
          <w:sz w:val="28"/>
          <w:szCs w:val="28"/>
          <w:highlight w:val="none"/>
          <w:lang w:eastAsia="zh-CN"/>
        </w:rPr>
        <w:t>项目区</w:t>
      </w:r>
      <w:r>
        <w:rPr>
          <w:rFonts w:hint="eastAsia" w:ascii="仿宋" w:hAnsi="仿宋" w:eastAsia="仿宋" w:cs="Times New Roman"/>
          <w:color w:val="auto"/>
          <w:sz w:val="28"/>
          <w:szCs w:val="28"/>
          <w:highlight w:val="none"/>
          <w:lang w:val="en-US" w:eastAsia="zh-CN"/>
        </w:rPr>
        <w:t>有110国道</w:t>
      </w:r>
      <w:r>
        <w:rPr>
          <w:rFonts w:hint="eastAsia" w:ascii="仿宋" w:hAnsi="仿宋" w:eastAsia="仿宋" w:cs="Times New Roman"/>
          <w:color w:val="auto"/>
          <w:sz w:val="28"/>
          <w:szCs w:val="28"/>
          <w:highlight w:val="none"/>
          <w:lang w:eastAsia="zh-CN"/>
        </w:rPr>
        <w:t>穿过，乡村间及村与村之间皆有道路相连，交通十分便利。</w:t>
      </w:r>
    </w:p>
    <w:p w14:paraId="4DF836B1">
      <w:pPr>
        <w:pStyle w:val="5"/>
        <w:spacing w:before="166" w:after="166"/>
        <w:rPr>
          <w:rFonts w:hint="eastAsia" w:ascii="仿宋" w:hAnsi="仿宋"/>
          <w:color w:val="auto"/>
          <w:sz w:val="28"/>
          <w:szCs w:val="28"/>
          <w:highlight w:val="none"/>
        </w:rPr>
      </w:pPr>
      <w:r>
        <w:rPr>
          <w:rFonts w:hint="eastAsia" w:ascii="仿宋" w:hAnsi="仿宋"/>
          <w:color w:val="auto"/>
          <w:sz w:val="28"/>
          <w:szCs w:val="28"/>
          <w:highlight w:val="none"/>
        </w:rPr>
        <w:t>6.1.2气候</w:t>
      </w:r>
    </w:p>
    <w:p w14:paraId="77A08913">
      <w:pPr>
        <w:ind w:firstLine="480"/>
        <w:rPr>
          <w:rFonts w:hint="default" w:ascii="仿宋" w:hAnsi="仿宋" w:eastAsia="仿宋" w:cs="Times New Roman"/>
          <w:color w:val="auto"/>
          <w:sz w:val="28"/>
          <w:szCs w:val="28"/>
          <w:highlight w:val="none"/>
          <w:lang w:eastAsia="zh-CN"/>
        </w:rPr>
      </w:pPr>
      <w:r>
        <w:rPr>
          <w:rFonts w:hint="default" w:ascii="仿宋" w:hAnsi="仿宋" w:eastAsia="仿宋" w:cs="Times New Roman"/>
          <w:color w:val="auto"/>
          <w:sz w:val="28"/>
          <w:szCs w:val="28"/>
          <w:highlight w:val="none"/>
          <w:lang w:eastAsia="zh-CN"/>
        </w:rPr>
        <w:t>磴口县地属我国西部强烈季风区，中温带亚干旱区，大陆性季风气 候明显。境内气候总体特征是：冬长夏短，四季分明， 日照充足，昼夜温差大，寒冷期长，无霜期短，降水量少而集中，气候干燥、蒸发量大，雨热同期，大风日数较多。近 20 年来年平均气温 9.09℃ , 相对湿度47％、多年平均最低气温3℃、多年平均最高气温 16℃、年平均降水 150.3mm，年平均蒸发量 2521. 1mm。磴口县属北温带大陆性气候，气候的基本特点：气温变化大，年平均气温 6℃~8℃ ,冻层深度 1.3m，年均降水 150.6mm，集中夏季，多为暴雨。每年 10 月至次年 6 月多为西南风，7月至 9月多为东北风，多年年平均风速 2.6m/s。</w:t>
      </w:r>
    </w:p>
    <w:p w14:paraId="7F738E2A">
      <w:pPr>
        <w:pStyle w:val="5"/>
        <w:spacing w:before="166" w:after="166"/>
        <w:rPr>
          <w:rFonts w:hint="eastAsia" w:ascii="仿宋" w:hAnsi="仿宋"/>
          <w:color w:val="auto"/>
          <w:sz w:val="28"/>
          <w:szCs w:val="28"/>
          <w:highlight w:val="none"/>
        </w:rPr>
      </w:pPr>
      <w:r>
        <w:rPr>
          <w:rFonts w:hint="eastAsia" w:ascii="仿宋" w:hAnsi="仿宋"/>
          <w:color w:val="auto"/>
          <w:sz w:val="28"/>
          <w:szCs w:val="28"/>
          <w:highlight w:val="none"/>
        </w:rPr>
        <w:t>6.1.3施工建筑材料</w:t>
      </w:r>
    </w:p>
    <w:p w14:paraId="5A40C977">
      <w:pPr>
        <w:ind w:firstLine="480"/>
        <w:rPr>
          <w:rFonts w:hint="default" w:ascii="仿宋" w:hAnsi="仿宋" w:eastAsia="仿宋" w:cs="Times New Roman"/>
          <w:color w:val="auto"/>
          <w:sz w:val="28"/>
          <w:szCs w:val="28"/>
          <w:highlight w:val="none"/>
          <w:lang w:eastAsia="zh-CN"/>
        </w:rPr>
      </w:pPr>
      <w:r>
        <w:rPr>
          <w:rFonts w:hint="default" w:ascii="仿宋" w:hAnsi="仿宋" w:eastAsia="仿宋" w:cs="Times New Roman"/>
          <w:color w:val="auto"/>
          <w:sz w:val="28"/>
          <w:szCs w:val="28"/>
          <w:highlight w:val="none"/>
          <w:lang w:eastAsia="zh-CN"/>
        </w:rPr>
        <w:t>(1)工程所用水泥、木材、钢材三大材料均从距工地较近的城镇购买，用载重汽车运抵施工现场储存；输水主管材根据招投标要求进行招标采购。</w:t>
      </w:r>
    </w:p>
    <w:p w14:paraId="638908F5">
      <w:pPr>
        <w:ind w:firstLine="480"/>
        <w:rPr>
          <w:rFonts w:hint="default" w:ascii="仿宋" w:hAnsi="仿宋" w:eastAsia="仿宋" w:cs="Times New Roman"/>
          <w:color w:val="auto"/>
          <w:sz w:val="28"/>
          <w:szCs w:val="28"/>
          <w:highlight w:val="none"/>
          <w:lang w:eastAsia="zh-CN"/>
        </w:rPr>
      </w:pPr>
      <w:r>
        <w:rPr>
          <w:rFonts w:hint="default" w:ascii="仿宋" w:hAnsi="仿宋" w:eastAsia="仿宋" w:cs="Times New Roman"/>
          <w:color w:val="auto"/>
          <w:sz w:val="28"/>
          <w:szCs w:val="28"/>
          <w:highlight w:val="none"/>
          <w:lang w:eastAsia="zh-CN"/>
        </w:rPr>
        <w:t>(2)工程所用砂石骨料从距工地附近的砂石料场购买成品料，用载重汽车运抵施工现场储存。</w:t>
      </w:r>
    </w:p>
    <w:p w14:paraId="0DE5CAAB">
      <w:pPr>
        <w:ind w:firstLine="480"/>
        <w:rPr>
          <w:rFonts w:hint="default" w:ascii="仿宋" w:hAnsi="仿宋" w:eastAsia="仿宋" w:cs="Times New Roman"/>
          <w:color w:val="auto"/>
          <w:sz w:val="28"/>
          <w:szCs w:val="28"/>
          <w:highlight w:val="none"/>
          <w:lang w:eastAsia="zh-CN"/>
        </w:rPr>
      </w:pPr>
      <w:r>
        <w:rPr>
          <w:rFonts w:hint="default" w:ascii="仿宋" w:hAnsi="仿宋" w:eastAsia="仿宋" w:cs="Times New Roman"/>
          <w:color w:val="auto"/>
          <w:sz w:val="28"/>
          <w:szCs w:val="28"/>
          <w:highlight w:val="none"/>
          <w:lang w:eastAsia="zh-CN"/>
        </w:rPr>
        <w:t>(3)施工所用水泥、木材、钢材及其他中间产品必须符合建筑材料国家标准，并进行必要的工地检验。</w:t>
      </w:r>
    </w:p>
    <w:p w14:paraId="33143BE0">
      <w:pPr>
        <w:ind w:firstLine="480"/>
        <w:rPr>
          <w:rFonts w:hint="default" w:ascii="仿宋" w:hAnsi="仿宋" w:eastAsia="仿宋" w:cs="Times New Roman"/>
          <w:color w:val="auto"/>
          <w:sz w:val="28"/>
          <w:szCs w:val="28"/>
          <w:highlight w:val="none"/>
          <w:lang w:eastAsia="zh-CN"/>
        </w:rPr>
      </w:pPr>
      <w:r>
        <w:rPr>
          <w:rFonts w:hint="default" w:ascii="仿宋" w:hAnsi="仿宋" w:eastAsia="仿宋" w:cs="Times New Roman"/>
          <w:color w:val="auto"/>
          <w:sz w:val="28"/>
          <w:szCs w:val="28"/>
          <w:highlight w:val="none"/>
          <w:lang w:eastAsia="zh-CN"/>
        </w:rPr>
        <w:t>(4)PE管材、管件采用</w:t>
      </w:r>
      <w:r>
        <w:rPr>
          <w:rFonts w:hint="eastAsia" w:ascii="仿宋" w:hAnsi="仿宋" w:eastAsia="仿宋" w:cs="Times New Roman"/>
          <w:color w:val="auto"/>
          <w:sz w:val="28"/>
          <w:szCs w:val="28"/>
          <w:highlight w:val="none"/>
          <w:lang w:val="en-US" w:eastAsia="zh-CN"/>
        </w:rPr>
        <w:t>热熔</w:t>
      </w:r>
      <w:r>
        <w:rPr>
          <w:rFonts w:hint="default" w:ascii="仿宋" w:hAnsi="仿宋" w:eastAsia="仿宋" w:cs="Times New Roman"/>
          <w:color w:val="auto"/>
          <w:sz w:val="28"/>
          <w:szCs w:val="28"/>
          <w:highlight w:val="none"/>
          <w:lang w:eastAsia="zh-CN"/>
        </w:rPr>
        <w:t>连接，主管材根据设计规格进行招标采购。</w:t>
      </w:r>
    </w:p>
    <w:p w14:paraId="6D43615D">
      <w:pPr>
        <w:ind w:firstLine="480"/>
        <w:rPr>
          <w:rFonts w:hint="default" w:ascii="仿宋" w:hAnsi="仿宋" w:eastAsia="仿宋" w:cs="Times New Roman"/>
          <w:color w:val="auto"/>
          <w:sz w:val="28"/>
          <w:szCs w:val="28"/>
          <w:highlight w:val="none"/>
          <w:lang w:eastAsia="zh-CN"/>
        </w:rPr>
      </w:pPr>
      <w:r>
        <w:rPr>
          <w:rFonts w:hint="default"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5</w:t>
      </w:r>
      <w:r>
        <w:rPr>
          <w:rFonts w:hint="default" w:ascii="仿宋" w:hAnsi="仿宋" w:eastAsia="仿宋" w:cs="Times New Roman"/>
          <w:color w:val="auto"/>
          <w:sz w:val="28"/>
          <w:szCs w:val="28"/>
          <w:highlight w:val="none"/>
          <w:lang w:eastAsia="zh-CN"/>
        </w:rPr>
        <w:t>)PE管材和管件的质量必须符合《给水用聚乙烯(PE)管材》(GB/T13663)的要求。</w:t>
      </w:r>
    </w:p>
    <w:p w14:paraId="3875DE9D">
      <w:pPr>
        <w:ind w:firstLine="480"/>
        <w:rPr>
          <w:rFonts w:hint="default" w:ascii="仿宋" w:hAnsi="仿宋" w:eastAsia="仿宋" w:cs="Times New Roman"/>
          <w:color w:val="auto"/>
          <w:sz w:val="28"/>
          <w:szCs w:val="28"/>
          <w:highlight w:val="none"/>
          <w:lang w:eastAsia="zh-CN"/>
        </w:rPr>
      </w:pPr>
      <w:r>
        <w:rPr>
          <w:rFonts w:hint="default"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6</w:t>
      </w:r>
      <w:r>
        <w:rPr>
          <w:rFonts w:hint="default" w:ascii="仿宋" w:hAnsi="仿宋" w:eastAsia="仿宋" w:cs="Times New Roman"/>
          <w:color w:val="auto"/>
          <w:sz w:val="28"/>
          <w:szCs w:val="28"/>
          <w:highlight w:val="none"/>
          <w:lang w:eastAsia="zh-CN"/>
        </w:rPr>
        <w:t>)所有施工用材料和机电设备都必须有生产许可证、出厂合格证及生产厂家或相关有资质部门的检验报告。</w:t>
      </w:r>
    </w:p>
    <w:p w14:paraId="15328CC8">
      <w:pPr>
        <w:pStyle w:val="5"/>
        <w:spacing w:before="166" w:after="166"/>
        <w:rPr>
          <w:rFonts w:hint="eastAsia" w:ascii="仿宋" w:hAnsi="仿宋"/>
          <w:color w:val="auto"/>
          <w:sz w:val="28"/>
          <w:szCs w:val="28"/>
          <w:highlight w:val="none"/>
        </w:rPr>
      </w:pPr>
      <w:r>
        <w:rPr>
          <w:rFonts w:hint="eastAsia" w:ascii="仿宋" w:hAnsi="仿宋"/>
          <w:color w:val="auto"/>
          <w:sz w:val="28"/>
          <w:szCs w:val="28"/>
          <w:highlight w:val="none"/>
        </w:rPr>
        <w:t>6.1.</w:t>
      </w:r>
      <w:r>
        <w:rPr>
          <w:rFonts w:hint="eastAsia" w:ascii="仿宋" w:hAnsi="仿宋"/>
          <w:color w:val="auto"/>
          <w:sz w:val="28"/>
          <w:szCs w:val="28"/>
          <w:highlight w:val="none"/>
          <w:lang w:val="en-US" w:eastAsia="zh-CN"/>
        </w:rPr>
        <w:t>4</w:t>
      </w:r>
      <w:r>
        <w:rPr>
          <w:rFonts w:hint="eastAsia" w:ascii="仿宋" w:hAnsi="仿宋"/>
          <w:color w:val="auto"/>
          <w:sz w:val="28"/>
          <w:szCs w:val="28"/>
          <w:highlight w:val="none"/>
        </w:rPr>
        <w:t>水电供应条件</w:t>
      </w:r>
    </w:p>
    <w:p w14:paraId="6F17ABB9">
      <w:pPr>
        <w:ind w:firstLine="480"/>
        <w:rPr>
          <w:rFonts w:hint="default" w:ascii="仿宋" w:hAnsi="仿宋" w:eastAsia="仿宋" w:cs="Times New Roman"/>
          <w:color w:val="auto"/>
          <w:sz w:val="28"/>
          <w:szCs w:val="28"/>
          <w:highlight w:val="none"/>
          <w:lang w:eastAsia="zh-CN"/>
        </w:rPr>
      </w:pPr>
      <w:r>
        <w:rPr>
          <w:rFonts w:hint="default" w:ascii="仿宋" w:hAnsi="仿宋" w:eastAsia="仿宋" w:cs="Times New Roman"/>
          <w:color w:val="auto"/>
          <w:sz w:val="28"/>
          <w:szCs w:val="28"/>
          <w:highlight w:val="none"/>
          <w:lang w:eastAsia="zh-CN"/>
        </w:rPr>
        <w:t>(1)施工用水可从地下取水(采用</w:t>
      </w:r>
      <w:r>
        <w:rPr>
          <w:rFonts w:hint="eastAsia" w:ascii="仿宋" w:hAnsi="仿宋" w:eastAsia="仿宋" w:cs="Times New Roman"/>
          <w:color w:val="auto"/>
          <w:sz w:val="28"/>
          <w:szCs w:val="28"/>
          <w:highlight w:val="none"/>
          <w:lang w:val="en-US" w:eastAsia="zh-CN"/>
        </w:rPr>
        <w:t>7</w:t>
      </w:r>
      <w:r>
        <w:rPr>
          <w:rFonts w:hint="default" w:ascii="仿宋" w:hAnsi="仿宋" w:eastAsia="仿宋" w:cs="Times New Roman"/>
          <w:color w:val="auto"/>
          <w:sz w:val="28"/>
          <w:szCs w:val="28"/>
          <w:highlight w:val="none"/>
          <w:lang w:eastAsia="zh-CN"/>
        </w:rPr>
        <w:t>kw潜水泵供给)。</w:t>
      </w:r>
    </w:p>
    <w:p w14:paraId="71A9088A">
      <w:pPr>
        <w:ind w:firstLine="480"/>
        <w:rPr>
          <w:rFonts w:hint="default" w:ascii="仿宋" w:hAnsi="仿宋" w:eastAsia="仿宋" w:cs="Times New Roman"/>
          <w:color w:val="auto"/>
          <w:sz w:val="28"/>
          <w:szCs w:val="28"/>
          <w:highlight w:val="none"/>
          <w:lang w:eastAsia="zh-CN"/>
        </w:rPr>
      </w:pPr>
      <w:r>
        <w:rPr>
          <w:rFonts w:hint="default" w:ascii="仿宋" w:hAnsi="仿宋" w:eastAsia="仿宋" w:cs="Times New Roman"/>
          <w:color w:val="auto"/>
          <w:sz w:val="28"/>
          <w:szCs w:val="28"/>
          <w:highlight w:val="none"/>
          <w:lang w:eastAsia="zh-CN"/>
        </w:rPr>
        <w:t>(2)施工用电采用80%的电网电和20%的自发电(60kw柴油发电机)。</w:t>
      </w:r>
    </w:p>
    <w:p w14:paraId="03BC195B">
      <w:pPr>
        <w:pStyle w:val="3"/>
        <w:rPr>
          <w:rFonts w:hint="eastAsia" w:ascii="Times New Roman" w:hAnsi="Times New Roman"/>
          <w:color w:val="auto"/>
          <w:highlight w:val="none"/>
        </w:rPr>
      </w:pPr>
      <w:bookmarkStart w:id="131" w:name="_Toc15945"/>
      <w:r>
        <w:rPr>
          <w:rFonts w:hint="eastAsia" w:ascii="Times New Roman" w:hAnsi="Times New Roman"/>
          <w:color w:val="auto"/>
          <w:highlight w:val="none"/>
        </w:rPr>
        <w:t>6.2施工方法</w:t>
      </w:r>
      <w:bookmarkEnd w:id="131"/>
    </w:p>
    <w:p w14:paraId="27A87CD2">
      <w:pPr>
        <w:pStyle w:val="5"/>
        <w:spacing w:before="166" w:after="166"/>
        <w:rPr>
          <w:rFonts w:hint="eastAsia" w:ascii="仿宋" w:hAnsi="仿宋"/>
          <w:color w:val="auto"/>
          <w:sz w:val="28"/>
          <w:szCs w:val="28"/>
          <w:highlight w:val="none"/>
        </w:rPr>
      </w:pPr>
      <w:bookmarkStart w:id="132" w:name="_Toc338514618"/>
      <w:bookmarkStart w:id="133" w:name="_Toc24041272"/>
      <w:bookmarkStart w:id="134" w:name="_Toc24041005"/>
      <w:bookmarkStart w:id="135" w:name="_Toc24041125"/>
      <w:bookmarkStart w:id="136" w:name="_Toc21823"/>
      <w:bookmarkStart w:id="137" w:name="_Toc10353"/>
      <w:bookmarkStart w:id="138" w:name="_Toc24041059"/>
      <w:r>
        <w:rPr>
          <w:rFonts w:hint="eastAsia" w:ascii="仿宋" w:hAnsi="仿宋"/>
          <w:color w:val="auto"/>
          <w:sz w:val="28"/>
          <w:szCs w:val="28"/>
          <w:highlight w:val="none"/>
        </w:rPr>
        <w:t>6.2.</w:t>
      </w:r>
      <w:r>
        <w:rPr>
          <w:rFonts w:hint="eastAsia" w:ascii="仿宋" w:hAnsi="仿宋"/>
          <w:color w:val="auto"/>
          <w:sz w:val="28"/>
          <w:szCs w:val="28"/>
          <w:highlight w:val="none"/>
          <w:lang w:val="en-US" w:eastAsia="zh-CN"/>
        </w:rPr>
        <w:t>1</w:t>
      </w:r>
      <w:r>
        <w:rPr>
          <w:rFonts w:hint="eastAsia" w:ascii="仿宋" w:hAnsi="仿宋"/>
          <w:color w:val="auto"/>
          <w:sz w:val="28"/>
          <w:szCs w:val="28"/>
          <w:highlight w:val="none"/>
        </w:rPr>
        <w:t xml:space="preserve"> 输水管道施工</w:t>
      </w:r>
    </w:p>
    <w:p w14:paraId="21211B1D">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（1）</w:t>
      </w:r>
      <w:r>
        <w:rPr>
          <w:rFonts w:hint="default" w:ascii="仿宋" w:hAnsi="仿宋" w:eastAsia="仿宋" w:cs="Times New Roman"/>
          <w:color w:val="auto"/>
          <w:sz w:val="28"/>
          <w:szCs w:val="28"/>
          <w:highlight w:val="none"/>
          <w:lang w:eastAsia="zh-CN"/>
        </w:rPr>
        <w:t>土方开挖</w:t>
      </w:r>
    </w:p>
    <w:p w14:paraId="1270F404">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开挖前进行现场调查以查明以下情况：施工期间地下水位、土质情况，地上、地下构筑物分布情况。</w:t>
      </w:r>
    </w:p>
    <w:p w14:paraId="7E03E4C7">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制定土方开挖、调运方案及沟槽降水、支撑等安全措施。</w:t>
      </w:r>
    </w:p>
    <w:p w14:paraId="50F6CCD6">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配水管线埋入冻土深</w:t>
      </w:r>
      <w:r>
        <w:rPr>
          <w:rFonts w:hint="eastAsia" w:ascii="仿宋" w:hAnsi="仿宋" w:eastAsia="仿宋" w:cs="Times New Roman"/>
          <w:color w:val="auto"/>
          <w:sz w:val="28"/>
          <w:szCs w:val="28"/>
          <w:highlight w:val="none"/>
          <w:lang w:val="en-US" w:eastAsia="zh-CN"/>
        </w:rPr>
        <w:t>1.4</w:t>
      </w:r>
      <w:r>
        <w:rPr>
          <w:rFonts w:hint="eastAsia" w:ascii="仿宋" w:hAnsi="仿宋" w:eastAsia="仿宋" w:cs="Times New Roman"/>
          <w:color w:val="auto"/>
          <w:sz w:val="28"/>
          <w:szCs w:val="28"/>
          <w:highlight w:val="none"/>
          <w:lang w:eastAsia="zh-CN"/>
        </w:rPr>
        <w:t>m以下，管道设计管槽开挖底宽0.</w:t>
      </w:r>
      <w:r>
        <w:rPr>
          <w:rFonts w:hint="eastAsia" w:ascii="仿宋" w:hAnsi="仿宋" w:eastAsia="仿宋" w:cs="Times New Roman"/>
          <w:color w:val="auto"/>
          <w:sz w:val="28"/>
          <w:szCs w:val="28"/>
          <w:highlight w:val="none"/>
          <w:lang w:val="en-US" w:eastAsia="zh-CN"/>
        </w:rPr>
        <w:t>8</w:t>
      </w:r>
      <w:r>
        <w:rPr>
          <w:rFonts w:hint="eastAsia" w:ascii="仿宋" w:hAnsi="仿宋" w:eastAsia="仿宋" w:cs="Times New Roman"/>
          <w:color w:val="auto"/>
          <w:sz w:val="28"/>
          <w:szCs w:val="28"/>
          <w:highlight w:val="none"/>
          <w:lang w:eastAsia="zh-CN"/>
        </w:rPr>
        <w:t>m，</w:t>
      </w:r>
      <w:r>
        <w:rPr>
          <w:rFonts w:hint="default" w:ascii="仿宋" w:hAnsi="仿宋" w:eastAsia="仿宋" w:cs="Times New Roman"/>
          <w:color w:val="auto"/>
          <w:sz w:val="28"/>
          <w:szCs w:val="28"/>
          <w:highlight w:val="none"/>
          <w:lang w:eastAsia="zh-CN"/>
        </w:rPr>
        <w:t>采用机械开挖为主，辅以人工施工方法，用</w:t>
      </w:r>
      <w:r>
        <w:rPr>
          <w:rFonts w:hint="eastAsia" w:ascii="仿宋" w:hAnsi="仿宋" w:eastAsia="仿宋" w:cs="Times New Roman"/>
          <w:color w:val="auto"/>
          <w:sz w:val="28"/>
          <w:szCs w:val="28"/>
          <w:highlight w:val="none"/>
          <w:lang w:eastAsia="zh-CN"/>
        </w:rPr>
        <w:t>1.0 </w:t>
      </w:r>
      <w:r>
        <w:rPr>
          <w:rFonts w:hint="default" w:ascii="仿宋" w:hAnsi="仿宋" w:eastAsia="仿宋" w:cs="Times New Roman"/>
          <w:color w:val="auto"/>
          <w:sz w:val="28"/>
          <w:szCs w:val="28"/>
          <w:highlight w:val="none"/>
          <w:lang w:eastAsia="zh-CN"/>
        </w:rPr>
        <w:t>m</w:t>
      </w:r>
      <w:r>
        <w:rPr>
          <w:rFonts w:hint="default" w:ascii="仿宋" w:hAnsi="仿宋" w:eastAsia="仿宋" w:cs="Times New Roman"/>
          <w:color w:val="auto"/>
          <w:sz w:val="28"/>
          <w:szCs w:val="28"/>
          <w:highlight w:val="none"/>
          <w:vertAlign w:val="superscript"/>
          <w:lang w:eastAsia="zh-CN"/>
        </w:rPr>
        <w:t>3</w:t>
      </w:r>
      <w:r>
        <w:rPr>
          <w:rFonts w:hint="eastAsia" w:ascii="仿宋" w:hAnsi="仿宋" w:eastAsia="仿宋" w:cs="Times New Roman"/>
          <w:color w:val="auto"/>
          <w:sz w:val="28"/>
          <w:szCs w:val="28"/>
          <w:highlight w:val="none"/>
          <w:lang w:eastAsia="zh-CN"/>
        </w:rPr>
        <w:t>单斗</w:t>
      </w:r>
      <w:r>
        <w:rPr>
          <w:rFonts w:hint="default" w:ascii="仿宋" w:hAnsi="仿宋" w:eastAsia="仿宋" w:cs="Times New Roman"/>
          <w:color w:val="auto"/>
          <w:sz w:val="28"/>
          <w:szCs w:val="28"/>
          <w:highlight w:val="none"/>
          <w:lang w:eastAsia="zh-CN"/>
        </w:rPr>
        <w:t>反铲挖掘机开挖，弃土堆于沟槽两侧，人工开挖底部保护层及修整沟底，并整实。</w:t>
      </w:r>
    </w:p>
    <w:p w14:paraId="42D9B6BD">
      <w:pPr>
        <w:ind w:firstLine="480"/>
        <w:rPr>
          <w:rFonts w:hint="default" w:ascii="仿宋" w:hAnsi="仿宋" w:eastAsia="仿宋" w:cs="Times New Roman"/>
          <w:color w:val="auto"/>
          <w:sz w:val="28"/>
          <w:szCs w:val="28"/>
          <w:highlight w:val="none"/>
          <w:lang w:eastAsia="zh-CN"/>
        </w:rPr>
      </w:pPr>
      <w:r>
        <w:rPr>
          <w:rFonts w:hint="default" w:ascii="仿宋" w:hAnsi="仿宋" w:eastAsia="仿宋" w:cs="Times New Roman"/>
          <w:color w:val="auto"/>
          <w:sz w:val="28"/>
          <w:szCs w:val="28"/>
          <w:highlight w:val="none"/>
          <w:lang w:eastAsia="zh-CN"/>
        </w:rPr>
        <w:t>机械挖土时，沟底应留出0.2～0.3</w:t>
      </w:r>
      <w:r>
        <w:rPr>
          <w:rFonts w:hint="eastAsia" w:ascii="仿宋" w:hAnsi="仿宋" w:eastAsia="仿宋" w:cs="Times New Roman"/>
          <w:color w:val="auto"/>
          <w:sz w:val="28"/>
          <w:szCs w:val="28"/>
          <w:highlight w:val="none"/>
          <w:lang w:eastAsia="zh-CN"/>
        </w:rPr>
        <w:t> </w:t>
      </w:r>
      <w:r>
        <w:rPr>
          <w:rFonts w:hint="default" w:ascii="仿宋" w:hAnsi="仿宋" w:eastAsia="仿宋" w:cs="Times New Roman"/>
          <w:color w:val="auto"/>
          <w:sz w:val="28"/>
          <w:szCs w:val="28"/>
          <w:highlight w:val="none"/>
          <w:lang w:eastAsia="zh-CN"/>
        </w:rPr>
        <w:t>m厚土层暂时不挖，铺管前由人工清理至设计标高。沟底不得有碎石、硬块和其它突出物，管道最好直接铺设在未经扰动</w:t>
      </w:r>
      <w:r>
        <w:rPr>
          <w:rFonts w:hint="eastAsia" w:ascii="仿宋" w:hAnsi="仿宋" w:eastAsia="仿宋" w:cs="Times New Roman"/>
          <w:color w:val="auto"/>
          <w:sz w:val="28"/>
          <w:szCs w:val="28"/>
          <w:highlight w:val="none"/>
          <w:lang w:eastAsia="zh-CN"/>
        </w:rPr>
        <w:t>原状土</w:t>
      </w:r>
      <w:r>
        <w:rPr>
          <w:rFonts w:hint="default" w:ascii="仿宋" w:hAnsi="仿宋" w:eastAsia="仿宋" w:cs="Times New Roman"/>
          <w:color w:val="auto"/>
          <w:sz w:val="28"/>
          <w:szCs w:val="28"/>
          <w:highlight w:val="none"/>
          <w:lang w:eastAsia="zh-CN"/>
        </w:rPr>
        <w:t>地基上。</w:t>
      </w:r>
    </w:p>
    <w:p w14:paraId="475E0C67">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凡有地下水的沟槽应及时排水，槽底必须无浸泡现象，以保证管道的干场作业，并使地下水位降至槽底面</w:t>
      </w:r>
      <w:r>
        <w:rPr>
          <w:rFonts w:hint="default" w:ascii="仿宋" w:hAnsi="仿宋" w:eastAsia="仿宋" w:cs="Times New Roman"/>
          <w:color w:val="auto"/>
          <w:sz w:val="28"/>
          <w:szCs w:val="28"/>
          <w:highlight w:val="none"/>
          <w:lang w:eastAsia="zh-CN"/>
        </w:rPr>
        <w:t>0.5</w:t>
      </w:r>
      <w:r>
        <w:rPr>
          <w:rFonts w:hint="eastAsia" w:ascii="仿宋" w:hAnsi="仿宋" w:eastAsia="仿宋" w:cs="Times New Roman"/>
          <w:color w:val="auto"/>
          <w:sz w:val="28"/>
          <w:szCs w:val="28"/>
          <w:highlight w:val="none"/>
          <w:lang w:eastAsia="zh-CN"/>
        </w:rPr>
        <w:t>m以下，且降水作业持续到回填完毕。</w:t>
      </w:r>
    </w:p>
    <w:p w14:paraId="4D66AF87">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（2）</w:t>
      </w:r>
      <w:r>
        <w:rPr>
          <w:rFonts w:hint="default" w:ascii="仿宋" w:hAnsi="仿宋" w:eastAsia="仿宋" w:cs="Times New Roman"/>
          <w:color w:val="auto"/>
          <w:sz w:val="28"/>
          <w:szCs w:val="28"/>
          <w:highlight w:val="none"/>
          <w:lang w:eastAsia="zh-CN"/>
        </w:rPr>
        <w:t>管道安装</w:t>
      </w:r>
    </w:p>
    <w:p w14:paraId="58525815">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1）材料验收及运输</w:t>
      </w:r>
    </w:p>
    <w:p w14:paraId="79D2319F">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①管材、管件的质量检查</w:t>
      </w:r>
    </w:p>
    <w:p w14:paraId="15367AE2">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在管材及管件运输前和货到现场后分别对管道进行验收。应检查厂家的生产许可证和质量合格证，并检查管材、管件的内、外表面及接口处是否符合质量要求。</w:t>
      </w:r>
    </w:p>
    <w:p w14:paraId="1B6608A2">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不得采用有任何损坏迹象的管道，发现有质量问题的管材和管件应妥善处理。</w:t>
      </w:r>
    </w:p>
    <w:p w14:paraId="6D4E0C92">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②管道铺设</w:t>
      </w:r>
    </w:p>
    <w:p w14:paraId="25F410D5">
      <w:pPr>
        <w:ind w:firstLine="480"/>
        <w:rPr>
          <w:rFonts w:hint="default" w:ascii="仿宋" w:hAnsi="仿宋" w:eastAsia="仿宋" w:cs="Times New Roman"/>
          <w:color w:val="auto"/>
          <w:sz w:val="28"/>
          <w:szCs w:val="28"/>
          <w:highlight w:val="none"/>
          <w:lang w:eastAsia="zh-CN"/>
        </w:rPr>
      </w:pPr>
      <w:r>
        <w:rPr>
          <w:rFonts w:hint="default" w:ascii="仿宋" w:hAnsi="仿宋" w:eastAsia="仿宋" w:cs="Times New Roman"/>
          <w:color w:val="auto"/>
          <w:sz w:val="28"/>
          <w:szCs w:val="28"/>
          <w:highlight w:val="none"/>
          <w:lang w:eastAsia="zh-CN"/>
        </w:rPr>
        <w:t>管材放入沟槽内连结、部分回填、试压、全部回填</w:t>
      </w:r>
      <w:r>
        <w:rPr>
          <w:rFonts w:hint="eastAsia" w:ascii="仿宋" w:hAnsi="仿宋" w:eastAsia="仿宋" w:cs="Times New Roman"/>
          <w:color w:val="auto"/>
          <w:sz w:val="28"/>
          <w:szCs w:val="28"/>
          <w:highlight w:val="none"/>
          <w:lang w:eastAsia="zh-CN"/>
        </w:rPr>
        <w:t>，</w:t>
      </w:r>
      <w:r>
        <w:rPr>
          <w:rFonts w:hint="default" w:ascii="仿宋" w:hAnsi="仿宋" w:eastAsia="仿宋" w:cs="Times New Roman"/>
          <w:color w:val="auto"/>
          <w:sz w:val="28"/>
          <w:szCs w:val="28"/>
          <w:highlight w:val="none"/>
          <w:lang w:eastAsia="zh-CN"/>
        </w:rPr>
        <w:t>连接管道前，对管材、管件仔细检查，将杂物清理后再连接管道及进行后续工作连接管道时，由于管道较短，一次性全部安装完，将已安装管道敞口进行封堵，以防杂物进入管道</w:t>
      </w:r>
      <w:r>
        <w:rPr>
          <w:rFonts w:hint="eastAsia" w:ascii="仿宋" w:hAnsi="仿宋" w:eastAsia="仿宋" w:cs="Times New Roman"/>
          <w:color w:val="auto"/>
          <w:sz w:val="28"/>
          <w:szCs w:val="28"/>
          <w:highlight w:val="none"/>
          <w:lang w:eastAsia="zh-CN"/>
        </w:rPr>
        <w:t>。</w:t>
      </w:r>
    </w:p>
    <w:p w14:paraId="43419D6D">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③</w:t>
      </w:r>
      <w:r>
        <w:rPr>
          <w:rFonts w:hint="default" w:ascii="仿宋" w:hAnsi="仿宋" w:eastAsia="仿宋" w:cs="Times New Roman"/>
          <w:color w:val="auto"/>
          <w:sz w:val="28"/>
          <w:szCs w:val="28"/>
          <w:highlight w:val="none"/>
          <w:lang w:eastAsia="zh-CN"/>
        </w:rPr>
        <w:t>管道打压</w:t>
      </w:r>
    </w:p>
    <w:p w14:paraId="73391297">
      <w:pPr>
        <w:ind w:firstLine="480"/>
        <w:rPr>
          <w:rFonts w:hint="default" w:ascii="仿宋" w:hAnsi="仿宋" w:eastAsia="仿宋" w:cs="Times New Roman"/>
          <w:color w:val="auto"/>
          <w:sz w:val="28"/>
          <w:szCs w:val="28"/>
          <w:highlight w:val="none"/>
          <w:lang w:eastAsia="zh-CN"/>
        </w:rPr>
      </w:pPr>
      <w:r>
        <w:rPr>
          <w:rFonts w:hint="default" w:ascii="仿宋" w:hAnsi="仿宋" w:eastAsia="仿宋" w:cs="Times New Roman"/>
          <w:color w:val="auto"/>
          <w:sz w:val="28"/>
          <w:szCs w:val="28"/>
          <w:highlight w:val="none"/>
          <w:lang w:eastAsia="zh-CN"/>
        </w:rPr>
        <w:t>水压试验前，在监理监督下对管道采取安全、固定措施，将试验管道末端封堵，缓慢灌水，同时将管道内气体排出，充满水后进行水密性检查，采用手压泵缓慢升压，升压时间不小于10</w:t>
      </w:r>
      <w:r>
        <w:rPr>
          <w:rFonts w:hint="eastAsia" w:ascii="仿宋" w:hAnsi="仿宋" w:eastAsia="仿宋" w:cs="Times New Roman"/>
          <w:color w:val="auto"/>
          <w:sz w:val="28"/>
          <w:szCs w:val="28"/>
          <w:highlight w:val="none"/>
          <w:lang w:eastAsia="zh-CN"/>
        </w:rPr>
        <w:t> </w:t>
      </w:r>
      <w:r>
        <w:rPr>
          <w:rFonts w:hint="default" w:ascii="仿宋" w:hAnsi="仿宋" w:eastAsia="仿宋" w:cs="Times New Roman"/>
          <w:color w:val="auto"/>
          <w:sz w:val="28"/>
          <w:szCs w:val="28"/>
          <w:highlight w:val="none"/>
          <w:lang w:eastAsia="zh-CN"/>
        </w:rPr>
        <w:t>min，升压至规定压力后，停止加压，稳压1</w:t>
      </w:r>
      <w:r>
        <w:rPr>
          <w:rFonts w:hint="eastAsia" w:ascii="仿宋" w:hAnsi="仿宋" w:eastAsia="仿宋" w:cs="Times New Roman"/>
          <w:color w:val="auto"/>
          <w:sz w:val="28"/>
          <w:szCs w:val="28"/>
          <w:highlight w:val="none"/>
          <w:lang w:eastAsia="zh-CN"/>
        </w:rPr>
        <w:t> </w:t>
      </w:r>
      <w:r>
        <w:rPr>
          <w:rFonts w:hint="default" w:ascii="仿宋" w:hAnsi="仿宋" w:eastAsia="仿宋" w:cs="Times New Roman"/>
          <w:color w:val="auto"/>
          <w:sz w:val="28"/>
          <w:szCs w:val="28"/>
          <w:highlight w:val="none"/>
          <w:lang w:eastAsia="zh-CN"/>
        </w:rPr>
        <w:t>h，观察接头部位是否有漏水现象。稳压1</w:t>
      </w:r>
      <w:r>
        <w:rPr>
          <w:rFonts w:hint="eastAsia" w:ascii="仿宋" w:hAnsi="仿宋" w:eastAsia="仿宋" w:cs="Times New Roman"/>
          <w:color w:val="auto"/>
          <w:sz w:val="28"/>
          <w:szCs w:val="28"/>
          <w:highlight w:val="none"/>
          <w:lang w:eastAsia="zh-CN"/>
        </w:rPr>
        <w:t> </w:t>
      </w:r>
      <w:r>
        <w:rPr>
          <w:rFonts w:hint="default" w:ascii="仿宋" w:hAnsi="仿宋" w:eastAsia="仿宋" w:cs="Times New Roman"/>
          <w:color w:val="auto"/>
          <w:sz w:val="28"/>
          <w:szCs w:val="28"/>
          <w:highlight w:val="none"/>
          <w:lang w:eastAsia="zh-CN"/>
        </w:rPr>
        <w:t>h后，补压至规定试验压力值，15</w:t>
      </w:r>
      <w:r>
        <w:rPr>
          <w:rFonts w:hint="eastAsia" w:ascii="仿宋" w:hAnsi="仿宋" w:eastAsia="仿宋" w:cs="Times New Roman"/>
          <w:color w:val="auto"/>
          <w:sz w:val="28"/>
          <w:szCs w:val="28"/>
          <w:highlight w:val="none"/>
          <w:lang w:eastAsia="zh-CN"/>
        </w:rPr>
        <w:t> </w:t>
      </w:r>
      <w:r>
        <w:rPr>
          <w:rFonts w:hint="default" w:ascii="仿宋" w:hAnsi="仿宋" w:eastAsia="仿宋" w:cs="Times New Roman"/>
          <w:color w:val="auto"/>
          <w:sz w:val="28"/>
          <w:szCs w:val="28"/>
          <w:highlight w:val="none"/>
          <w:lang w:eastAsia="zh-CN"/>
        </w:rPr>
        <w:t>min内压力下降不超过0.02</w:t>
      </w:r>
      <w:r>
        <w:rPr>
          <w:rFonts w:hint="eastAsia" w:ascii="仿宋" w:hAnsi="仿宋" w:eastAsia="仿宋" w:cs="Times New Roman"/>
          <w:color w:val="auto"/>
          <w:sz w:val="28"/>
          <w:szCs w:val="28"/>
          <w:highlight w:val="none"/>
          <w:lang w:eastAsia="zh-CN"/>
        </w:rPr>
        <w:t> </w:t>
      </w:r>
      <w:r>
        <w:rPr>
          <w:rFonts w:hint="default" w:ascii="仿宋" w:hAnsi="仿宋" w:eastAsia="仿宋" w:cs="Times New Roman"/>
          <w:color w:val="auto"/>
          <w:sz w:val="28"/>
          <w:szCs w:val="28"/>
          <w:highlight w:val="none"/>
          <w:lang w:eastAsia="zh-CN"/>
        </w:rPr>
        <w:t>MPa</w:t>
      </w:r>
      <w:r>
        <w:rPr>
          <w:rFonts w:hint="eastAsia" w:ascii="仿宋" w:hAnsi="仿宋" w:eastAsia="仿宋" w:cs="Times New Roman"/>
          <w:color w:val="auto"/>
          <w:sz w:val="28"/>
          <w:szCs w:val="28"/>
          <w:highlight w:val="none"/>
          <w:lang w:eastAsia="zh-CN"/>
        </w:rPr>
        <w:t>，</w:t>
      </w:r>
      <w:r>
        <w:rPr>
          <w:rFonts w:hint="default" w:ascii="仿宋" w:hAnsi="仿宋" w:eastAsia="仿宋" w:cs="Times New Roman"/>
          <w:color w:val="auto"/>
          <w:sz w:val="28"/>
          <w:szCs w:val="28"/>
          <w:highlight w:val="none"/>
          <w:lang w:eastAsia="zh-CN"/>
        </w:rPr>
        <w:t>打压试验在建设单位及质量监督单位、现场监理共同监督检查下进行，管道在达到设计压力要求时无漏水现象，管道安装符合设计及施工规范要求</w:t>
      </w:r>
      <w:r>
        <w:rPr>
          <w:rFonts w:hint="eastAsia" w:ascii="仿宋" w:hAnsi="仿宋" w:eastAsia="仿宋" w:cs="Times New Roman"/>
          <w:color w:val="auto"/>
          <w:sz w:val="28"/>
          <w:szCs w:val="28"/>
          <w:highlight w:val="none"/>
          <w:lang w:eastAsia="zh-CN"/>
        </w:rPr>
        <w:t>，</w:t>
      </w:r>
      <w:r>
        <w:rPr>
          <w:rFonts w:hint="default" w:ascii="仿宋" w:hAnsi="仿宋" w:eastAsia="仿宋" w:cs="Times New Roman"/>
          <w:color w:val="auto"/>
          <w:sz w:val="28"/>
          <w:szCs w:val="28"/>
          <w:highlight w:val="none"/>
          <w:lang w:eastAsia="zh-CN"/>
        </w:rPr>
        <w:t>管道安装严格按照管道工程施工及验收规范进行施工</w:t>
      </w:r>
      <w:r>
        <w:rPr>
          <w:rFonts w:hint="eastAsia" w:ascii="仿宋" w:hAnsi="仿宋" w:eastAsia="仿宋" w:cs="Times New Roman"/>
          <w:color w:val="auto"/>
          <w:sz w:val="28"/>
          <w:szCs w:val="28"/>
          <w:highlight w:val="none"/>
          <w:lang w:eastAsia="zh-CN"/>
        </w:rPr>
        <w:t>，</w:t>
      </w:r>
      <w:r>
        <w:rPr>
          <w:rFonts w:hint="default" w:ascii="仿宋" w:hAnsi="仿宋" w:eastAsia="仿宋" w:cs="Times New Roman"/>
          <w:color w:val="auto"/>
          <w:sz w:val="28"/>
          <w:szCs w:val="28"/>
          <w:highlight w:val="none"/>
          <w:lang w:eastAsia="zh-CN"/>
        </w:rPr>
        <w:t>管道连接后对接口作密封打压，合格后继续安装</w:t>
      </w:r>
      <w:r>
        <w:rPr>
          <w:rFonts w:hint="eastAsia" w:ascii="仿宋" w:hAnsi="仿宋" w:eastAsia="仿宋" w:cs="Times New Roman"/>
          <w:color w:val="auto"/>
          <w:sz w:val="28"/>
          <w:szCs w:val="28"/>
          <w:highlight w:val="none"/>
          <w:lang w:eastAsia="zh-CN"/>
        </w:rPr>
        <w:t>，</w:t>
      </w:r>
      <w:r>
        <w:rPr>
          <w:rFonts w:hint="default" w:ascii="仿宋" w:hAnsi="仿宋" w:eastAsia="仿宋" w:cs="Times New Roman"/>
          <w:color w:val="auto"/>
          <w:sz w:val="28"/>
          <w:szCs w:val="28"/>
          <w:highlight w:val="none"/>
          <w:lang w:eastAsia="zh-CN"/>
        </w:rPr>
        <w:t>每道工序“三检”后报监理，经建设、设计、监理单位检验合格后，进行下一工序施工。</w:t>
      </w:r>
    </w:p>
    <w:p w14:paraId="0810AB88">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⑥</w:t>
      </w:r>
      <w:r>
        <w:rPr>
          <w:rFonts w:hint="default" w:ascii="仿宋" w:hAnsi="仿宋" w:eastAsia="仿宋" w:cs="Times New Roman"/>
          <w:color w:val="auto"/>
          <w:sz w:val="28"/>
          <w:szCs w:val="28"/>
          <w:highlight w:val="none"/>
          <w:lang w:eastAsia="zh-CN"/>
        </w:rPr>
        <w:t>土方回填</w:t>
      </w:r>
    </w:p>
    <w:p w14:paraId="4E53BD5F">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管道按设计标高敷设后须尽快回填，沟内如有积水应排除。</w:t>
      </w:r>
    </w:p>
    <w:p w14:paraId="47483E90">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管道基础到管顶以上</w:t>
      </w:r>
      <w:r>
        <w:rPr>
          <w:rFonts w:hint="default" w:ascii="仿宋" w:hAnsi="仿宋" w:eastAsia="仿宋" w:cs="Times New Roman"/>
          <w:color w:val="auto"/>
          <w:sz w:val="28"/>
          <w:szCs w:val="28"/>
          <w:highlight w:val="none"/>
          <w:lang w:eastAsia="zh-CN"/>
        </w:rPr>
        <w:t>0.75</w:t>
      </w:r>
      <w:r>
        <w:rPr>
          <w:rFonts w:hint="eastAsia" w:ascii="仿宋" w:hAnsi="仿宋" w:eastAsia="仿宋" w:cs="Times New Roman"/>
          <w:color w:val="auto"/>
          <w:sz w:val="28"/>
          <w:szCs w:val="28"/>
          <w:highlight w:val="none"/>
          <w:lang w:eastAsia="zh-CN"/>
        </w:rPr>
        <w:t>m范围内，必须采用人工回填，且应采用轻夯压实。</w:t>
      </w:r>
    </w:p>
    <w:p w14:paraId="280446C0">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管区的夯实应从沟槽壁两侧同时开始，逐渐向管道靠近，严禁单侧夯实。回填土内不得含有有机物、砖块及大于</w:t>
      </w:r>
      <w:r>
        <w:rPr>
          <w:rFonts w:hint="default" w:ascii="仿宋" w:hAnsi="仿宋" w:eastAsia="仿宋" w:cs="Times New Roman"/>
          <w:color w:val="auto"/>
          <w:sz w:val="28"/>
          <w:szCs w:val="28"/>
          <w:highlight w:val="none"/>
          <w:lang w:eastAsia="zh-CN"/>
        </w:rPr>
        <w:t>20mm</w:t>
      </w:r>
      <w:r>
        <w:rPr>
          <w:rFonts w:hint="eastAsia" w:ascii="仿宋" w:hAnsi="仿宋" w:eastAsia="仿宋" w:cs="Times New Roman"/>
          <w:color w:val="auto"/>
          <w:sz w:val="28"/>
          <w:szCs w:val="28"/>
          <w:highlight w:val="none"/>
          <w:lang w:eastAsia="zh-CN"/>
        </w:rPr>
        <w:t>的石子。</w:t>
      </w:r>
    </w:p>
    <w:p w14:paraId="61F2C663">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在管道试压前，管顶以上回填土厚度不宜小于</w:t>
      </w:r>
      <w:r>
        <w:rPr>
          <w:rFonts w:hint="default" w:ascii="仿宋" w:hAnsi="仿宋" w:eastAsia="仿宋" w:cs="Times New Roman"/>
          <w:color w:val="auto"/>
          <w:sz w:val="28"/>
          <w:szCs w:val="28"/>
          <w:highlight w:val="none"/>
          <w:lang w:eastAsia="zh-CN"/>
        </w:rPr>
        <w:t>0.5</w:t>
      </w:r>
      <w:r>
        <w:rPr>
          <w:rFonts w:hint="eastAsia" w:ascii="仿宋" w:hAnsi="仿宋" w:eastAsia="仿宋" w:cs="Times New Roman"/>
          <w:color w:val="auto"/>
          <w:sz w:val="28"/>
          <w:szCs w:val="28"/>
          <w:highlight w:val="none"/>
          <w:lang w:eastAsia="zh-CN"/>
        </w:rPr>
        <w:t>m，可留出管道接头处</w:t>
      </w:r>
      <w:r>
        <w:rPr>
          <w:rFonts w:hint="default" w:ascii="仿宋" w:hAnsi="仿宋" w:eastAsia="仿宋" w:cs="Times New Roman"/>
          <w:color w:val="auto"/>
          <w:sz w:val="28"/>
          <w:szCs w:val="28"/>
          <w:highlight w:val="none"/>
          <w:lang w:eastAsia="zh-CN"/>
        </w:rPr>
        <w:t>0.2</w:t>
      </w:r>
      <w:r>
        <w:rPr>
          <w:rFonts w:hint="eastAsia" w:ascii="仿宋" w:hAnsi="仿宋" w:eastAsia="仿宋" w:cs="Times New Roman"/>
          <w:color w:val="auto"/>
          <w:sz w:val="28"/>
          <w:szCs w:val="28"/>
          <w:highlight w:val="none"/>
          <w:lang w:eastAsia="zh-CN"/>
        </w:rPr>
        <w:t>m范围内不进行回填，管道弯头、三通等特殊部位在试压前必须回填至设计地面标高。</w:t>
      </w:r>
    </w:p>
    <w:p w14:paraId="46741C28">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管道试压后大面积回填，宜在管道内冲满水的情况下进行。</w:t>
      </w:r>
    </w:p>
    <w:p w14:paraId="4F980C0B">
      <w:pPr>
        <w:ind w:firstLine="480"/>
        <w:rPr>
          <w:rFonts w:hint="default"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为保证中砂回填的密实度，可适当洒水分层夯实。</w:t>
      </w:r>
    </w:p>
    <w:p w14:paraId="17BD1E47">
      <w:pPr>
        <w:pStyle w:val="3"/>
        <w:rPr>
          <w:color w:val="auto"/>
          <w:highlight w:val="none"/>
        </w:rPr>
      </w:pPr>
      <w:bookmarkStart w:id="139" w:name="_Toc30013"/>
      <w:r>
        <w:rPr>
          <w:rFonts w:hint="eastAsia"/>
          <w:color w:val="auto"/>
          <w:highlight w:val="none"/>
        </w:rPr>
        <w:t>6</w:t>
      </w:r>
      <w:r>
        <w:rPr>
          <w:color w:val="auto"/>
          <w:highlight w:val="none"/>
        </w:rPr>
        <w:t>.2施工工期</w:t>
      </w:r>
      <w:bookmarkEnd w:id="132"/>
      <w:r>
        <w:rPr>
          <w:color w:val="auto"/>
          <w:highlight w:val="none"/>
        </w:rPr>
        <w:t>计划</w:t>
      </w:r>
      <w:bookmarkEnd w:id="133"/>
      <w:bookmarkEnd w:id="134"/>
      <w:bookmarkEnd w:id="135"/>
      <w:bookmarkEnd w:id="136"/>
      <w:bookmarkEnd w:id="137"/>
      <w:bookmarkEnd w:id="138"/>
      <w:bookmarkEnd w:id="139"/>
    </w:p>
    <w:p w14:paraId="55EED4FB">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根据工程建设项目及设计规模，主要建设管道</w:t>
      </w:r>
      <w:r>
        <w:rPr>
          <w:rFonts w:hint="eastAsia" w:ascii="仿宋" w:hAnsi="仿宋" w:eastAsia="仿宋" w:cs="Times New Roman"/>
          <w:color w:val="auto"/>
          <w:sz w:val="28"/>
          <w:szCs w:val="28"/>
          <w:highlight w:val="none"/>
          <w:lang w:val="en-US" w:eastAsia="zh-CN"/>
        </w:rPr>
        <w:t>更新改造</w:t>
      </w:r>
      <w:r>
        <w:rPr>
          <w:rFonts w:hint="eastAsia" w:ascii="仿宋" w:hAnsi="仿宋" w:eastAsia="仿宋" w:cs="Times New Roman"/>
          <w:color w:val="auto"/>
          <w:sz w:val="28"/>
          <w:szCs w:val="28"/>
          <w:highlight w:val="none"/>
          <w:lang w:eastAsia="zh-CN"/>
        </w:rPr>
        <w:t>工程。本工程位于寒冷地区，施工期较短，但是由于战线较长，可以分段同步开工建设，彼此间基本不相互干扰。</w:t>
      </w:r>
    </w:p>
    <w:p w14:paraId="291E87CC">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根据本工程规模、工程量确定工程总工期为</w:t>
      </w: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lang w:eastAsia="zh-CN"/>
        </w:rPr>
        <w:t>个月。</w:t>
      </w:r>
    </w:p>
    <w:p w14:paraId="24AA0953">
      <w:pPr>
        <w:ind w:firstLine="482"/>
        <w:jc w:val="cente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 xml:space="preserve">         </w:t>
      </w:r>
    </w:p>
    <w:p w14:paraId="1CF17AAA">
      <w:pPr>
        <w:ind w:firstLine="480"/>
        <w:rPr>
          <w:rFonts w:ascii="仿宋" w:hAnsi="仿宋" w:eastAsia="仿宋" w:cs="Times New Roman"/>
          <w:color w:val="auto"/>
          <w:szCs w:val="21"/>
          <w:highlight w:val="none"/>
        </w:rPr>
      </w:pPr>
    </w:p>
    <w:p w14:paraId="6CC70F0E">
      <w:pPr>
        <w:rPr>
          <w:rFonts w:ascii="仿宋" w:hAnsi="仿宋" w:eastAsia="仿宋" w:cs="Times New Roman"/>
          <w:color w:val="auto"/>
          <w:szCs w:val="24"/>
          <w:highlight w:val="none"/>
        </w:rPr>
      </w:pPr>
      <w:r>
        <w:rPr>
          <w:rFonts w:ascii="仿宋" w:hAnsi="仿宋" w:eastAsia="仿宋" w:cs="Times New Roman"/>
          <w:color w:val="auto"/>
          <w:szCs w:val="24"/>
          <w:highlight w:val="none"/>
        </w:rPr>
        <w:br w:type="page"/>
      </w:r>
    </w:p>
    <w:p w14:paraId="5E75C6C0">
      <w:pPr>
        <w:pStyle w:val="2"/>
        <w:spacing w:before="166" w:after="166"/>
        <w:rPr>
          <w:rFonts w:ascii="仿宋" w:hAnsi="仿宋"/>
          <w:color w:val="auto"/>
          <w:highlight w:val="none"/>
        </w:rPr>
      </w:pPr>
      <w:bookmarkStart w:id="140" w:name="_Toc7753"/>
      <w:r>
        <w:rPr>
          <w:rFonts w:hint="eastAsia" w:ascii="仿宋" w:hAnsi="仿宋"/>
          <w:color w:val="auto"/>
          <w:highlight w:val="none"/>
          <w:lang w:val="en-US" w:eastAsia="zh-CN"/>
        </w:rPr>
        <w:t>7</w:t>
      </w:r>
      <w:r>
        <w:rPr>
          <w:rFonts w:hint="eastAsia" w:ascii="仿宋" w:hAnsi="仿宋"/>
          <w:color w:val="auto"/>
          <w:highlight w:val="none"/>
        </w:rPr>
        <w:t>.</w:t>
      </w:r>
      <w:r>
        <w:rPr>
          <w:rFonts w:ascii="仿宋" w:hAnsi="仿宋"/>
          <w:color w:val="auto"/>
          <w:highlight w:val="none"/>
        </w:rPr>
        <w:t>工程管理</w:t>
      </w:r>
      <w:bookmarkEnd w:id="140"/>
    </w:p>
    <w:p w14:paraId="01B053AC">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供水工程是城乡建设的基础设施，是保障城乡经济发展和城乡居民生活质量的生命线。因此工程建成后应有严格的管理机制与规章制度，确保工程运行和发挥最佳效益。</w:t>
      </w:r>
    </w:p>
    <w:p w14:paraId="2E3E9624">
      <w:pPr>
        <w:pStyle w:val="3"/>
        <w:rPr>
          <w:color w:val="auto"/>
          <w:highlight w:val="none"/>
        </w:rPr>
      </w:pPr>
      <w:bookmarkStart w:id="141" w:name="_Toc26264"/>
      <w:r>
        <w:rPr>
          <w:rFonts w:hint="eastAsia"/>
          <w:color w:val="auto"/>
          <w:highlight w:val="none"/>
          <w:lang w:val="en-US" w:eastAsia="zh-CN"/>
        </w:rPr>
        <w:t>7</w:t>
      </w:r>
      <w:r>
        <w:rPr>
          <w:color w:val="auto"/>
          <w:highlight w:val="none"/>
        </w:rPr>
        <w:t>.1建设期管理</w:t>
      </w:r>
      <w:bookmarkEnd w:id="141"/>
    </w:p>
    <w:p w14:paraId="6D8ED293">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在项目建设管理上，严格遵循国家和自治区有关工程建设政策法规，强化执行工程建设“四项制度”，即“项目法人</w:t>
      </w:r>
      <w:r>
        <w:rPr>
          <w:rFonts w:hint="eastAsia" w:ascii="仿宋" w:hAnsi="仿宋" w:eastAsia="仿宋" w:cs="Times New Roman"/>
          <w:color w:val="auto"/>
          <w:sz w:val="28"/>
          <w:szCs w:val="28"/>
          <w:highlight w:val="none"/>
          <w:lang w:eastAsia="zh-CN"/>
        </w:rPr>
        <w:t>责任</w:t>
      </w:r>
      <w:r>
        <w:rPr>
          <w:rFonts w:hint="eastAsia" w:ascii="仿宋" w:hAnsi="仿宋" w:eastAsia="仿宋" w:cs="Times New Roman"/>
          <w:color w:val="auto"/>
          <w:sz w:val="28"/>
          <w:szCs w:val="28"/>
          <w:highlight w:val="none"/>
          <w:lang w:val="zh-CN" w:eastAsia="zh-CN"/>
        </w:rPr>
        <w:t>制”、“招标投标制”、“建设监理制”和“合同管理制”。</w:t>
      </w:r>
    </w:p>
    <w:p w14:paraId="54B36251">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1） 项目法人</w:t>
      </w:r>
      <w:r>
        <w:rPr>
          <w:rFonts w:hint="eastAsia" w:ascii="仿宋" w:hAnsi="仿宋" w:eastAsia="仿宋" w:cs="Times New Roman"/>
          <w:color w:val="auto"/>
          <w:sz w:val="28"/>
          <w:szCs w:val="28"/>
          <w:highlight w:val="none"/>
          <w:lang w:eastAsia="zh-CN"/>
        </w:rPr>
        <w:t>责任</w:t>
      </w:r>
      <w:r>
        <w:rPr>
          <w:rFonts w:hint="eastAsia" w:ascii="仿宋" w:hAnsi="仿宋" w:eastAsia="仿宋" w:cs="Times New Roman"/>
          <w:color w:val="auto"/>
          <w:sz w:val="28"/>
          <w:szCs w:val="28"/>
          <w:highlight w:val="none"/>
          <w:lang w:val="zh-CN" w:eastAsia="zh-CN"/>
        </w:rPr>
        <w:t>制</w:t>
      </w:r>
    </w:p>
    <w:p w14:paraId="541560D5">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val="en-US" w:eastAsia="zh-CN"/>
        </w:rPr>
        <w:t>磴口县水利局</w:t>
      </w:r>
      <w:r>
        <w:rPr>
          <w:rFonts w:hint="eastAsia" w:ascii="仿宋" w:hAnsi="仿宋" w:eastAsia="仿宋" w:cs="Times New Roman"/>
          <w:color w:val="auto"/>
          <w:sz w:val="28"/>
          <w:szCs w:val="28"/>
          <w:highlight w:val="none"/>
          <w:lang w:eastAsia="zh-CN"/>
        </w:rPr>
        <w:t>是</w:t>
      </w:r>
      <w:r>
        <w:rPr>
          <w:rFonts w:hint="eastAsia" w:ascii="仿宋" w:hAnsi="仿宋" w:eastAsia="仿宋" w:cs="Times New Roman"/>
          <w:color w:val="auto"/>
          <w:sz w:val="28"/>
          <w:szCs w:val="28"/>
          <w:highlight w:val="none"/>
          <w:lang w:val="zh-CN" w:eastAsia="zh-CN"/>
        </w:rPr>
        <w:t>本项目的法人</w:t>
      </w:r>
      <w:r>
        <w:rPr>
          <w:rFonts w:hint="eastAsia" w:ascii="仿宋" w:hAnsi="仿宋" w:eastAsia="仿宋" w:cs="Times New Roman"/>
          <w:color w:val="auto"/>
          <w:sz w:val="28"/>
          <w:szCs w:val="28"/>
          <w:highlight w:val="none"/>
          <w:lang w:eastAsia="zh-CN"/>
        </w:rPr>
        <w:t>单位</w:t>
      </w:r>
      <w:r>
        <w:rPr>
          <w:rFonts w:hint="eastAsia" w:ascii="仿宋" w:hAnsi="仿宋" w:eastAsia="仿宋" w:cs="Times New Roman"/>
          <w:color w:val="auto"/>
          <w:sz w:val="28"/>
          <w:szCs w:val="28"/>
          <w:highlight w:val="none"/>
          <w:lang w:val="zh-CN" w:eastAsia="zh-CN"/>
        </w:rPr>
        <w:t>，负责</w:t>
      </w:r>
      <w:r>
        <w:rPr>
          <w:rFonts w:hint="eastAsia" w:ascii="仿宋" w:hAnsi="仿宋" w:eastAsia="仿宋" w:cs="Times New Roman"/>
          <w:color w:val="auto"/>
          <w:sz w:val="28"/>
          <w:szCs w:val="28"/>
          <w:highlight w:val="none"/>
          <w:lang w:eastAsia="zh-CN"/>
        </w:rPr>
        <w:t>组建项目法人</w:t>
      </w:r>
      <w:r>
        <w:rPr>
          <w:rFonts w:hint="eastAsia" w:ascii="仿宋" w:hAnsi="仿宋" w:eastAsia="仿宋" w:cs="Times New Roman"/>
          <w:color w:val="auto"/>
          <w:sz w:val="28"/>
          <w:szCs w:val="28"/>
          <w:highlight w:val="none"/>
          <w:lang w:val="zh-CN" w:eastAsia="zh-CN"/>
        </w:rPr>
        <w:t>、</w:t>
      </w:r>
      <w:r>
        <w:rPr>
          <w:rFonts w:hint="eastAsia" w:ascii="仿宋" w:hAnsi="仿宋" w:eastAsia="仿宋" w:cs="Times New Roman"/>
          <w:color w:val="auto"/>
          <w:sz w:val="28"/>
          <w:szCs w:val="28"/>
          <w:highlight w:val="none"/>
          <w:lang w:eastAsia="zh-CN"/>
        </w:rPr>
        <w:t>开展本次</w:t>
      </w:r>
      <w:r>
        <w:rPr>
          <w:rFonts w:hint="eastAsia" w:ascii="仿宋" w:hAnsi="仿宋" w:eastAsia="仿宋" w:cs="Times New Roman"/>
          <w:color w:val="auto"/>
          <w:sz w:val="28"/>
          <w:szCs w:val="28"/>
          <w:highlight w:val="none"/>
          <w:lang w:val="zh-CN" w:eastAsia="zh-CN"/>
        </w:rPr>
        <w:t>工程项目建设管理工作。</w:t>
      </w:r>
      <w:r>
        <w:rPr>
          <w:rFonts w:hint="eastAsia" w:ascii="仿宋" w:hAnsi="仿宋" w:eastAsia="仿宋" w:cs="Times New Roman"/>
          <w:color w:val="auto"/>
          <w:sz w:val="28"/>
          <w:szCs w:val="28"/>
          <w:highlight w:val="none"/>
          <w:lang w:eastAsia="zh-CN"/>
        </w:rPr>
        <w:t>按照工程的全面实施工</w:t>
      </w:r>
      <w:r>
        <w:rPr>
          <w:rFonts w:hint="eastAsia" w:ascii="仿宋" w:hAnsi="仿宋" w:eastAsia="仿宋" w:cs="Times New Roman"/>
          <w:color w:val="auto"/>
          <w:sz w:val="28"/>
          <w:szCs w:val="28"/>
          <w:highlight w:val="none"/>
          <w:lang w:val="zh-CN" w:eastAsia="zh-CN"/>
        </w:rPr>
        <w:t>作，</w:t>
      </w:r>
      <w:r>
        <w:rPr>
          <w:rFonts w:hint="eastAsia" w:ascii="仿宋" w:hAnsi="仿宋" w:eastAsia="仿宋" w:cs="Times New Roman"/>
          <w:color w:val="auto"/>
          <w:sz w:val="28"/>
          <w:szCs w:val="28"/>
          <w:highlight w:val="none"/>
          <w:lang w:eastAsia="zh-CN"/>
        </w:rPr>
        <w:t>按照工程各项法规和规定监督管理施工、组织验收等。项目法人组建严格执行水利部《水利工程建设项目法人管理指导意见》，对工程建设的质量、安全、进度和资金使用负首要责任。</w:t>
      </w:r>
    </w:p>
    <w:p w14:paraId="73CF1671">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2） 招标投标制</w:t>
      </w:r>
    </w:p>
    <w:p w14:paraId="6D5289E1">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为了加强该项目工程的招标管理工作，在招标过程中严格按照《中华人民共和国招标投标法》、《中华人民共和国招投标法实施条例》（2019修订）、《合同法》、等法律、法规的要求，对于达到规定招标数额要求的施工、材料及设备采购项目，均按原则和程序进行公开招标，招标文件中明确评标标准和打分办法，从专家库中随机抽取经济、技术和管理等方面的评标专家评标，严禁规避招标、虚假招标和非法转包、违规分包问题的发生。</w:t>
      </w:r>
    </w:p>
    <w:p w14:paraId="25FC66A1">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3） 建设监理制</w:t>
      </w:r>
    </w:p>
    <w:p w14:paraId="10B5704D">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由中标的监理公司承担建设监理任务，组建施工监理</w:t>
      </w:r>
      <w:r>
        <w:rPr>
          <w:rFonts w:hint="eastAsia" w:ascii="仿宋" w:hAnsi="仿宋" w:eastAsia="仿宋" w:cs="Times New Roman"/>
          <w:color w:val="auto"/>
          <w:sz w:val="28"/>
          <w:szCs w:val="28"/>
          <w:highlight w:val="none"/>
          <w:lang w:eastAsia="zh-CN"/>
        </w:rPr>
        <w:t>部</w:t>
      </w:r>
      <w:r>
        <w:rPr>
          <w:rFonts w:hint="eastAsia" w:ascii="仿宋" w:hAnsi="仿宋" w:eastAsia="仿宋" w:cs="Times New Roman"/>
          <w:color w:val="auto"/>
          <w:sz w:val="28"/>
          <w:szCs w:val="28"/>
          <w:highlight w:val="none"/>
          <w:lang w:val="zh-CN" w:eastAsia="zh-CN"/>
        </w:rPr>
        <w:t>，实行总监理工程师负责制，在具体监理过程中，按照“三控制、二管理、一协调”的监理内容，建立了一套适应</w:t>
      </w:r>
      <w:r>
        <w:rPr>
          <w:rFonts w:hint="eastAsia" w:ascii="仿宋" w:hAnsi="仿宋" w:eastAsia="仿宋" w:cs="Times New Roman"/>
          <w:color w:val="auto"/>
          <w:sz w:val="28"/>
          <w:szCs w:val="28"/>
          <w:highlight w:val="none"/>
          <w:lang w:eastAsia="zh-CN"/>
        </w:rPr>
        <w:t>项目工程</w:t>
      </w:r>
      <w:r>
        <w:rPr>
          <w:rFonts w:hint="eastAsia" w:ascii="仿宋" w:hAnsi="仿宋" w:eastAsia="仿宋" w:cs="Times New Roman"/>
          <w:color w:val="auto"/>
          <w:sz w:val="28"/>
          <w:szCs w:val="28"/>
          <w:highlight w:val="none"/>
          <w:lang w:val="zh-CN" w:eastAsia="zh-CN"/>
        </w:rPr>
        <w:t>特点、满足工程要求的</w:t>
      </w:r>
      <w:r>
        <w:rPr>
          <w:rFonts w:hint="eastAsia" w:ascii="仿宋" w:hAnsi="仿宋" w:eastAsia="仿宋" w:cs="Times New Roman"/>
          <w:color w:val="auto"/>
          <w:sz w:val="28"/>
          <w:szCs w:val="28"/>
          <w:highlight w:val="none"/>
          <w:lang w:eastAsia="zh-CN"/>
        </w:rPr>
        <w:t>管理</w:t>
      </w:r>
      <w:r>
        <w:rPr>
          <w:rFonts w:hint="eastAsia" w:ascii="仿宋" w:hAnsi="仿宋" w:eastAsia="仿宋" w:cs="Times New Roman"/>
          <w:color w:val="auto"/>
          <w:sz w:val="28"/>
          <w:szCs w:val="28"/>
          <w:highlight w:val="none"/>
          <w:lang w:val="zh-CN" w:eastAsia="zh-CN"/>
        </w:rPr>
        <w:t>机制。</w:t>
      </w:r>
    </w:p>
    <w:p w14:paraId="03A6AF81">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4） 合同管理</w:t>
      </w:r>
    </w:p>
    <w:p w14:paraId="0476DB82">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按照《中华人民共和国合同法》及相关的法规、规定以及招、投标文件的约定，严格执行</w:t>
      </w:r>
      <w:r>
        <w:rPr>
          <w:rFonts w:hint="eastAsia" w:ascii="仿宋" w:hAnsi="仿宋" w:eastAsia="仿宋" w:cs="Times New Roman"/>
          <w:color w:val="auto"/>
          <w:sz w:val="28"/>
          <w:szCs w:val="28"/>
          <w:highlight w:val="none"/>
          <w:lang w:eastAsia="zh-CN"/>
        </w:rPr>
        <w:t>合同管理</w:t>
      </w:r>
      <w:r>
        <w:rPr>
          <w:rFonts w:hint="eastAsia" w:ascii="仿宋" w:hAnsi="仿宋" w:eastAsia="仿宋" w:cs="Times New Roman"/>
          <w:color w:val="auto"/>
          <w:sz w:val="28"/>
          <w:szCs w:val="28"/>
          <w:highlight w:val="none"/>
          <w:lang w:val="zh-CN" w:eastAsia="zh-CN"/>
        </w:rPr>
        <w:t>、规范要求，按合同</w:t>
      </w:r>
      <w:r>
        <w:rPr>
          <w:rFonts w:hint="eastAsia" w:ascii="仿宋" w:hAnsi="仿宋" w:eastAsia="仿宋" w:cs="Times New Roman"/>
          <w:color w:val="auto"/>
          <w:sz w:val="28"/>
          <w:szCs w:val="28"/>
          <w:highlight w:val="none"/>
          <w:lang w:eastAsia="zh-CN"/>
        </w:rPr>
        <w:t>要求</w:t>
      </w:r>
      <w:r>
        <w:rPr>
          <w:rFonts w:hint="eastAsia" w:ascii="仿宋" w:hAnsi="仿宋" w:eastAsia="仿宋" w:cs="Times New Roman"/>
          <w:color w:val="auto"/>
          <w:sz w:val="28"/>
          <w:szCs w:val="28"/>
          <w:highlight w:val="none"/>
          <w:lang w:val="zh-CN" w:eastAsia="zh-CN"/>
        </w:rPr>
        <w:t>把好进度、质量和投资控制关，进行质量检验、评定、验收和工程款支付</w:t>
      </w:r>
      <w:r>
        <w:rPr>
          <w:rFonts w:hint="eastAsia" w:ascii="仿宋" w:hAnsi="仿宋" w:eastAsia="仿宋" w:cs="Times New Roman"/>
          <w:color w:val="auto"/>
          <w:sz w:val="28"/>
          <w:szCs w:val="28"/>
          <w:highlight w:val="none"/>
          <w:lang w:eastAsia="zh-CN"/>
        </w:rPr>
        <w:t>等工作</w:t>
      </w:r>
      <w:r>
        <w:rPr>
          <w:rFonts w:hint="eastAsia" w:ascii="仿宋" w:hAnsi="仿宋" w:eastAsia="仿宋" w:cs="Times New Roman"/>
          <w:color w:val="auto"/>
          <w:sz w:val="28"/>
          <w:szCs w:val="28"/>
          <w:highlight w:val="none"/>
          <w:lang w:val="zh-CN" w:eastAsia="zh-CN"/>
        </w:rPr>
        <w:t>。</w:t>
      </w:r>
    </w:p>
    <w:p w14:paraId="6E26D1A5">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5） 资金运用管理情况</w:t>
      </w:r>
    </w:p>
    <w:p w14:paraId="209873E6">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按照财政部关于加强资金管理的规定，</w:t>
      </w:r>
      <w:r>
        <w:rPr>
          <w:rFonts w:hint="eastAsia" w:ascii="仿宋" w:hAnsi="仿宋" w:eastAsia="仿宋" w:cs="Times New Roman"/>
          <w:color w:val="auto"/>
          <w:sz w:val="28"/>
          <w:szCs w:val="28"/>
          <w:highlight w:val="none"/>
          <w:lang w:eastAsia="zh-CN"/>
        </w:rPr>
        <w:t>项目</w:t>
      </w:r>
      <w:r>
        <w:rPr>
          <w:rFonts w:hint="eastAsia" w:ascii="仿宋" w:hAnsi="仿宋" w:eastAsia="仿宋" w:cs="Times New Roman"/>
          <w:color w:val="auto"/>
          <w:sz w:val="28"/>
          <w:szCs w:val="28"/>
          <w:highlight w:val="none"/>
          <w:lang w:val="zh-CN" w:eastAsia="zh-CN"/>
        </w:rPr>
        <w:t>建设资金实行统一管理。</w:t>
      </w:r>
    </w:p>
    <w:p w14:paraId="1F3119EC">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6） 工程验收</w:t>
      </w:r>
    </w:p>
    <w:p w14:paraId="3926CE00">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val="zh-CN" w:eastAsia="zh-CN"/>
        </w:rPr>
        <w:t>按</w:t>
      </w:r>
      <w:r>
        <w:rPr>
          <w:rFonts w:hint="eastAsia" w:ascii="仿宋" w:hAnsi="仿宋" w:eastAsia="仿宋" w:cs="Times New Roman"/>
          <w:color w:val="auto"/>
          <w:sz w:val="28"/>
          <w:szCs w:val="28"/>
          <w:highlight w:val="none"/>
          <w:lang w:eastAsia="zh-CN"/>
        </w:rPr>
        <w:t>照《水利水电建设工程验收规范》（SL223-2008）</w:t>
      </w:r>
      <w:r>
        <w:rPr>
          <w:rFonts w:hint="eastAsia" w:ascii="仿宋" w:hAnsi="仿宋" w:eastAsia="仿宋" w:cs="Times New Roman"/>
          <w:color w:val="auto"/>
          <w:sz w:val="28"/>
          <w:szCs w:val="28"/>
          <w:highlight w:val="none"/>
          <w:lang w:val="zh-CN" w:eastAsia="zh-CN"/>
        </w:rPr>
        <w:t>，工程完成后，按要求做好</w:t>
      </w:r>
      <w:r>
        <w:rPr>
          <w:rFonts w:hint="eastAsia" w:ascii="仿宋" w:hAnsi="仿宋" w:eastAsia="仿宋" w:cs="Times New Roman"/>
          <w:color w:val="auto"/>
          <w:sz w:val="28"/>
          <w:szCs w:val="28"/>
          <w:highlight w:val="none"/>
          <w:lang w:eastAsia="zh-CN"/>
        </w:rPr>
        <w:t>各项</w:t>
      </w:r>
      <w:r>
        <w:rPr>
          <w:rFonts w:hint="eastAsia" w:ascii="仿宋" w:hAnsi="仿宋" w:eastAsia="仿宋" w:cs="Times New Roman"/>
          <w:color w:val="auto"/>
          <w:sz w:val="28"/>
          <w:szCs w:val="28"/>
          <w:highlight w:val="none"/>
          <w:lang w:val="zh-CN" w:eastAsia="zh-CN"/>
        </w:rPr>
        <w:t>工程验收各项工作。竣工验收合格后，办理工程的</w:t>
      </w:r>
      <w:r>
        <w:rPr>
          <w:rFonts w:hint="eastAsia" w:ascii="仿宋" w:hAnsi="仿宋" w:eastAsia="仿宋" w:cs="Times New Roman"/>
          <w:color w:val="auto"/>
          <w:sz w:val="28"/>
          <w:szCs w:val="28"/>
          <w:highlight w:val="none"/>
          <w:lang w:eastAsia="zh-CN"/>
        </w:rPr>
        <w:t>移</w:t>
      </w:r>
      <w:r>
        <w:rPr>
          <w:rFonts w:hint="eastAsia" w:ascii="仿宋" w:hAnsi="仿宋" w:eastAsia="仿宋" w:cs="Times New Roman"/>
          <w:color w:val="auto"/>
          <w:sz w:val="28"/>
          <w:szCs w:val="28"/>
          <w:highlight w:val="none"/>
          <w:lang w:val="zh-CN" w:eastAsia="zh-CN"/>
        </w:rPr>
        <w:t>交手续，交管理单位进行正常的运行管理，使工程及早发挥效益。</w:t>
      </w:r>
    </w:p>
    <w:p w14:paraId="7061B0BD">
      <w:pPr>
        <w:pStyle w:val="3"/>
        <w:rPr>
          <w:color w:val="auto"/>
          <w:highlight w:val="none"/>
        </w:rPr>
      </w:pPr>
      <w:bookmarkStart w:id="142" w:name="_Toc31682"/>
      <w:r>
        <w:rPr>
          <w:rFonts w:hint="eastAsia"/>
          <w:color w:val="auto"/>
          <w:highlight w:val="none"/>
          <w:lang w:val="en-US" w:eastAsia="zh-CN"/>
        </w:rPr>
        <w:t>7</w:t>
      </w:r>
      <w:r>
        <w:rPr>
          <w:color w:val="auto"/>
          <w:highlight w:val="none"/>
        </w:rPr>
        <w:t>.2运行期管理</w:t>
      </w:r>
      <w:bookmarkEnd w:id="142"/>
    </w:p>
    <w:p w14:paraId="6D809801">
      <w:pPr>
        <w:pStyle w:val="4"/>
        <w:spacing w:before="166" w:after="166"/>
        <w:rPr>
          <w:color w:val="auto"/>
          <w:highlight w:val="none"/>
        </w:rPr>
      </w:pPr>
      <w:r>
        <w:rPr>
          <w:rFonts w:hint="eastAsia"/>
          <w:color w:val="auto"/>
          <w:highlight w:val="none"/>
          <w:lang w:val="en-US" w:eastAsia="zh-CN"/>
        </w:rPr>
        <w:t>7</w:t>
      </w:r>
      <w:r>
        <w:rPr>
          <w:rFonts w:hint="eastAsia"/>
          <w:color w:val="auto"/>
          <w:highlight w:val="none"/>
        </w:rPr>
        <w:t>.2.1管理机构与人员编制</w:t>
      </w:r>
    </w:p>
    <w:p w14:paraId="1D7990D3">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为保证工程建设的顺利实施，项目实行领导责任制，</w:t>
      </w:r>
      <w:r>
        <w:rPr>
          <w:rFonts w:hint="eastAsia" w:ascii="仿宋" w:hAnsi="仿宋" w:eastAsia="仿宋" w:cs="Times New Roman"/>
          <w:color w:val="auto"/>
          <w:sz w:val="28"/>
          <w:szCs w:val="28"/>
          <w:highlight w:val="none"/>
          <w:lang w:val="en-US" w:eastAsia="zh-CN"/>
        </w:rPr>
        <w:t>磴口县水利局</w:t>
      </w:r>
      <w:r>
        <w:rPr>
          <w:rFonts w:hint="eastAsia" w:ascii="仿宋" w:hAnsi="仿宋" w:eastAsia="仿宋" w:cs="Times New Roman"/>
          <w:color w:val="auto"/>
          <w:sz w:val="28"/>
          <w:szCs w:val="28"/>
          <w:highlight w:val="none"/>
          <w:lang w:val="zh-CN" w:eastAsia="zh-CN"/>
        </w:rPr>
        <w:t>负责项目工程建设、指挥、协调等组织管理工作，解决项目区在工程建设过程中的有关事宜。</w:t>
      </w:r>
      <w:r>
        <w:rPr>
          <w:rFonts w:hint="eastAsia" w:ascii="仿宋" w:hAnsi="仿宋" w:eastAsia="仿宋" w:cs="Times New Roman"/>
          <w:color w:val="auto"/>
          <w:sz w:val="28"/>
          <w:szCs w:val="28"/>
          <w:highlight w:val="none"/>
          <w:lang w:val="en-US" w:eastAsia="zh-CN"/>
        </w:rPr>
        <w:t>水利局</w:t>
      </w:r>
      <w:r>
        <w:rPr>
          <w:rFonts w:hint="eastAsia" w:ascii="仿宋" w:hAnsi="仿宋" w:eastAsia="仿宋" w:cs="Times New Roman"/>
          <w:color w:val="auto"/>
          <w:sz w:val="28"/>
          <w:szCs w:val="28"/>
          <w:highlight w:val="none"/>
          <w:lang w:val="zh-CN" w:eastAsia="zh-CN"/>
        </w:rPr>
        <w:t>负责技术服务、施工管理、质量把关。同时要制定地方性规章制度实施办法、项目立项、实施、竣工验收、移接交等工程建设有关事项，确保工程顺利实施。</w:t>
      </w:r>
    </w:p>
    <w:p w14:paraId="65EA30E8">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项目建设严格履行水利工程建设项目法人制，工程在建设与管理中若有重大隐患，必须由法人承担责任。工程建设实行招投标及建设监理制，以确保工程的建设质量。</w:t>
      </w:r>
    </w:p>
    <w:p w14:paraId="65C3A5E5">
      <w:pPr>
        <w:pStyle w:val="4"/>
        <w:spacing w:before="166" w:after="166"/>
        <w:rPr>
          <w:color w:val="auto"/>
          <w:highlight w:val="none"/>
        </w:rPr>
      </w:pPr>
      <w:r>
        <w:rPr>
          <w:rFonts w:hint="eastAsia"/>
          <w:color w:val="auto"/>
          <w:highlight w:val="none"/>
          <w:lang w:val="en-US" w:eastAsia="zh-CN"/>
        </w:rPr>
        <w:t>7</w:t>
      </w:r>
      <w:r>
        <w:rPr>
          <w:rFonts w:hint="eastAsia"/>
          <w:color w:val="auto"/>
          <w:highlight w:val="none"/>
        </w:rPr>
        <w:t>.2.2 运行管理</w:t>
      </w:r>
    </w:p>
    <w:p w14:paraId="2B65E687">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供水工程建成后能否正常运行，能否最大限度的发挥效益，关键在于工程建成后的运行管理。为此，必须把握好三个环节。首先，明晰产权归属，建立</w:t>
      </w:r>
      <w:r>
        <w:rPr>
          <w:rFonts w:hint="eastAsia" w:ascii="仿宋" w:hAnsi="仿宋" w:eastAsia="仿宋" w:cs="Times New Roman"/>
          <w:color w:val="auto"/>
          <w:sz w:val="28"/>
          <w:szCs w:val="28"/>
          <w:highlight w:val="none"/>
          <w:lang w:val="en-US" w:eastAsia="zh-CN"/>
        </w:rPr>
        <w:t>水厂</w:t>
      </w:r>
      <w:r>
        <w:rPr>
          <w:rFonts w:hint="eastAsia" w:ascii="仿宋" w:hAnsi="仿宋" w:eastAsia="仿宋" w:cs="Times New Roman"/>
          <w:color w:val="auto"/>
          <w:sz w:val="28"/>
          <w:szCs w:val="28"/>
          <w:highlight w:val="none"/>
          <w:lang w:val="zh-CN" w:eastAsia="zh-CN"/>
        </w:rPr>
        <w:t>管理体制。根据工程类型和规模，按照“有利于群众使用，有利于工程发挥效益，有利于水资源可持续利用”的原则，明确工程产权的管理模式，落实管理机构和人员。其次，明晰管理主体，确定具体管理人员，解决好运行中出现的实际问题；第三，建立健全管理体制和运行机制，制定合理的水价和水费征收制度。合理的水价是保证农村牧区供水保障工程保持长久运行的关键。引入市场机制，实行有偿供水，合理计收水费。</w:t>
      </w:r>
    </w:p>
    <w:p w14:paraId="5790A0EC">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工程验收合格后，移交</w:t>
      </w:r>
      <w:r>
        <w:rPr>
          <w:rFonts w:hint="eastAsia" w:ascii="仿宋" w:hAnsi="仿宋" w:eastAsia="仿宋" w:cs="Times New Roman"/>
          <w:color w:val="auto"/>
          <w:sz w:val="28"/>
          <w:szCs w:val="28"/>
          <w:highlight w:val="none"/>
          <w:lang w:val="en-US" w:eastAsia="zh-CN"/>
        </w:rPr>
        <w:t>原水厂</w:t>
      </w:r>
      <w:r>
        <w:rPr>
          <w:rFonts w:hint="eastAsia" w:ascii="仿宋" w:hAnsi="仿宋" w:eastAsia="仿宋" w:cs="Times New Roman"/>
          <w:color w:val="auto"/>
          <w:sz w:val="28"/>
          <w:szCs w:val="28"/>
          <w:highlight w:val="none"/>
          <w:lang w:val="zh-CN" w:eastAsia="zh-CN"/>
        </w:rPr>
        <w:t>管理。管理人员首先要进行技术培训，培训合格后才能上岗。</w:t>
      </w:r>
    </w:p>
    <w:p w14:paraId="34C04B1D">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要制定严格的运行管理制度，泵房坚持24小时值班。各类设备的使用要严格按操作规程进行，严禁违章操作，损坏设备。</w:t>
      </w:r>
    </w:p>
    <w:p w14:paraId="081738A5">
      <w:pPr>
        <w:pStyle w:val="4"/>
        <w:spacing w:before="166" w:after="166"/>
        <w:rPr>
          <w:color w:val="auto"/>
          <w:highlight w:val="none"/>
        </w:rPr>
      </w:pPr>
      <w:r>
        <w:rPr>
          <w:rFonts w:hint="eastAsia"/>
          <w:color w:val="auto"/>
          <w:highlight w:val="none"/>
          <w:lang w:val="en-US" w:eastAsia="zh-CN"/>
        </w:rPr>
        <w:t>7</w:t>
      </w:r>
      <w:r>
        <w:rPr>
          <w:rFonts w:hint="eastAsia"/>
          <w:color w:val="auto"/>
          <w:highlight w:val="none"/>
        </w:rPr>
        <w:t>.2.3运行管理制度</w:t>
      </w:r>
    </w:p>
    <w:p w14:paraId="157D4E5A">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1）建立水质监测制度，定期对原水、管网入口和供水管网末梢的水质进行检验，水质检验的方法应按《生活饮用水标准检验方法》GB/T5750-2022)进行。出厂水的水质必须符合《生活饮用水卫生标准》（GB5749-2022）规定的各项指标。</w:t>
      </w:r>
    </w:p>
    <w:p w14:paraId="5662C2BD">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（2）建立管理制度</w:t>
      </w:r>
    </w:p>
    <w:p w14:paraId="5E1B6981">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1.建立严格巡视制度。定时观测水压和水质情况，发现异常情况及时处理。</w:t>
      </w:r>
    </w:p>
    <w:p w14:paraId="28C6B20D">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2.定期观测和记录水源水质的变化情况，水质变化较大时，应适当增加检验项目和次数。</w:t>
      </w:r>
    </w:p>
    <w:p w14:paraId="40BD41E7">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3.各类水处理设备和建筑物要经常保持外部清洁卫生，内部要定期按规定进行清理。</w:t>
      </w:r>
    </w:p>
    <w:p w14:paraId="56DE4CBC">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4.机电设备工作时，管理人员要经常巡视运行状况，观测水位、仪表读数、温度、机器振动和声音，发现异常及时处理。</w:t>
      </w:r>
    </w:p>
    <w:p w14:paraId="2BB5B222">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5.各类阀门开、闭方法要正确，所有阀门的开、闭应均匀缓慢，避免引发水锤。</w:t>
      </w:r>
    </w:p>
    <w:p w14:paraId="3DA0753B">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6.管网末梢应定期放水清洗，清除死水，防止水质污染。</w:t>
      </w:r>
    </w:p>
    <w:p w14:paraId="15B1B9ED">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7.电器设备操作维修应符合《电业安全工程规程》的规定。</w:t>
      </w:r>
    </w:p>
    <w:p w14:paraId="179A9AA3">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8.阀门和机电设备至少每个月保养一次；长期不工作的设备，每个季度要试运转一次。</w:t>
      </w:r>
    </w:p>
    <w:p w14:paraId="546B2719">
      <w:pPr>
        <w:pStyle w:val="4"/>
        <w:spacing w:before="166" w:after="166"/>
        <w:rPr>
          <w:color w:val="auto"/>
          <w:highlight w:val="none"/>
        </w:rPr>
      </w:pPr>
      <w:r>
        <w:rPr>
          <w:rFonts w:hint="eastAsia"/>
          <w:color w:val="auto"/>
          <w:highlight w:val="none"/>
          <w:lang w:val="en-US" w:eastAsia="zh-CN"/>
        </w:rPr>
        <w:t>7</w:t>
      </w:r>
      <w:r>
        <w:rPr>
          <w:rFonts w:hint="eastAsia"/>
          <w:color w:val="auto"/>
          <w:highlight w:val="none"/>
        </w:rPr>
        <w:t>.2.4管理方法</w:t>
      </w:r>
    </w:p>
    <w:p w14:paraId="2EA6F9DC">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1、一般规定</w:t>
      </w:r>
    </w:p>
    <w:p w14:paraId="478EC8E9">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（1）供水单位应根据工程具体情况建立包括卫生防护、水质检验、岗位责任、运行操作、交接班、维护保养、计量收费等运行管理制度，按制度进行管理。</w:t>
      </w:r>
    </w:p>
    <w:p w14:paraId="26E4AB9D">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（2）供水单位应按照因事设岗、以岗定员、精简高效的原则合理设置岗位、配备管理人员。管理人员应经过岗前培训，熟练掌握其岗位的技术要求，持证上岗。</w:t>
      </w:r>
    </w:p>
    <w:p w14:paraId="0E90812B">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（3）供水单位应认真填写运行管理日志，做好档案管理，定期向主管部门报告供水情况。</w:t>
      </w:r>
    </w:p>
    <w:p w14:paraId="4E9C31D4">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（4）因维修等原因临时停止供水时，应及时通告用户；发生水质传染病等影响群众身体健康的事故时，应及时向主管部门报告，查明原因，妥善处理。</w:t>
      </w:r>
    </w:p>
    <w:p w14:paraId="019761C8">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（5）供水单位应定期听取用户意见，不断总结管理经验，提高管理水平。</w:t>
      </w:r>
    </w:p>
    <w:p w14:paraId="67930B00">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（6）供水单位应对用户进行用水卫生和节约用水知识宣传。</w:t>
      </w:r>
    </w:p>
    <w:p w14:paraId="757DC8AA">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（7）供水单位可参照《城镇供水厂运行、维护及安全技术规程》（CJJ58-94）的有关规定对村镇供水工程进行管理。</w:t>
      </w:r>
    </w:p>
    <w:p w14:paraId="7F9D3F2E">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2、水泵管理与维护</w:t>
      </w:r>
    </w:p>
    <w:p w14:paraId="13F67011">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机泵正常运行是保证工程供水的必要条件，操作人员应掌握机泵的主要性能，能够判断常见故障及其产生的原因，及时排除一般故障。为了确保机泵正常运行，操作人员必须严格执行操作技术规程。</w:t>
      </w:r>
    </w:p>
    <w:p w14:paraId="1D66C805">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（1）必须严格按照《电气安全技术规程》的规定进行高低压机电设备的启停操作。</w:t>
      </w:r>
    </w:p>
    <w:p w14:paraId="2C0E1471">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（2）经常检查电压、电流及水压水位等仪表指示变化情况，注意观察运行中的异常现象，对震动、异常声音及过度发热等现象要及时发现尽快处理。</w:t>
      </w:r>
    </w:p>
    <w:p w14:paraId="0D7424F5">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（3）突然停电或设备故障时，应立即切断电源，并向上级主管部门通报情况及时处理。</w:t>
      </w:r>
    </w:p>
    <w:p w14:paraId="056CF12C">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（4）认真填写运行管理日志，做好资料档案管理工作。</w:t>
      </w:r>
    </w:p>
    <w:p w14:paraId="3DCAD222">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3、管网的运行管理</w:t>
      </w:r>
    </w:p>
    <w:p w14:paraId="57D072D2">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供水工程管网由输水管网和配水管网组成，管网运行的优劣对保证安全和正常供水有很大的影响。管网的运行管理包括管网的运行和维护，在运行管理中，一是要加强巡查和检漏；二是加强管网防冻措施。由于供水管道设在地下，属隐蔽工程，本工程项目区冬季漫长、寒冷，配水管防冻维护是一项重要内容，要定期检查土层覆盖情况，不满足覆盖要求的应及时处理，同时应加强各管道及配件的技术档案管理，为整个供水系统的运行和日常管理维修工作提供依据，使供水系统充分发挥作用。管网发生故障时，应先打开排水闸排空管道内余水，再进行维修。</w:t>
      </w:r>
    </w:p>
    <w:p w14:paraId="4CADB42C">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冬季管网运行管理是整个供水工程运行中的重点，为保证冬季管道正常运行，应采取必要措施，做好防冻维护：</w:t>
      </w:r>
    </w:p>
    <w:p w14:paraId="32E8BA24">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（1）号召供水时段各家各户均匀用水，保证管网水流均匀流动。</w:t>
      </w:r>
    </w:p>
    <w:p w14:paraId="40D4EA51">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（2）要定期检查土层覆盖情况，不满足覆盖要求的应及时处理。</w:t>
      </w:r>
    </w:p>
    <w:p w14:paraId="76627D5E">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4、用水管理</w:t>
      </w:r>
    </w:p>
    <w:p w14:paraId="1442FB4D">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工程运行后要以合理的水价格体系为杠杆，严格实行节约用水制度，才能满足供水区不断发展的需要，做到水资源的可持续利用。</w:t>
      </w:r>
    </w:p>
    <w:p w14:paraId="0904E428">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供水价格的制定应做到有利于供水事业的发展，有利于供水单位补偿成本和合理收益，有利于节约用水。根据《水利工程收费核定计收和管理办法》规定，按照成本加合同经营利润的原则，经其价格主管部门会同水行政主管部门批准后确定水价，逐步实现市场水价，实行有偿供水，计量取费。</w:t>
      </w:r>
    </w:p>
    <w:p w14:paraId="173E783F">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节水的主要环节为配水管网的渗漏损失和用户用水。大力提倡与鼓励用户采用节水设备，大力宣传节约用水，采取阶梯式水价，以此提高人们对水资源可持续利用的的忧患意识。</w:t>
      </w:r>
    </w:p>
    <w:p w14:paraId="70023424">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5、生产运行管理</w:t>
      </w:r>
    </w:p>
    <w:p w14:paraId="3FB38AD4">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供水管理人员按照岗位要求，通过水务部门严格的技术培训，方能上岗，对直接从事供水工作的人员必须建立健康档案，定期进行体检，每年不少于一次，如发现有传染病患者或者带菌者应立即调离工作岗位。供水水源水质每年检测一次，确保群众饮用安全水。</w:t>
      </w:r>
    </w:p>
    <w:p w14:paraId="25CA39F6">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生产运行要严格控制能耗指标。水泵运行后，要严格按照厂家提供的使用说明书及有关使用手册的规定进行操作和管理，要注意仪表、水位、声音与振动的变化，作好工作记录，按期对水泵进行必要的养护与维修。</w:t>
      </w:r>
    </w:p>
    <w:p w14:paraId="3275BB8E">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管网运行过程中要加强检测，对阀门和水表要严格管理，按操作规程办事，建立管网运行技术档案和节点及用户进水管卡片，掌握管道、阀门增减等资料，掌握管网维修与养护手段，提高应对事故处理的能力。</w:t>
      </w:r>
    </w:p>
    <w:p w14:paraId="3F64EBAE">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6、水源保护的范围和措施</w:t>
      </w:r>
    </w:p>
    <w:p w14:paraId="606F562E">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根据《村镇供水工程技术规范》（SL310—2019）中地下水源保护：</w:t>
      </w:r>
    </w:p>
    <w:p w14:paraId="224029E1">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1、地下水水源保护区和井的影响半径范围应根据水源地所处的地理位置、水文地质条件、开采方式、开采水量和污染源分布等情况确定，且单井保护半径应不小于50～100m。</w:t>
      </w:r>
    </w:p>
    <w:p w14:paraId="306E2DC2">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2、在井的影响半径范围内，不应开凿其他生产用水井，不应使用工业废水或生活污水灌溉和施用持久性或剧毒的农药，不应该修建渗水厕所和污废水渗水坑、堆放废渣和垃圾或铺设污水渠道，不从事破坏深层土层的活动。</w:t>
      </w:r>
    </w:p>
    <w:p w14:paraId="5807D004">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3、雨季，应及时疏导地表积水，防止积水入渗和漫溢到井内。</w:t>
      </w:r>
    </w:p>
    <w:p w14:paraId="6A47A301">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4、渗渠、大口井等受地表水影响的地下水源，其防护措施与地表水源保护要求相同。</w:t>
      </w:r>
    </w:p>
    <w:p w14:paraId="672B38F8">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5、地下水资源匮乏地区，开采深层地下水的水源井应保证生活用水，不宜用于农业灌溉。</w:t>
      </w:r>
    </w:p>
    <w:p w14:paraId="4511D1AB">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在保护区及可能影响水源安全的其它范围内，严禁使用不符合饮用水水质标准的水进行直接人工回灌，非回灌不可的要采取积极有效的措施，并请有关部门或专家进行论证。</w:t>
      </w:r>
    </w:p>
    <w:p w14:paraId="75FA5926">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对于水源卫生防护地带以外的周边地区要经常性的观测其污水排放、污水灌溉、事故污染及传染病等情况，如发现可能污染或影响水源、或者其它可能危害及时控制，即刻处理。要定期、定点或有针对性地对水源进行水位分析，密切掌握水质变化情况。</w:t>
      </w:r>
    </w:p>
    <w:p w14:paraId="3783EE89">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7、改革用水机制</w:t>
      </w:r>
    </w:p>
    <w:p w14:paraId="709DE51B">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（1）确定合理用水指标</w:t>
      </w:r>
    </w:p>
    <w:p w14:paraId="72BDC873">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建立合理用水指标体系，是实行节水管理体系的需要。国务院批准的《水利产业政策》（国发[1997]35号）明确指出：“严格执行节约用水和用水定额管理的有关规定”“对于超过定额用水要加价收费”。因此，制定科学的用水指标体系，是实行节约用水的重要基础，根据规划定额并结合当地实际情况确定合理用水指标。</w:t>
      </w:r>
    </w:p>
    <w:p w14:paraId="10BB6E64">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（2）制定合理水价</w:t>
      </w:r>
    </w:p>
    <w:p w14:paraId="4B9DB862">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水价指售水的单位价格。供水价格由单位制水成本和单位经营成本组成。供水成本费用包括折旧费、电费、工资及福利费、管理费、大修费、水资源费六部分，供水成本费用除以年供水量即为单位制水成本；供水经营成本为供水成本费中除折旧费以外的费用，供水经营成本除以年供水量即为单位经营成本。</w:t>
      </w:r>
    </w:p>
    <w:p w14:paraId="3B3BF9A4">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供水价格的制定应以有利于供水事业的发展，有利于供水单位补偿成本和合理收益，有利于节水和防止污染为原则，同时也充分考虑社会承受能力。主要体现在以下几方面：</w:t>
      </w:r>
    </w:p>
    <w:p w14:paraId="4CD67BC8">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1）按照国务院(1985—94号)《水利工程收费核定计收和管理办法》，工程建成后，本着“补偿成本、合理收益、优质优价、公平负担”的原则，通过其价格主管部门会同水行政主管部门对水价重新核定，确实体现水的商品属性。</w:t>
      </w:r>
    </w:p>
    <w:p w14:paraId="33AA9EA0">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（2）实行分量计价，超量加价的供水政策，用经济杠杆来促进节约用水。</w:t>
      </w:r>
    </w:p>
    <w:p w14:paraId="5371AEEA">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（3）用水户全部安装水表，实行计量供水。</w:t>
      </w:r>
    </w:p>
    <w:bookmarkEnd w:id="116"/>
    <w:bookmarkEnd w:id="130"/>
    <w:p w14:paraId="0A9B77FC">
      <w:pPr>
        <w:ind w:firstLine="480"/>
        <w:rPr>
          <w:rFonts w:hint="eastAsia" w:ascii="仿宋" w:hAnsi="仿宋" w:eastAsia="仿宋" w:cs="Times New Roman"/>
          <w:color w:val="auto"/>
          <w:sz w:val="28"/>
          <w:szCs w:val="28"/>
          <w:highlight w:val="none"/>
          <w:lang w:val="zh-CN" w:eastAsia="zh-CN"/>
        </w:rPr>
        <w:sectPr>
          <w:pgSz w:w="11906" w:h="16838"/>
          <w:pgMar w:top="1440" w:right="1803" w:bottom="1440" w:left="1803" w:header="851" w:footer="992" w:gutter="0"/>
          <w:cols w:space="0" w:num="1"/>
          <w:docGrid w:type="lines" w:linePitch="332" w:charSpace="0"/>
        </w:sectPr>
      </w:pPr>
    </w:p>
    <w:p w14:paraId="65D6F743">
      <w:pPr>
        <w:pStyle w:val="2"/>
        <w:bidi w:val="0"/>
        <w:rPr>
          <w:rFonts w:hint="default"/>
          <w:color w:val="auto"/>
          <w:highlight w:val="none"/>
          <w:lang w:val="en-US" w:eastAsia="zh-CN"/>
        </w:rPr>
      </w:pPr>
      <w:bookmarkStart w:id="143" w:name="_Toc20066"/>
      <w:bookmarkStart w:id="144" w:name="_Toc2228"/>
      <w:bookmarkStart w:id="145" w:name="_Toc474245502"/>
      <w:bookmarkStart w:id="146" w:name="_Toc526950998"/>
      <w:bookmarkStart w:id="147" w:name="_Toc19872"/>
      <w:bookmarkStart w:id="148" w:name="_Toc24041020"/>
      <w:bookmarkStart w:id="149" w:name="_Toc18831"/>
      <w:bookmarkStart w:id="150" w:name="_Toc24041140"/>
      <w:bookmarkStart w:id="151" w:name="_Toc24041287"/>
      <w:bookmarkStart w:id="152" w:name="_Toc24041074"/>
      <w:bookmarkStart w:id="153" w:name="_Toc499190190"/>
      <w:bookmarkStart w:id="154" w:name="_Toc22705"/>
      <w:r>
        <w:rPr>
          <w:rFonts w:hint="eastAsia"/>
          <w:color w:val="auto"/>
          <w:highlight w:val="none"/>
          <w:lang w:val="en-US" w:eastAsia="zh-CN"/>
        </w:rPr>
        <w:t>8</w:t>
      </w:r>
      <w:r>
        <w:rPr>
          <w:rFonts w:hint="default"/>
          <w:color w:val="auto"/>
          <w:highlight w:val="none"/>
        </w:rPr>
        <w:t xml:space="preserve"> </w:t>
      </w:r>
      <w:bookmarkEnd w:id="143"/>
      <w:r>
        <w:rPr>
          <w:rFonts w:hint="eastAsia"/>
          <w:color w:val="auto"/>
          <w:highlight w:val="none"/>
          <w:lang w:val="en-US" w:eastAsia="zh-CN"/>
        </w:rPr>
        <w:t>投资概算及资金筹措</w:t>
      </w:r>
      <w:bookmarkEnd w:id="144"/>
    </w:p>
    <w:p w14:paraId="407ABD83">
      <w:pPr>
        <w:pStyle w:val="3"/>
        <w:rPr>
          <w:rFonts w:hint="default"/>
          <w:color w:val="auto"/>
          <w:highlight w:val="none"/>
          <w:lang w:val="en-US" w:eastAsia="zh-CN"/>
        </w:rPr>
      </w:pPr>
      <w:bookmarkStart w:id="155" w:name="_Toc31490"/>
      <w:bookmarkStart w:id="156" w:name="_Toc25752"/>
      <w:bookmarkStart w:id="157" w:name="_Toc30851"/>
      <w:r>
        <w:rPr>
          <w:rFonts w:hint="eastAsia"/>
          <w:color w:val="auto"/>
          <w:highlight w:val="none"/>
          <w:lang w:val="en-US" w:eastAsia="zh-CN"/>
        </w:rPr>
        <w:t>8</w:t>
      </w:r>
      <w:r>
        <w:rPr>
          <w:rFonts w:hint="default"/>
          <w:color w:val="auto"/>
          <w:highlight w:val="none"/>
          <w:lang w:val="en-US" w:eastAsia="zh-CN"/>
        </w:rPr>
        <w:t xml:space="preserve">.1 </w:t>
      </w:r>
      <w:r>
        <w:rPr>
          <w:rFonts w:hint="eastAsia"/>
          <w:color w:val="auto"/>
          <w:highlight w:val="none"/>
          <w:lang w:val="en-US" w:eastAsia="zh-CN"/>
        </w:rPr>
        <w:t xml:space="preserve"> </w:t>
      </w:r>
      <w:bookmarkEnd w:id="155"/>
      <w:bookmarkEnd w:id="156"/>
      <w:r>
        <w:rPr>
          <w:rFonts w:hint="eastAsia"/>
          <w:color w:val="auto"/>
          <w:highlight w:val="none"/>
          <w:lang w:val="en-US" w:eastAsia="zh-CN"/>
        </w:rPr>
        <w:t>投资概算</w:t>
      </w:r>
      <w:bookmarkEnd w:id="157"/>
    </w:p>
    <w:p w14:paraId="07E89C39">
      <w:pPr>
        <w:pStyle w:val="4"/>
        <w:spacing w:before="166" w:after="166"/>
        <w:rPr>
          <w:rFonts w:hint="default"/>
          <w:color w:val="auto"/>
          <w:highlight w:val="none"/>
          <w:lang w:val="en-US" w:eastAsia="zh-CN"/>
        </w:rPr>
      </w:pPr>
      <w:r>
        <w:rPr>
          <w:rFonts w:hint="eastAsia"/>
          <w:color w:val="auto"/>
          <w:highlight w:val="none"/>
          <w:lang w:val="en-US" w:eastAsia="zh-CN"/>
        </w:rPr>
        <w:t>8</w:t>
      </w:r>
      <w:r>
        <w:rPr>
          <w:rFonts w:hint="default"/>
          <w:color w:val="auto"/>
          <w:highlight w:val="none"/>
          <w:lang w:val="en-US" w:eastAsia="zh-CN"/>
        </w:rPr>
        <w:t>.1.1 工程概况</w:t>
      </w:r>
    </w:p>
    <w:p w14:paraId="495CBDCE">
      <w:pPr>
        <w:keepNext w:val="0"/>
        <w:keepLines w:val="0"/>
        <w:pageBreakBefore w:val="0"/>
        <w:widowControl w:val="0"/>
        <w:kinsoku/>
        <w:wordWrap/>
        <w:overflowPunct/>
        <w:topLinePunct w:val="0"/>
        <w:autoSpaceDE/>
        <w:autoSpaceDN/>
        <w:bidi w:val="0"/>
        <w:adjustRightInd/>
        <w:snapToGrid/>
        <w:ind w:firstLine="48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本次工程建设地点位于</w:t>
      </w:r>
      <w:r>
        <w:rPr>
          <w:rFonts w:hint="eastAsia" w:ascii="仿宋" w:hAnsi="仿宋" w:eastAsia="仿宋" w:cs="仿宋"/>
          <w:color w:val="auto"/>
          <w:spacing w:val="-4"/>
          <w:sz w:val="28"/>
          <w:szCs w:val="28"/>
          <w:highlight w:val="none"/>
          <w:lang w:val="en-US" w:eastAsia="zh-CN"/>
        </w:rPr>
        <w:t>磴口县</w:t>
      </w:r>
      <w:r>
        <w:rPr>
          <w:rFonts w:hint="eastAsia" w:ascii="仿宋" w:hAnsi="仿宋" w:eastAsia="仿宋" w:cs="仿宋"/>
          <w:color w:val="auto"/>
          <w:spacing w:val="-4"/>
          <w:sz w:val="28"/>
          <w:szCs w:val="28"/>
          <w:highlight w:val="none"/>
        </w:rPr>
        <w:t>乌兰布和农场、</w:t>
      </w:r>
      <w:r>
        <w:rPr>
          <w:rFonts w:hint="eastAsia" w:ascii="仿宋" w:hAnsi="仿宋" w:eastAsia="仿宋" w:cs="仿宋"/>
          <w:color w:val="auto"/>
          <w:spacing w:val="-4"/>
          <w:sz w:val="28"/>
          <w:szCs w:val="28"/>
          <w:highlight w:val="none"/>
          <w:lang w:val="en-US" w:eastAsia="zh-CN"/>
        </w:rPr>
        <w:t>哈腾套海农场、纳林套海农场、沙金套海苏木、</w:t>
      </w:r>
      <w:r>
        <w:rPr>
          <w:rFonts w:hint="eastAsia" w:ascii="仿宋" w:hAnsi="仿宋" w:eastAsia="仿宋" w:cs="仿宋"/>
          <w:color w:val="auto"/>
          <w:spacing w:val="-4"/>
          <w:sz w:val="28"/>
          <w:szCs w:val="28"/>
          <w:highlight w:val="none"/>
        </w:rPr>
        <w:t>渡口镇</w:t>
      </w:r>
      <w:r>
        <w:rPr>
          <w:rFonts w:hint="eastAsia" w:ascii="仿宋" w:hAnsi="仿宋" w:eastAsia="仿宋" w:cs="仿宋"/>
          <w:color w:val="auto"/>
          <w:spacing w:val="-4"/>
          <w:sz w:val="28"/>
          <w:szCs w:val="28"/>
          <w:highlight w:val="none"/>
          <w:lang w:eastAsia="zh-CN"/>
        </w:rPr>
        <w:t>、</w:t>
      </w:r>
      <w:r>
        <w:rPr>
          <w:rFonts w:hint="eastAsia" w:ascii="仿宋" w:hAnsi="仿宋" w:eastAsia="仿宋" w:cs="仿宋"/>
          <w:color w:val="auto"/>
          <w:spacing w:val="-3"/>
          <w:sz w:val="28"/>
          <w:szCs w:val="28"/>
          <w:highlight w:val="none"/>
        </w:rPr>
        <w:t>补隆淖镇</w:t>
      </w:r>
      <w:r>
        <w:rPr>
          <w:rFonts w:hint="eastAsia" w:ascii="仿宋" w:hAnsi="仿宋" w:eastAsia="仿宋" w:cs="仿宋"/>
          <w:color w:val="auto"/>
          <w:spacing w:val="-3"/>
          <w:sz w:val="28"/>
          <w:szCs w:val="28"/>
          <w:highlight w:val="none"/>
          <w:lang w:eastAsia="zh-CN"/>
        </w:rPr>
        <w:t>、</w:t>
      </w:r>
      <w:r>
        <w:rPr>
          <w:rFonts w:hint="eastAsia" w:ascii="仿宋" w:hAnsi="仿宋" w:eastAsia="仿宋" w:cs="仿宋"/>
          <w:color w:val="auto"/>
          <w:spacing w:val="-3"/>
          <w:sz w:val="28"/>
          <w:szCs w:val="28"/>
          <w:highlight w:val="none"/>
          <w:lang w:val="en-US" w:eastAsia="zh-CN"/>
        </w:rPr>
        <w:t>隆盛合镇</w:t>
      </w:r>
      <w:r>
        <w:rPr>
          <w:rFonts w:hint="eastAsia" w:ascii="仿宋" w:hAnsi="仿宋" w:eastAsia="仿宋" w:cs="Times New Roman"/>
          <w:color w:val="auto"/>
          <w:sz w:val="28"/>
          <w:szCs w:val="28"/>
          <w:highlight w:val="none"/>
          <w:lang w:eastAsia="zh-CN"/>
        </w:rPr>
        <w:t>。</w:t>
      </w:r>
    </w:p>
    <w:p w14:paraId="2CC5C6FC">
      <w:pPr>
        <w:ind w:firstLine="48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val="en-US" w:eastAsia="zh-CN"/>
        </w:rPr>
        <w:t>主要建设内容为磴口县</w:t>
      </w:r>
      <w:r>
        <w:rPr>
          <w:rFonts w:hint="eastAsia" w:ascii="仿宋" w:hAnsi="仿宋" w:eastAsia="仿宋" w:cs="Times New Roman"/>
          <w:color w:val="auto"/>
          <w:sz w:val="28"/>
          <w:szCs w:val="28"/>
          <w:highlight w:val="none"/>
          <w:lang w:eastAsia="zh-CN"/>
        </w:rPr>
        <w:t>乌兰布和农场、</w:t>
      </w:r>
      <w:r>
        <w:rPr>
          <w:rFonts w:hint="eastAsia" w:ascii="仿宋" w:hAnsi="仿宋" w:eastAsia="仿宋" w:cs="Times New Roman"/>
          <w:color w:val="auto"/>
          <w:sz w:val="28"/>
          <w:szCs w:val="28"/>
          <w:highlight w:val="none"/>
          <w:lang w:val="en-US" w:eastAsia="zh-CN"/>
        </w:rPr>
        <w:t>哈腾套海农场、纳林套海农场、包尔盖农场、沙金套海苏</w:t>
      </w:r>
      <w:r>
        <w:rPr>
          <w:rFonts w:hint="eastAsia" w:ascii="仿宋" w:hAnsi="仿宋" w:eastAsia="仿宋" w:cs="仿宋"/>
          <w:color w:val="auto"/>
          <w:spacing w:val="-4"/>
          <w:sz w:val="28"/>
          <w:szCs w:val="28"/>
          <w:highlight w:val="none"/>
          <w:lang w:val="en-US" w:eastAsia="zh-CN"/>
        </w:rPr>
        <w:t>木、</w:t>
      </w:r>
      <w:r>
        <w:rPr>
          <w:rFonts w:hint="eastAsia" w:ascii="仿宋" w:hAnsi="仿宋" w:eastAsia="仿宋" w:cs="仿宋"/>
          <w:color w:val="auto"/>
          <w:spacing w:val="-4"/>
          <w:sz w:val="28"/>
          <w:szCs w:val="28"/>
          <w:highlight w:val="none"/>
        </w:rPr>
        <w:t>渡口镇</w:t>
      </w:r>
      <w:r>
        <w:rPr>
          <w:rFonts w:hint="eastAsia" w:ascii="仿宋" w:hAnsi="仿宋" w:eastAsia="仿宋" w:cs="仿宋"/>
          <w:color w:val="auto"/>
          <w:spacing w:val="-4"/>
          <w:sz w:val="28"/>
          <w:szCs w:val="28"/>
          <w:highlight w:val="none"/>
          <w:lang w:eastAsia="zh-CN"/>
        </w:rPr>
        <w:t>、</w:t>
      </w:r>
      <w:r>
        <w:rPr>
          <w:rFonts w:hint="eastAsia" w:ascii="仿宋" w:hAnsi="仿宋" w:eastAsia="仿宋" w:cs="仿宋"/>
          <w:color w:val="auto"/>
          <w:spacing w:val="-3"/>
          <w:sz w:val="28"/>
          <w:szCs w:val="28"/>
          <w:highlight w:val="none"/>
        </w:rPr>
        <w:t>补隆淖镇</w:t>
      </w:r>
      <w:r>
        <w:rPr>
          <w:rFonts w:hint="eastAsia" w:ascii="仿宋" w:hAnsi="仿宋" w:eastAsia="仿宋" w:cs="仿宋"/>
          <w:color w:val="auto"/>
          <w:spacing w:val="-3"/>
          <w:sz w:val="28"/>
          <w:szCs w:val="28"/>
          <w:highlight w:val="none"/>
          <w:lang w:eastAsia="zh-CN"/>
        </w:rPr>
        <w:t>、</w:t>
      </w:r>
      <w:r>
        <w:rPr>
          <w:rFonts w:hint="eastAsia" w:ascii="仿宋" w:hAnsi="仿宋" w:eastAsia="仿宋" w:cs="仿宋"/>
          <w:color w:val="auto"/>
          <w:spacing w:val="-3"/>
          <w:sz w:val="28"/>
          <w:szCs w:val="28"/>
          <w:highlight w:val="none"/>
          <w:lang w:val="en-US" w:eastAsia="zh-CN"/>
        </w:rPr>
        <w:t>隆盛合镇等3个农场3个乡镇1个苏木的</w:t>
      </w:r>
      <w:r>
        <w:rPr>
          <w:rFonts w:hint="eastAsia" w:ascii="仿宋" w:hAnsi="仿宋" w:eastAsia="仿宋" w:cs="Times New Roman"/>
          <w:color w:val="auto"/>
          <w:sz w:val="28"/>
          <w:szCs w:val="28"/>
          <w:highlight w:val="none"/>
          <w:lang w:eastAsia="zh-CN"/>
        </w:rPr>
        <w:t>饮用水供水</w:t>
      </w:r>
      <w:r>
        <w:rPr>
          <w:rFonts w:hint="eastAsia" w:ascii="仿宋" w:hAnsi="仿宋" w:eastAsia="仿宋" w:cs="Times New Roman"/>
          <w:color w:val="auto"/>
          <w:sz w:val="28"/>
          <w:szCs w:val="28"/>
          <w:highlight w:val="none"/>
          <w:lang w:val="en-US" w:eastAsia="zh-CN"/>
        </w:rPr>
        <w:t>管网更新改造，包括（一）</w:t>
      </w:r>
      <w:r>
        <w:rPr>
          <w:rFonts w:hint="eastAsia" w:ascii="仿宋" w:hAnsi="仿宋" w:eastAsia="仿宋" w:cs="Times New Roman"/>
          <w:color w:val="auto"/>
          <w:sz w:val="28"/>
          <w:szCs w:val="28"/>
          <w:highlight w:val="none"/>
          <w:lang w:eastAsia="zh-CN"/>
        </w:rPr>
        <w:t>水源工程（</w:t>
      </w:r>
      <w:r>
        <w:rPr>
          <w:rFonts w:hint="eastAsia" w:ascii="仿宋" w:hAnsi="仿宋" w:eastAsia="仿宋" w:cs="Times New Roman"/>
          <w:color w:val="auto"/>
          <w:sz w:val="28"/>
          <w:szCs w:val="28"/>
          <w:highlight w:val="none"/>
          <w:lang w:val="en-US" w:eastAsia="zh-CN"/>
        </w:rPr>
        <w:t>二</w:t>
      </w:r>
      <w:r>
        <w:rPr>
          <w:rFonts w:hint="eastAsia" w:ascii="仿宋" w:hAnsi="仿宋" w:eastAsia="仿宋" w:cs="Times New Roman"/>
          <w:color w:val="auto"/>
          <w:sz w:val="28"/>
          <w:szCs w:val="28"/>
          <w:highlight w:val="none"/>
          <w:lang w:eastAsia="zh-CN"/>
        </w:rPr>
        <w:t>）管网工程。</w:t>
      </w:r>
    </w:p>
    <w:p w14:paraId="50A2DD32">
      <w:pPr>
        <w:keepNext w:val="0"/>
        <w:keepLines w:val="0"/>
        <w:pageBreakBefore w:val="0"/>
        <w:widowControl w:val="0"/>
        <w:kinsoku/>
        <w:wordWrap/>
        <w:overflowPunct/>
        <w:topLinePunct w:val="0"/>
        <w:autoSpaceDE/>
        <w:autoSpaceDN/>
        <w:bidi w:val="0"/>
        <w:adjustRightInd/>
        <w:snapToGrid/>
        <w:ind w:firstLine="48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本次供水工程项目区内有110国道穿过，乡村间及村与村之间皆有道路相连，交通十分便利。</w:t>
      </w:r>
    </w:p>
    <w:p w14:paraId="294F7B94">
      <w:pPr>
        <w:keepNext w:val="0"/>
        <w:keepLines w:val="0"/>
        <w:pageBreakBefore w:val="0"/>
        <w:widowControl w:val="0"/>
        <w:kinsoku/>
        <w:wordWrap/>
        <w:overflowPunct/>
        <w:topLinePunct w:val="0"/>
        <w:autoSpaceDE/>
        <w:autoSpaceDN/>
        <w:bidi w:val="0"/>
        <w:adjustRightInd/>
        <w:snapToGrid/>
        <w:ind w:firstLine="480"/>
        <w:textAlignment w:val="auto"/>
        <w:rPr>
          <w:rFonts w:hint="default" w:ascii="仿宋" w:hAnsi="仿宋" w:eastAsia="仿宋" w:cs="Times New Roman"/>
          <w:color w:val="auto"/>
          <w:sz w:val="28"/>
          <w:szCs w:val="28"/>
          <w:highlight w:val="none"/>
          <w:lang w:val="en-US" w:eastAsia="zh-CN"/>
        </w:rPr>
      </w:pPr>
      <w:r>
        <w:rPr>
          <w:rFonts w:hint="default" w:ascii="仿宋" w:hAnsi="仿宋" w:eastAsia="仿宋" w:cs="Times New Roman"/>
          <w:color w:val="auto"/>
          <w:sz w:val="28"/>
          <w:szCs w:val="28"/>
          <w:highlight w:val="none"/>
          <w:lang w:val="en-US" w:eastAsia="zh-CN"/>
        </w:rPr>
        <w:t>施工总工期为</w:t>
      </w:r>
      <w:r>
        <w:rPr>
          <w:rFonts w:hint="eastAsia" w:ascii="仿宋" w:hAnsi="仿宋" w:eastAsia="仿宋" w:cs="Times New Roman"/>
          <w:color w:val="auto"/>
          <w:sz w:val="28"/>
          <w:szCs w:val="28"/>
          <w:highlight w:val="none"/>
          <w:lang w:val="en-US" w:eastAsia="zh-CN"/>
        </w:rPr>
        <w:t>6</w:t>
      </w:r>
      <w:r>
        <w:rPr>
          <w:rFonts w:hint="default" w:ascii="仿宋" w:hAnsi="仿宋" w:eastAsia="仿宋" w:cs="Times New Roman"/>
          <w:color w:val="auto"/>
          <w:sz w:val="28"/>
          <w:szCs w:val="28"/>
          <w:highlight w:val="none"/>
          <w:lang w:val="en-US" w:eastAsia="zh-CN"/>
        </w:rPr>
        <w:t>个月，施工总工时为</w:t>
      </w:r>
      <w:r>
        <w:rPr>
          <w:rFonts w:hint="eastAsia" w:ascii="仿宋" w:hAnsi="仿宋" w:eastAsia="仿宋" w:cs="Times New Roman"/>
          <w:color w:val="auto"/>
          <w:sz w:val="28"/>
          <w:szCs w:val="28"/>
          <w:highlight w:val="none"/>
          <w:lang w:val="en-US" w:eastAsia="zh-CN"/>
        </w:rPr>
        <w:t>8.95</w:t>
      </w:r>
      <w:r>
        <w:rPr>
          <w:rFonts w:hint="default" w:ascii="仿宋" w:hAnsi="仿宋" w:eastAsia="仿宋" w:cs="Times New Roman"/>
          <w:color w:val="auto"/>
          <w:sz w:val="28"/>
          <w:szCs w:val="28"/>
          <w:highlight w:val="none"/>
          <w:lang w:val="en-US" w:eastAsia="zh-CN"/>
        </w:rPr>
        <w:t>万工时。</w:t>
      </w:r>
    </w:p>
    <w:p w14:paraId="2F41D7F3">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主要工程量及主要材料用量详见表</w:t>
      </w:r>
      <w:r>
        <w:rPr>
          <w:rFonts w:hint="eastAsia" w:ascii="仿宋" w:hAnsi="仿宋" w:eastAsia="仿宋" w:cs="Times New Roman"/>
          <w:color w:val="auto"/>
          <w:sz w:val="28"/>
          <w:szCs w:val="28"/>
          <w:highlight w:val="none"/>
          <w:lang w:val="en-US" w:eastAsia="zh-CN"/>
        </w:rPr>
        <w:t>8</w:t>
      </w:r>
      <w:r>
        <w:rPr>
          <w:rFonts w:hint="default" w:ascii="仿宋" w:hAnsi="仿宋" w:eastAsia="仿宋" w:cs="Times New Roman"/>
          <w:color w:val="auto"/>
          <w:sz w:val="28"/>
          <w:szCs w:val="28"/>
          <w:highlight w:val="none"/>
          <w:lang w:val="zh-CN" w:eastAsia="zh-CN"/>
        </w:rPr>
        <w:t>-1-1、表</w:t>
      </w:r>
      <w:r>
        <w:rPr>
          <w:rFonts w:hint="eastAsia" w:ascii="仿宋" w:hAnsi="仿宋" w:eastAsia="仿宋" w:cs="Times New Roman"/>
          <w:color w:val="auto"/>
          <w:sz w:val="28"/>
          <w:szCs w:val="28"/>
          <w:highlight w:val="none"/>
          <w:lang w:val="en-US" w:eastAsia="zh-CN"/>
        </w:rPr>
        <w:t>8</w:t>
      </w:r>
      <w:r>
        <w:rPr>
          <w:rFonts w:hint="default" w:ascii="仿宋" w:hAnsi="仿宋" w:eastAsia="仿宋" w:cs="Times New Roman"/>
          <w:color w:val="auto"/>
          <w:sz w:val="28"/>
          <w:szCs w:val="28"/>
          <w:highlight w:val="none"/>
          <w:lang w:val="zh-CN" w:eastAsia="zh-CN"/>
        </w:rPr>
        <w:t>-1-2。</w:t>
      </w:r>
    </w:p>
    <w:p w14:paraId="37BBA5D3">
      <w:pPr>
        <w:pStyle w:val="73"/>
        <w:pageBreakBefore w:val="0"/>
        <w:kinsoku/>
        <w:wordWrap/>
        <w:overflowPunct/>
        <w:topLinePunct w:val="0"/>
        <w:bidi w:val="0"/>
        <w:adjustRightInd w:val="0"/>
        <w:snapToGrid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表</w:t>
      </w:r>
      <w:r>
        <w:rPr>
          <w:rFonts w:hint="eastAsia" w:ascii="仿宋" w:hAnsi="仿宋" w:eastAsia="仿宋" w:cs="仿宋"/>
          <w:color w:val="auto"/>
          <w:highlight w:val="none"/>
          <w:lang w:val="en-US" w:eastAsia="zh-CN"/>
        </w:rPr>
        <w:t xml:space="preserve">8-1-1                        </w:t>
      </w:r>
      <w:r>
        <w:rPr>
          <w:rFonts w:hint="eastAsia" w:ascii="仿宋" w:hAnsi="仿宋" w:eastAsia="仿宋" w:cs="仿宋"/>
          <w:color w:val="auto"/>
          <w:highlight w:val="none"/>
        </w:rPr>
        <w:t>主要工程量</w:t>
      </w:r>
      <w:r>
        <w:rPr>
          <w:rFonts w:hint="eastAsia" w:ascii="仿宋" w:hAnsi="仿宋" w:eastAsia="仿宋" w:cs="仿宋"/>
          <w:color w:val="auto"/>
          <w:highlight w:val="none"/>
          <w:lang w:val="en-US" w:eastAsia="zh-CN"/>
        </w:rPr>
        <w:t>汇总表</w:t>
      </w:r>
    </w:p>
    <w:tbl>
      <w:tblPr>
        <w:tblStyle w:val="23"/>
        <w:tblW w:w="8325" w:type="dxa"/>
        <w:jc w:val="center"/>
        <w:tblLayout w:type="fixed"/>
        <w:tblCellMar>
          <w:top w:w="15" w:type="dxa"/>
          <w:left w:w="15" w:type="dxa"/>
          <w:bottom w:w="15" w:type="dxa"/>
          <w:right w:w="15" w:type="dxa"/>
        </w:tblCellMar>
      </w:tblPr>
      <w:tblGrid>
        <w:gridCol w:w="899"/>
        <w:gridCol w:w="4082"/>
        <w:gridCol w:w="1257"/>
        <w:gridCol w:w="2087"/>
      </w:tblGrid>
      <w:tr w14:paraId="33312519">
        <w:tblPrEx>
          <w:tblCellMar>
            <w:top w:w="15" w:type="dxa"/>
            <w:left w:w="15" w:type="dxa"/>
            <w:bottom w:w="15" w:type="dxa"/>
            <w:right w:w="15" w:type="dxa"/>
          </w:tblCellMar>
        </w:tblPrEx>
        <w:trPr>
          <w:cantSplit/>
          <w:trHeight w:val="306" w:hRule="exact"/>
          <w:jc w:val="center"/>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7116FE25">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编号</w:t>
            </w: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0906FE41">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项目</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14:paraId="2CD2E7DB">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单位</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33E60A06">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工程量</w:t>
            </w:r>
          </w:p>
        </w:tc>
      </w:tr>
      <w:tr w14:paraId="35A93171">
        <w:tblPrEx>
          <w:tblCellMar>
            <w:top w:w="15" w:type="dxa"/>
            <w:left w:w="15" w:type="dxa"/>
            <w:bottom w:w="15" w:type="dxa"/>
            <w:right w:w="15" w:type="dxa"/>
          </w:tblCellMar>
        </w:tblPrEx>
        <w:trPr>
          <w:cantSplit/>
          <w:trHeight w:val="306" w:hRule="exact"/>
          <w:jc w:val="center"/>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311E57AB">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1</w:t>
            </w: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5DBC6C7C">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土方开挖</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14:paraId="5535CDE6">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m³</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194BCDA0">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101238</w:t>
            </w:r>
          </w:p>
        </w:tc>
      </w:tr>
      <w:tr w14:paraId="7A1FFBF2">
        <w:tblPrEx>
          <w:tblCellMar>
            <w:top w:w="15" w:type="dxa"/>
            <w:left w:w="15" w:type="dxa"/>
            <w:bottom w:w="15" w:type="dxa"/>
            <w:right w:w="15" w:type="dxa"/>
          </w:tblCellMar>
        </w:tblPrEx>
        <w:trPr>
          <w:cantSplit/>
          <w:trHeight w:val="306" w:hRule="exact"/>
          <w:jc w:val="center"/>
        </w:trPr>
        <w:tc>
          <w:tcPr>
            <w:tcW w:w="899" w:type="dxa"/>
            <w:tcBorders>
              <w:top w:val="single" w:color="000000" w:sz="4" w:space="0"/>
              <w:left w:val="single" w:color="000000" w:sz="4" w:space="0"/>
              <w:bottom w:val="single" w:color="000000" w:sz="4" w:space="0"/>
              <w:right w:val="single" w:color="000000" w:sz="4" w:space="0"/>
            </w:tcBorders>
            <w:noWrap w:val="0"/>
            <w:vAlign w:val="center"/>
          </w:tcPr>
          <w:p w14:paraId="1249173D">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2</w:t>
            </w:r>
          </w:p>
        </w:tc>
        <w:tc>
          <w:tcPr>
            <w:tcW w:w="4082" w:type="dxa"/>
            <w:tcBorders>
              <w:top w:val="single" w:color="000000" w:sz="4" w:space="0"/>
              <w:left w:val="single" w:color="000000" w:sz="4" w:space="0"/>
              <w:bottom w:val="single" w:color="000000" w:sz="4" w:space="0"/>
              <w:right w:val="single" w:color="000000" w:sz="4" w:space="0"/>
            </w:tcBorders>
            <w:noWrap w:val="0"/>
            <w:vAlign w:val="center"/>
          </w:tcPr>
          <w:p w14:paraId="282F5256">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土方回填</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14:paraId="7498B09E">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m³</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0B8B9FA4">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100964</w:t>
            </w:r>
          </w:p>
        </w:tc>
      </w:tr>
    </w:tbl>
    <w:p w14:paraId="5605D040">
      <w:pPr>
        <w:pStyle w:val="73"/>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cs="Times New Roman"/>
          <w:color w:val="auto"/>
          <w:highlight w:val="none"/>
        </w:rPr>
      </w:pPr>
    </w:p>
    <w:p w14:paraId="5271671E">
      <w:pPr>
        <w:pStyle w:val="73"/>
        <w:pageBreakBefore w:val="0"/>
        <w:kinsoku/>
        <w:wordWrap/>
        <w:overflowPunct/>
        <w:topLinePunct w:val="0"/>
        <w:bidi w:val="0"/>
        <w:adjustRightInd w:val="0"/>
        <w:snapToGrid w:val="0"/>
        <w:rPr>
          <w:rFonts w:hint="eastAsia" w:ascii="仿宋" w:hAnsi="仿宋" w:eastAsia="仿宋" w:cs="仿宋"/>
          <w:color w:val="auto"/>
          <w:highlight w:val="none"/>
        </w:rPr>
      </w:pPr>
      <w:r>
        <w:rPr>
          <w:rFonts w:hint="eastAsia" w:ascii="仿宋" w:hAnsi="仿宋" w:eastAsia="仿宋" w:cs="仿宋"/>
          <w:color w:val="auto"/>
          <w:highlight w:val="none"/>
        </w:rPr>
        <w:t>表</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1-2</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主要材料用量</w:t>
      </w:r>
      <w:r>
        <w:rPr>
          <w:rFonts w:hint="eastAsia" w:ascii="仿宋" w:hAnsi="仿宋" w:eastAsia="仿宋" w:cs="仿宋"/>
          <w:color w:val="auto"/>
          <w:highlight w:val="none"/>
          <w:lang w:val="en-US" w:eastAsia="zh-CN"/>
        </w:rPr>
        <w:t>汇总表</w:t>
      </w:r>
    </w:p>
    <w:tbl>
      <w:tblPr>
        <w:tblStyle w:val="23"/>
        <w:tblW w:w="8325" w:type="dxa"/>
        <w:jc w:val="center"/>
        <w:tblLayout w:type="fixed"/>
        <w:tblCellMar>
          <w:top w:w="15" w:type="dxa"/>
          <w:left w:w="15" w:type="dxa"/>
          <w:bottom w:w="15" w:type="dxa"/>
          <w:right w:w="15" w:type="dxa"/>
        </w:tblCellMar>
      </w:tblPr>
      <w:tblGrid>
        <w:gridCol w:w="1229"/>
        <w:gridCol w:w="3509"/>
        <w:gridCol w:w="1278"/>
        <w:gridCol w:w="2309"/>
      </w:tblGrid>
      <w:tr w14:paraId="28B538AE">
        <w:tblPrEx>
          <w:tblCellMar>
            <w:top w:w="15" w:type="dxa"/>
            <w:left w:w="15" w:type="dxa"/>
            <w:bottom w:w="15" w:type="dxa"/>
            <w:right w:w="15" w:type="dxa"/>
          </w:tblCellMar>
        </w:tblPrEx>
        <w:trPr>
          <w:cantSplit/>
          <w:trHeight w:val="306" w:hRule="exact"/>
          <w:jc w:val="center"/>
        </w:trPr>
        <w:tc>
          <w:tcPr>
            <w:tcW w:w="1229" w:type="dxa"/>
            <w:tcBorders>
              <w:top w:val="single" w:color="000000" w:sz="4" w:space="0"/>
              <w:left w:val="single" w:color="000000" w:sz="4" w:space="0"/>
              <w:bottom w:val="single" w:color="000000" w:sz="4" w:space="0"/>
              <w:right w:val="single" w:color="000000" w:sz="4" w:space="0"/>
            </w:tcBorders>
            <w:noWrap w:val="0"/>
            <w:vAlign w:val="center"/>
          </w:tcPr>
          <w:p w14:paraId="02C9582E">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编号</w:t>
            </w:r>
          </w:p>
        </w:tc>
        <w:tc>
          <w:tcPr>
            <w:tcW w:w="3509" w:type="dxa"/>
            <w:tcBorders>
              <w:top w:val="single" w:color="000000" w:sz="4" w:space="0"/>
              <w:left w:val="single" w:color="000000" w:sz="4" w:space="0"/>
              <w:bottom w:val="single" w:color="000000" w:sz="4" w:space="0"/>
              <w:right w:val="single" w:color="000000" w:sz="4" w:space="0"/>
            </w:tcBorders>
            <w:noWrap w:val="0"/>
            <w:vAlign w:val="center"/>
          </w:tcPr>
          <w:p w14:paraId="0822C26B">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项目</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33C1BA9F">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单位</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3CA581C4">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材料用量</w:t>
            </w:r>
          </w:p>
        </w:tc>
      </w:tr>
      <w:tr w14:paraId="7C3369A2">
        <w:tblPrEx>
          <w:tblCellMar>
            <w:top w:w="15" w:type="dxa"/>
            <w:left w:w="15" w:type="dxa"/>
            <w:bottom w:w="15" w:type="dxa"/>
            <w:right w:w="15" w:type="dxa"/>
          </w:tblCellMar>
        </w:tblPrEx>
        <w:trPr>
          <w:cantSplit/>
          <w:trHeight w:val="306" w:hRule="exact"/>
          <w:jc w:val="center"/>
        </w:trPr>
        <w:tc>
          <w:tcPr>
            <w:tcW w:w="1229" w:type="dxa"/>
            <w:tcBorders>
              <w:top w:val="single" w:color="000000" w:sz="4" w:space="0"/>
              <w:left w:val="single" w:color="000000" w:sz="4" w:space="0"/>
              <w:bottom w:val="single" w:color="000000" w:sz="4" w:space="0"/>
              <w:right w:val="single" w:color="000000" w:sz="4" w:space="0"/>
            </w:tcBorders>
            <w:noWrap w:val="0"/>
            <w:vAlign w:val="center"/>
          </w:tcPr>
          <w:p w14:paraId="2535FB1F">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1</w:t>
            </w:r>
          </w:p>
        </w:tc>
        <w:tc>
          <w:tcPr>
            <w:tcW w:w="35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DE6DD">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柴油</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C0C23">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t</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6AD08324">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20.96</w:t>
            </w:r>
          </w:p>
        </w:tc>
      </w:tr>
    </w:tbl>
    <w:p w14:paraId="48EAF215">
      <w:pPr>
        <w:pStyle w:val="4"/>
        <w:spacing w:before="166" w:after="166"/>
        <w:rPr>
          <w:rFonts w:hint="default"/>
          <w:color w:val="auto"/>
          <w:highlight w:val="none"/>
          <w:lang w:val="en-US" w:eastAsia="zh-CN"/>
        </w:rPr>
      </w:pPr>
      <w:r>
        <w:rPr>
          <w:rFonts w:hint="eastAsia"/>
          <w:color w:val="auto"/>
          <w:highlight w:val="none"/>
          <w:lang w:val="en-US" w:eastAsia="zh-CN"/>
        </w:rPr>
        <w:t>8</w:t>
      </w:r>
      <w:r>
        <w:rPr>
          <w:rFonts w:hint="default"/>
          <w:color w:val="auto"/>
          <w:highlight w:val="none"/>
          <w:lang w:val="en-US" w:eastAsia="zh-CN"/>
        </w:rPr>
        <w:t>.1.2 投资主要指标</w:t>
      </w:r>
    </w:p>
    <w:p w14:paraId="6D018A9F">
      <w:pPr>
        <w:ind w:firstLine="480"/>
        <w:rPr>
          <w:rFonts w:hint="default" w:ascii="仿宋" w:hAnsi="仿宋" w:eastAsia="仿宋" w:cs="Times New Roman"/>
          <w:color w:val="auto"/>
          <w:sz w:val="28"/>
          <w:szCs w:val="28"/>
          <w:highlight w:val="none"/>
          <w:lang w:val="zh-CN" w:eastAsia="zh-CN"/>
        </w:rPr>
      </w:pPr>
      <w:bookmarkStart w:id="158" w:name="OLE_LINK3"/>
      <w:r>
        <w:rPr>
          <w:rFonts w:hint="eastAsia" w:ascii="仿宋" w:hAnsi="仿宋" w:eastAsia="仿宋" w:cs="Times New Roman"/>
          <w:color w:val="auto"/>
          <w:sz w:val="28"/>
          <w:szCs w:val="28"/>
          <w:highlight w:val="none"/>
          <w:lang w:val="en-US" w:eastAsia="zh-CN"/>
        </w:rPr>
        <w:t>磴口县农村供水保障（管网更新改造）工程</w:t>
      </w:r>
      <w:bookmarkEnd w:id="158"/>
      <w:r>
        <w:rPr>
          <w:rFonts w:hint="eastAsia" w:ascii="仿宋" w:hAnsi="仿宋" w:eastAsia="仿宋" w:cs="Times New Roman"/>
          <w:color w:val="auto"/>
          <w:sz w:val="28"/>
          <w:szCs w:val="28"/>
          <w:highlight w:val="none"/>
          <w:lang w:val="en-US" w:eastAsia="zh-CN"/>
        </w:rPr>
        <w:t>实施方案</w:t>
      </w:r>
      <w:r>
        <w:rPr>
          <w:rFonts w:hint="default" w:ascii="仿宋" w:hAnsi="仿宋" w:eastAsia="仿宋" w:cs="Times New Roman"/>
          <w:color w:val="auto"/>
          <w:sz w:val="28"/>
          <w:szCs w:val="28"/>
          <w:highlight w:val="none"/>
          <w:lang w:val="en-US" w:eastAsia="zh-CN"/>
        </w:rPr>
        <w:t>总投资为</w:t>
      </w:r>
      <w:r>
        <w:rPr>
          <w:rFonts w:hint="eastAsia" w:ascii="仿宋" w:hAnsi="仿宋" w:eastAsia="仿宋" w:cs="Times New Roman"/>
          <w:color w:val="auto"/>
          <w:sz w:val="28"/>
          <w:szCs w:val="28"/>
          <w:highlight w:val="none"/>
          <w:lang w:val="en-US" w:eastAsia="zh-CN"/>
        </w:rPr>
        <w:t>340.90</w:t>
      </w:r>
      <w:r>
        <w:rPr>
          <w:rFonts w:hint="default" w:ascii="仿宋" w:hAnsi="仿宋" w:eastAsia="仿宋" w:cs="Times New Roman"/>
          <w:color w:val="auto"/>
          <w:sz w:val="28"/>
          <w:szCs w:val="28"/>
          <w:highlight w:val="none"/>
          <w:lang w:val="en-US" w:eastAsia="zh-CN"/>
        </w:rPr>
        <w:t>万元</w:t>
      </w:r>
      <w:r>
        <w:rPr>
          <w:rFonts w:hint="default" w:ascii="仿宋" w:hAnsi="仿宋" w:eastAsia="仿宋" w:cs="Times New Roman"/>
          <w:color w:val="auto"/>
          <w:sz w:val="28"/>
          <w:szCs w:val="28"/>
          <w:highlight w:val="none"/>
          <w:lang w:val="zh-CN" w:eastAsia="zh-CN"/>
        </w:rPr>
        <w:t>。</w:t>
      </w:r>
    </w:p>
    <w:p w14:paraId="6A3EC688">
      <w:pPr>
        <w:pStyle w:val="4"/>
        <w:spacing w:before="166" w:after="166"/>
        <w:rPr>
          <w:rFonts w:hint="default"/>
          <w:color w:val="auto"/>
          <w:highlight w:val="none"/>
          <w:lang w:val="en-US" w:eastAsia="zh-CN"/>
        </w:rPr>
      </w:pPr>
      <w:r>
        <w:rPr>
          <w:rFonts w:hint="eastAsia"/>
          <w:color w:val="auto"/>
          <w:highlight w:val="none"/>
          <w:lang w:val="en-US" w:eastAsia="zh-CN"/>
        </w:rPr>
        <w:t>8</w:t>
      </w:r>
      <w:r>
        <w:rPr>
          <w:rFonts w:hint="default"/>
          <w:color w:val="auto"/>
          <w:highlight w:val="none"/>
          <w:lang w:val="en-US" w:eastAsia="zh-CN"/>
        </w:rPr>
        <w:t>.1.3 编制原则及依据</w:t>
      </w:r>
    </w:p>
    <w:p w14:paraId="04228BD0">
      <w:pPr>
        <w:ind w:firstLine="480"/>
        <w:rPr>
          <w:rFonts w:hint="default" w:ascii="仿宋" w:hAnsi="仿宋" w:eastAsia="仿宋" w:cs="Times New Roman"/>
          <w:color w:val="auto"/>
          <w:sz w:val="28"/>
          <w:szCs w:val="28"/>
          <w:highlight w:val="none"/>
          <w:lang w:val="en-US" w:eastAsia="zh-CN"/>
        </w:rPr>
      </w:pPr>
      <w:r>
        <w:rPr>
          <w:rFonts w:hint="default" w:ascii="仿宋" w:hAnsi="仿宋" w:eastAsia="仿宋" w:cs="Times New Roman"/>
          <w:color w:val="auto"/>
          <w:sz w:val="28"/>
          <w:szCs w:val="28"/>
          <w:highlight w:val="none"/>
          <w:lang w:val="zh-CN" w:eastAsia="zh-CN"/>
        </w:rPr>
        <w:t>[</w:t>
      </w:r>
      <w:r>
        <w:rPr>
          <w:rFonts w:hint="eastAsia" w:ascii="仿宋" w:hAnsi="仿宋" w:eastAsia="仿宋" w:cs="Times New Roman"/>
          <w:color w:val="auto"/>
          <w:sz w:val="28"/>
          <w:szCs w:val="28"/>
          <w:highlight w:val="none"/>
          <w:lang w:val="en-US" w:eastAsia="zh-CN"/>
        </w:rPr>
        <w:t>1</w:t>
      </w:r>
      <w:r>
        <w:rPr>
          <w:rFonts w:hint="default" w:ascii="仿宋" w:hAnsi="仿宋" w:eastAsia="仿宋" w:cs="Times New Roman"/>
          <w:color w:val="auto"/>
          <w:sz w:val="28"/>
          <w:szCs w:val="28"/>
          <w:highlight w:val="none"/>
          <w:lang w:val="zh-CN" w:eastAsia="zh-CN"/>
        </w:rPr>
        <w:t xml:space="preserve">]  </w:t>
      </w:r>
      <w:r>
        <w:rPr>
          <w:rFonts w:hint="default" w:ascii="仿宋" w:hAnsi="仿宋" w:eastAsia="仿宋" w:cs="Times New Roman"/>
          <w:color w:val="auto"/>
          <w:sz w:val="28"/>
          <w:szCs w:val="28"/>
          <w:highlight w:val="none"/>
          <w:lang w:val="en-US" w:eastAsia="zh-CN"/>
        </w:rPr>
        <w:t>内蒙古自治区水利厅、内蒙古自治区发展和改革委员会内水建[2024]22号《内蒙古自治区水利工程设计概（估）算编制规定（工程部分）（试行）》；</w:t>
      </w:r>
    </w:p>
    <w:p w14:paraId="46C47CFC">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w:t>
      </w:r>
      <w:r>
        <w:rPr>
          <w:rFonts w:hint="eastAsia" w:ascii="仿宋" w:hAnsi="仿宋" w:eastAsia="仿宋" w:cs="Times New Roman"/>
          <w:color w:val="auto"/>
          <w:sz w:val="28"/>
          <w:szCs w:val="28"/>
          <w:highlight w:val="none"/>
          <w:lang w:val="en-US" w:eastAsia="zh-CN"/>
        </w:rPr>
        <w:t>2</w:t>
      </w:r>
      <w:r>
        <w:rPr>
          <w:rFonts w:hint="default" w:ascii="仿宋" w:hAnsi="仿宋" w:eastAsia="仿宋" w:cs="Times New Roman"/>
          <w:color w:val="auto"/>
          <w:sz w:val="28"/>
          <w:szCs w:val="28"/>
          <w:highlight w:val="none"/>
          <w:lang w:val="zh-CN" w:eastAsia="zh-CN"/>
        </w:rPr>
        <w:t>] 水利部办水总[2016]132号《水利工程营业税改征增值税计价依据调整办法》；</w:t>
      </w:r>
    </w:p>
    <w:p w14:paraId="24CED443">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w:t>
      </w:r>
      <w:r>
        <w:rPr>
          <w:rFonts w:hint="eastAsia" w:ascii="仿宋" w:hAnsi="仿宋" w:eastAsia="仿宋" w:cs="Times New Roman"/>
          <w:color w:val="auto"/>
          <w:sz w:val="28"/>
          <w:szCs w:val="28"/>
          <w:highlight w:val="none"/>
          <w:lang w:val="en-US" w:eastAsia="zh-CN"/>
        </w:rPr>
        <w:t>3</w:t>
      </w:r>
      <w:r>
        <w:rPr>
          <w:rFonts w:hint="default" w:ascii="仿宋" w:hAnsi="仿宋" w:eastAsia="仿宋" w:cs="Times New Roman"/>
          <w:color w:val="auto"/>
          <w:sz w:val="28"/>
          <w:szCs w:val="28"/>
          <w:highlight w:val="none"/>
          <w:lang w:val="zh-CN" w:eastAsia="zh-CN"/>
        </w:rPr>
        <w:t>] 水利部办财务函[2019]448号《水利部办公厅关于调整水利工程计价依据增值税计算标准的通知》；</w:t>
      </w:r>
    </w:p>
    <w:p w14:paraId="6860D029">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w:t>
      </w:r>
      <w:r>
        <w:rPr>
          <w:rFonts w:hint="eastAsia" w:ascii="仿宋" w:hAnsi="仿宋" w:eastAsia="仿宋" w:cs="Times New Roman"/>
          <w:color w:val="auto"/>
          <w:sz w:val="28"/>
          <w:szCs w:val="28"/>
          <w:highlight w:val="none"/>
          <w:lang w:val="en-US" w:eastAsia="zh-CN"/>
        </w:rPr>
        <w:t>4</w:t>
      </w:r>
      <w:r>
        <w:rPr>
          <w:rFonts w:hint="default" w:ascii="仿宋" w:hAnsi="仿宋" w:eastAsia="仿宋" w:cs="Times New Roman"/>
          <w:color w:val="auto"/>
          <w:sz w:val="28"/>
          <w:szCs w:val="28"/>
          <w:highlight w:val="none"/>
          <w:lang w:val="zh-CN" w:eastAsia="zh-CN"/>
        </w:rPr>
        <w:t>] 水利部水总[2002]116号《水利建筑工程概算定额》；</w:t>
      </w:r>
    </w:p>
    <w:p w14:paraId="2539FC2B">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w:t>
      </w:r>
      <w:r>
        <w:rPr>
          <w:rFonts w:hint="eastAsia" w:ascii="仿宋" w:hAnsi="仿宋" w:eastAsia="仿宋" w:cs="Times New Roman"/>
          <w:color w:val="auto"/>
          <w:sz w:val="28"/>
          <w:szCs w:val="28"/>
          <w:highlight w:val="none"/>
          <w:lang w:val="en-US" w:eastAsia="zh-CN"/>
        </w:rPr>
        <w:t>5</w:t>
      </w:r>
      <w:r>
        <w:rPr>
          <w:rFonts w:hint="default" w:ascii="仿宋" w:hAnsi="仿宋" w:eastAsia="仿宋" w:cs="Times New Roman"/>
          <w:color w:val="auto"/>
          <w:sz w:val="28"/>
          <w:szCs w:val="28"/>
          <w:highlight w:val="none"/>
          <w:lang w:val="zh-CN" w:eastAsia="zh-CN"/>
        </w:rPr>
        <w:t>] 水利部水总[2005]389号《水利工程概预算补充定额》；</w:t>
      </w:r>
    </w:p>
    <w:p w14:paraId="1FEDCC70">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w:t>
      </w:r>
      <w:r>
        <w:rPr>
          <w:rFonts w:hint="eastAsia" w:ascii="仿宋" w:hAnsi="仿宋" w:eastAsia="仿宋" w:cs="Times New Roman"/>
          <w:color w:val="auto"/>
          <w:sz w:val="28"/>
          <w:szCs w:val="28"/>
          <w:highlight w:val="none"/>
          <w:lang w:val="en-US" w:eastAsia="zh-CN"/>
        </w:rPr>
        <w:t>6</w:t>
      </w:r>
      <w:r>
        <w:rPr>
          <w:rFonts w:hint="default" w:ascii="仿宋" w:hAnsi="仿宋" w:eastAsia="仿宋" w:cs="Times New Roman"/>
          <w:color w:val="auto"/>
          <w:sz w:val="28"/>
          <w:szCs w:val="28"/>
          <w:highlight w:val="none"/>
          <w:lang w:val="zh-CN" w:eastAsia="zh-CN"/>
        </w:rPr>
        <w:t>] 水利部海河水利委员会文件海建管[2009]80号《水利工程概预算补充定额》；</w:t>
      </w:r>
    </w:p>
    <w:p w14:paraId="6F46960C">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w:t>
      </w:r>
      <w:r>
        <w:rPr>
          <w:rFonts w:hint="eastAsia" w:ascii="仿宋" w:hAnsi="仿宋" w:eastAsia="仿宋" w:cs="Times New Roman"/>
          <w:color w:val="auto"/>
          <w:sz w:val="28"/>
          <w:szCs w:val="28"/>
          <w:highlight w:val="none"/>
          <w:lang w:val="en-US" w:eastAsia="zh-CN"/>
        </w:rPr>
        <w:t>7</w:t>
      </w:r>
      <w:r>
        <w:rPr>
          <w:rFonts w:hint="default" w:ascii="仿宋" w:hAnsi="仿宋" w:eastAsia="仿宋" w:cs="Times New Roman"/>
          <w:color w:val="auto"/>
          <w:sz w:val="28"/>
          <w:szCs w:val="28"/>
          <w:highlight w:val="none"/>
          <w:lang w:val="zh-CN" w:eastAsia="zh-CN"/>
        </w:rPr>
        <w:t xml:space="preserve">] </w:t>
      </w:r>
      <w:r>
        <w:rPr>
          <w:rFonts w:hint="eastAsia" w:ascii="仿宋" w:hAnsi="仿宋" w:eastAsia="仿宋" w:cs="Times New Roman"/>
          <w:color w:val="auto"/>
          <w:sz w:val="28"/>
          <w:szCs w:val="28"/>
          <w:highlight w:val="none"/>
          <w:lang w:val="en-US" w:eastAsia="zh-CN"/>
        </w:rPr>
        <w:t>内蒙古自治区水利厅内</w:t>
      </w:r>
      <w:r>
        <w:rPr>
          <w:rFonts w:hint="default" w:ascii="仿宋" w:hAnsi="仿宋" w:eastAsia="仿宋" w:cs="Times New Roman"/>
          <w:color w:val="auto"/>
          <w:sz w:val="28"/>
          <w:szCs w:val="28"/>
          <w:highlight w:val="none"/>
          <w:lang w:val="zh-CN" w:eastAsia="zh-CN"/>
        </w:rPr>
        <w:t>水</w:t>
      </w:r>
      <w:r>
        <w:rPr>
          <w:rFonts w:hint="eastAsia" w:ascii="仿宋" w:hAnsi="仿宋" w:eastAsia="仿宋" w:cs="Times New Roman"/>
          <w:color w:val="auto"/>
          <w:sz w:val="28"/>
          <w:szCs w:val="28"/>
          <w:highlight w:val="none"/>
          <w:lang w:val="en-US" w:eastAsia="zh-CN"/>
        </w:rPr>
        <w:t>建</w:t>
      </w:r>
      <w:r>
        <w:rPr>
          <w:rFonts w:hint="default" w:ascii="仿宋" w:hAnsi="仿宋" w:eastAsia="仿宋" w:cs="Times New Roman"/>
          <w:color w:val="auto"/>
          <w:sz w:val="28"/>
          <w:szCs w:val="28"/>
          <w:highlight w:val="none"/>
          <w:lang w:val="zh-CN" w:eastAsia="zh-CN"/>
        </w:rPr>
        <w:t>[20</w:t>
      </w:r>
      <w:r>
        <w:rPr>
          <w:rFonts w:hint="eastAsia" w:ascii="仿宋" w:hAnsi="仿宋" w:eastAsia="仿宋" w:cs="Times New Roman"/>
          <w:color w:val="auto"/>
          <w:sz w:val="28"/>
          <w:szCs w:val="28"/>
          <w:highlight w:val="none"/>
          <w:lang w:val="en-US" w:eastAsia="zh-CN"/>
        </w:rPr>
        <w:t>24</w:t>
      </w:r>
      <w:r>
        <w:rPr>
          <w:rFonts w:hint="default" w:ascii="仿宋" w:hAnsi="仿宋" w:eastAsia="仿宋" w:cs="Times New Roman"/>
          <w:color w:val="auto"/>
          <w:sz w:val="28"/>
          <w:szCs w:val="28"/>
          <w:highlight w:val="none"/>
          <w:lang w:val="zh-CN" w:eastAsia="zh-CN"/>
        </w:rPr>
        <w:t>]</w:t>
      </w:r>
      <w:r>
        <w:rPr>
          <w:rFonts w:hint="eastAsia" w:ascii="仿宋" w:hAnsi="仿宋" w:eastAsia="仿宋" w:cs="Times New Roman"/>
          <w:color w:val="auto"/>
          <w:sz w:val="28"/>
          <w:szCs w:val="28"/>
          <w:highlight w:val="none"/>
          <w:lang w:val="en-US" w:eastAsia="zh-CN"/>
        </w:rPr>
        <w:t>55</w:t>
      </w:r>
      <w:r>
        <w:rPr>
          <w:rFonts w:hint="default" w:ascii="仿宋" w:hAnsi="仿宋" w:eastAsia="仿宋" w:cs="Times New Roman"/>
          <w:color w:val="auto"/>
          <w:sz w:val="28"/>
          <w:szCs w:val="28"/>
          <w:highlight w:val="none"/>
          <w:lang w:val="zh-CN" w:eastAsia="zh-CN"/>
        </w:rPr>
        <w:t>号《</w:t>
      </w:r>
      <w:r>
        <w:rPr>
          <w:rFonts w:hint="eastAsia" w:ascii="仿宋" w:hAnsi="仿宋" w:eastAsia="仿宋" w:cs="Times New Roman"/>
          <w:color w:val="auto"/>
          <w:sz w:val="28"/>
          <w:szCs w:val="28"/>
          <w:highlight w:val="none"/>
          <w:lang w:val="en-US" w:eastAsia="zh-CN"/>
        </w:rPr>
        <w:t>内蒙古自治区</w:t>
      </w:r>
      <w:r>
        <w:rPr>
          <w:rFonts w:hint="default" w:ascii="仿宋" w:hAnsi="仿宋" w:eastAsia="仿宋" w:cs="Times New Roman"/>
          <w:color w:val="auto"/>
          <w:sz w:val="28"/>
          <w:szCs w:val="28"/>
          <w:highlight w:val="none"/>
          <w:lang w:val="zh-CN" w:eastAsia="zh-CN"/>
        </w:rPr>
        <w:t>水利工程概算补充定额》；</w:t>
      </w:r>
    </w:p>
    <w:p w14:paraId="1167ACC5">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w:t>
      </w:r>
      <w:r>
        <w:rPr>
          <w:rFonts w:hint="default" w:ascii="仿宋" w:hAnsi="仿宋" w:eastAsia="仿宋" w:cs="Times New Roman"/>
          <w:color w:val="auto"/>
          <w:sz w:val="28"/>
          <w:szCs w:val="28"/>
          <w:highlight w:val="none"/>
          <w:lang w:val="en-US" w:eastAsia="zh-CN"/>
        </w:rPr>
        <w:t>8</w:t>
      </w:r>
      <w:r>
        <w:rPr>
          <w:rFonts w:hint="default" w:ascii="仿宋" w:hAnsi="仿宋" w:eastAsia="仿宋" w:cs="Times New Roman"/>
          <w:color w:val="auto"/>
          <w:sz w:val="28"/>
          <w:szCs w:val="28"/>
          <w:highlight w:val="none"/>
          <w:lang w:val="zh-CN" w:eastAsia="zh-CN"/>
        </w:rPr>
        <w:t xml:space="preserve">] </w:t>
      </w:r>
      <w:r>
        <w:rPr>
          <w:rFonts w:hint="eastAsia" w:ascii="仿宋" w:hAnsi="仿宋" w:eastAsia="仿宋" w:cs="Times New Roman"/>
          <w:color w:val="auto"/>
          <w:sz w:val="28"/>
          <w:szCs w:val="28"/>
          <w:highlight w:val="none"/>
          <w:lang w:val="zh-CN" w:eastAsia="zh-CN"/>
        </w:rPr>
        <w:t>水利部水建管[1999]523号《水利水电设备安装工程概算定额》；</w:t>
      </w:r>
    </w:p>
    <w:p w14:paraId="0D72A29D">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w:t>
      </w:r>
      <w:r>
        <w:rPr>
          <w:rFonts w:hint="eastAsia" w:ascii="仿宋" w:hAnsi="仿宋" w:eastAsia="仿宋" w:cs="Times New Roman"/>
          <w:color w:val="auto"/>
          <w:sz w:val="28"/>
          <w:szCs w:val="28"/>
          <w:highlight w:val="none"/>
          <w:lang w:val="en-US" w:eastAsia="zh-CN"/>
        </w:rPr>
        <w:t>9</w:t>
      </w:r>
      <w:r>
        <w:rPr>
          <w:rFonts w:hint="default" w:ascii="仿宋" w:hAnsi="仿宋" w:eastAsia="仿宋" w:cs="Times New Roman"/>
          <w:color w:val="auto"/>
          <w:sz w:val="28"/>
          <w:szCs w:val="28"/>
          <w:highlight w:val="none"/>
          <w:lang w:val="zh-CN" w:eastAsia="zh-CN"/>
        </w:rPr>
        <w:t>] 水利部水总[2002]116号《水利工程施工机械台时费定额》；</w:t>
      </w:r>
    </w:p>
    <w:p w14:paraId="28E87F4E">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w:t>
      </w:r>
      <w:r>
        <w:rPr>
          <w:rFonts w:hint="eastAsia" w:ascii="仿宋" w:hAnsi="仿宋" w:eastAsia="仿宋" w:cs="Times New Roman"/>
          <w:color w:val="auto"/>
          <w:sz w:val="28"/>
          <w:szCs w:val="28"/>
          <w:highlight w:val="none"/>
          <w:lang w:val="en-US" w:eastAsia="zh-CN"/>
        </w:rPr>
        <w:t>10</w:t>
      </w:r>
      <w:r>
        <w:rPr>
          <w:rFonts w:hint="default" w:ascii="仿宋" w:hAnsi="仿宋" w:eastAsia="仿宋" w:cs="Times New Roman"/>
          <w:color w:val="auto"/>
          <w:sz w:val="28"/>
          <w:szCs w:val="28"/>
          <w:highlight w:val="none"/>
          <w:lang w:val="zh-CN" w:eastAsia="zh-CN"/>
        </w:rPr>
        <w:t>] 内发改价费字[2020]1290号《内蒙古发改委关于蒙西电网2020-2022年输配电价和销售电价有关事项的通知》；</w:t>
      </w:r>
    </w:p>
    <w:p w14:paraId="1E6C08E8">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[1</w:t>
      </w:r>
      <w:r>
        <w:rPr>
          <w:rFonts w:hint="eastAsia" w:ascii="仿宋" w:hAnsi="仿宋" w:eastAsia="仿宋" w:cs="Times New Roman"/>
          <w:color w:val="auto"/>
          <w:sz w:val="28"/>
          <w:szCs w:val="28"/>
          <w:highlight w:val="none"/>
          <w:lang w:val="en-US" w:eastAsia="zh-CN"/>
        </w:rPr>
        <w:t>1</w:t>
      </w:r>
      <w:r>
        <w:rPr>
          <w:rFonts w:hint="default" w:ascii="仿宋" w:hAnsi="仿宋" w:eastAsia="仿宋" w:cs="Times New Roman"/>
          <w:color w:val="auto"/>
          <w:sz w:val="28"/>
          <w:szCs w:val="28"/>
          <w:highlight w:val="none"/>
          <w:lang w:val="zh-CN" w:eastAsia="zh-CN"/>
        </w:rPr>
        <w:t>] 内交发[2019]338号《内蒙古自治区交通运输厅关于执行交通运输部2018年第86号公告的通知》；</w:t>
      </w:r>
    </w:p>
    <w:p w14:paraId="3A6207B7">
      <w:pPr>
        <w:ind w:firstLine="480"/>
        <w:rPr>
          <w:rFonts w:hint="eastAsia"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[1</w:t>
      </w:r>
      <w:r>
        <w:rPr>
          <w:rFonts w:hint="eastAsia" w:ascii="仿宋" w:hAnsi="仿宋" w:eastAsia="仿宋" w:cs="Times New Roman"/>
          <w:color w:val="auto"/>
          <w:sz w:val="28"/>
          <w:szCs w:val="28"/>
          <w:highlight w:val="none"/>
          <w:lang w:val="en-US" w:eastAsia="zh-CN"/>
        </w:rPr>
        <w:t>2</w:t>
      </w:r>
      <w:r>
        <w:rPr>
          <w:rFonts w:hint="default" w:ascii="仿宋" w:hAnsi="仿宋" w:eastAsia="仿宋" w:cs="Times New Roman"/>
          <w:color w:val="auto"/>
          <w:sz w:val="28"/>
          <w:szCs w:val="28"/>
          <w:highlight w:val="none"/>
          <w:lang w:val="zh-CN" w:eastAsia="zh-CN"/>
        </w:rPr>
        <w:t>] 不足部分，根据工程实际情况及施工经验，参照类似定额</w:t>
      </w:r>
      <w:r>
        <w:rPr>
          <w:rFonts w:hint="eastAsia" w:ascii="仿宋" w:hAnsi="仿宋" w:eastAsia="仿宋" w:cs="Times New Roman"/>
          <w:color w:val="auto"/>
          <w:sz w:val="28"/>
          <w:szCs w:val="28"/>
          <w:highlight w:val="none"/>
          <w:lang w:val="en-US" w:eastAsia="zh-CN"/>
        </w:rPr>
        <w:t>；</w:t>
      </w:r>
    </w:p>
    <w:p w14:paraId="21C45FCC">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[1</w:t>
      </w:r>
      <w:r>
        <w:rPr>
          <w:rFonts w:hint="eastAsia" w:ascii="仿宋" w:hAnsi="仿宋" w:eastAsia="仿宋" w:cs="Times New Roman"/>
          <w:color w:val="auto"/>
          <w:sz w:val="28"/>
          <w:szCs w:val="28"/>
          <w:highlight w:val="none"/>
          <w:lang w:val="en-US" w:eastAsia="zh-CN"/>
        </w:rPr>
        <w:t>3</w:t>
      </w:r>
      <w:r>
        <w:rPr>
          <w:rFonts w:hint="default" w:ascii="仿宋" w:hAnsi="仿宋" w:eastAsia="仿宋" w:cs="Times New Roman"/>
          <w:color w:val="auto"/>
          <w:sz w:val="28"/>
          <w:szCs w:val="28"/>
          <w:highlight w:val="none"/>
          <w:lang w:val="zh-CN" w:eastAsia="zh-CN"/>
        </w:rPr>
        <w:t xml:space="preserve">] </w:t>
      </w:r>
      <w:r>
        <w:rPr>
          <w:rFonts w:hint="eastAsia" w:ascii="仿宋" w:hAnsi="仿宋" w:eastAsia="仿宋" w:cs="Times New Roman"/>
          <w:color w:val="auto"/>
          <w:sz w:val="28"/>
          <w:szCs w:val="28"/>
          <w:highlight w:val="none"/>
          <w:lang w:val="en-US" w:eastAsia="zh-CN"/>
        </w:rPr>
        <w:t>投资概算</w:t>
      </w:r>
      <w:r>
        <w:rPr>
          <w:rFonts w:hint="default" w:ascii="仿宋" w:hAnsi="仿宋" w:eastAsia="仿宋" w:cs="Times New Roman"/>
          <w:color w:val="auto"/>
          <w:sz w:val="28"/>
          <w:szCs w:val="28"/>
          <w:highlight w:val="none"/>
          <w:lang w:val="zh-CN" w:eastAsia="zh-CN"/>
        </w:rPr>
        <w:t>依据设计图纸及工程量以及施工组织设计编制。</w:t>
      </w:r>
    </w:p>
    <w:p w14:paraId="228E812A">
      <w:pPr>
        <w:pStyle w:val="4"/>
        <w:spacing w:before="166" w:after="166"/>
        <w:rPr>
          <w:rFonts w:hint="default"/>
          <w:color w:val="auto"/>
          <w:highlight w:val="none"/>
          <w:lang w:val="en-US" w:eastAsia="zh-CN"/>
        </w:rPr>
      </w:pPr>
      <w:r>
        <w:rPr>
          <w:rFonts w:hint="eastAsia"/>
          <w:color w:val="auto"/>
          <w:highlight w:val="none"/>
          <w:lang w:val="en-US" w:eastAsia="zh-CN"/>
        </w:rPr>
        <w:t>8</w:t>
      </w:r>
      <w:r>
        <w:rPr>
          <w:rFonts w:hint="default"/>
          <w:color w:val="auto"/>
          <w:highlight w:val="none"/>
          <w:lang w:val="en-US" w:eastAsia="zh-CN"/>
        </w:rPr>
        <w:t>.1.4 编制办法</w:t>
      </w:r>
    </w:p>
    <w:p w14:paraId="29DFF9A7">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1) 基础单价编制</w:t>
      </w:r>
    </w:p>
    <w:p w14:paraId="727FF26D">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⑴ 人工预算单价</w:t>
      </w:r>
    </w:p>
    <w:p w14:paraId="56765E88">
      <w:pPr>
        <w:ind w:firstLine="480"/>
        <w:rPr>
          <w:rFonts w:hint="default"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本工程</w:t>
      </w:r>
      <w:r>
        <w:rPr>
          <w:rFonts w:hint="eastAsia" w:ascii="仿宋" w:hAnsi="仿宋" w:eastAsia="仿宋" w:cs="Times New Roman"/>
          <w:color w:val="auto"/>
          <w:sz w:val="28"/>
          <w:szCs w:val="28"/>
          <w:highlight w:val="none"/>
          <w:lang w:val="en-US" w:eastAsia="zh-CN"/>
        </w:rPr>
        <w:t>地处磴口县境内，</w:t>
      </w:r>
      <w:r>
        <w:rPr>
          <w:rFonts w:hint="eastAsia" w:ascii="仿宋" w:hAnsi="仿宋" w:eastAsia="仿宋" w:cs="Times New Roman"/>
          <w:color w:val="auto"/>
          <w:sz w:val="28"/>
          <w:szCs w:val="28"/>
          <w:highlight w:val="none"/>
          <w:lang w:val="zh-CN" w:eastAsia="zh-CN"/>
        </w:rPr>
        <w:t>工资类别按</w:t>
      </w:r>
      <w:r>
        <w:rPr>
          <w:rFonts w:hint="eastAsia" w:ascii="仿宋" w:hAnsi="仿宋" w:eastAsia="仿宋" w:cs="Times New Roman"/>
          <w:color w:val="auto"/>
          <w:sz w:val="28"/>
          <w:szCs w:val="28"/>
          <w:highlight w:val="none"/>
          <w:lang w:val="en-US" w:eastAsia="zh-CN"/>
        </w:rPr>
        <w:t>一</w:t>
      </w:r>
      <w:r>
        <w:rPr>
          <w:rFonts w:hint="eastAsia" w:ascii="仿宋" w:hAnsi="仿宋" w:eastAsia="仿宋" w:cs="Times New Roman"/>
          <w:color w:val="auto"/>
          <w:sz w:val="28"/>
          <w:szCs w:val="28"/>
          <w:highlight w:val="none"/>
          <w:lang w:val="zh-CN" w:eastAsia="zh-CN"/>
        </w:rPr>
        <w:t>类工资区计算</w:t>
      </w:r>
      <w:r>
        <w:rPr>
          <w:rFonts w:hint="default" w:ascii="仿宋" w:hAnsi="仿宋" w:eastAsia="仿宋" w:cs="Times New Roman"/>
          <w:color w:val="auto"/>
          <w:sz w:val="28"/>
          <w:szCs w:val="28"/>
          <w:highlight w:val="none"/>
          <w:lang w:val="zh-CN" w:eastAsia="zh-CN"/>
        </w:rPr>
        <w:t>。根据</w:t>
      </w:r>
      <w:r>
        <w:rPr>
          <w:rFonts w:hint="default" w:ascii="仿宋" w:hAnsi="仿宋" w:eastAsia="仿宋" w:cs="Times New Roman"/>
          <w:color w:val="auto"/>
          <w:sz w:val="28"/>
          <w:szCs w:val="28"/>
          <w:highlight w:val="none"/>
          <w:lang w:val="en-US" w:eastAsia="zh-CN"/>
        </w:rPr>
        <w:t>内水建[2024]22号《内蒙古自治区水利工程设计概（估）算编制规定（工程部分）（试行）》</w:t>
      </w:r>
      <w:r>
        <w:rPr>
          <w:rFonts w:hint="default" w:ascii="仿宋" w:hAnsi="仿宋" w:eastAsia="仿宋" w:cs="Times New Roman"/>
          <w:color w:val="auto"/>
          <w:sz w:val="28"/>
          <w:szCs w:val="28"/>
          <w:highlight w:val="none"/>
          <w:lang w:val="zh-CN" w:eastAsia="zh-CN"/>
        </w:rPr>
        <w:t>中</w:t>
      </w:r>
      <w:r>
        <w:rPr>
          <w:rFonts w:hint="eastAsia" w:ascii="仿宋" w:hAnsi="仿宋" w:eastAsia="仿宋" w:cs="Times New Roman"/>
          <w:color w:val="auto"/>
          <w:sz w:val="28"/>
          <w:szCs w:val="28"/>
          <w:highlight w:val="none"/>
          <w:lang w:val="en-US" w:eastAsia="zh-CN"/>
        </w:rPr>
        <w:t>引水</w:t>
      </w:r>
      <w:r>
        <w:rPr>
          <w:rFonts w:hint="default" w:ascii="仿宋" w:hAnsi="仿宋" w:eastAsia="仿宋" w:cs="Times New Roman"/>
          <w:color w:val="auto"/>
          <w:sz w:val="28"/>
          <w:szCs w:val="28"/>
          <w:highlight w:val="none"/>
          <w:lang w:val="zh-CN" w:eastAsia="zh-CN"/>
        </w:rPr>
        <w:t>工程标准，人工预算单价计算</w:t>
      </w:r>
      <w:r>
        <w:rPr>
          <w:rFonts w:hint="default" w:ascii="仿宋" w:hAnsi="仿宋" w:eastAsia="仿宋" w:cs="Times New Roman"/>
          <w:color w:val="auto"/>
          <w:sz w:val="28"/>
          <w:szCs w:val="28"/>
          <w:highlight w:val="none"/>
          <w:lang w:val="en-US" w:eastAsia="zh-CN"/>
        </w:rPr>
        <w:t>标准</w:t>
      </w:r>
      <w:r>
        <w:rPr>
          <w:rFonts w:hint="default" w:ascii="仿宋" w:hAnsi="仿宋" w:eastAsia="仿宋" w:cs="Times New Roman"/>
          <w:color w:val="auto"/>
          <w:sz w:val="28"/>
          <w:szCs w:val="28"/>
          <w:highlight w:val="none"/>
          <w:lang w:val="zh-CN" w:eastAsia="zh-CN"/>
        </w:rPr>
        <w:t>：</w:t>
      </w:r>
    </w:p>
    <w:p w14:paraId="1A462790">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工</w:t>
      </w:r>
      <w:r>
        <w:rPr>
          <w:rFonts w:hint="default" w:ascii="仿宋" w:hAnsi="仿宋" w:eastAsia="仿宋" w:cs="Times New Roman"/>
          <w:color w:val="auto"/>
          <w:sz w:val="28"/>
          <w:szCs w:val="28"/>
          <w:highlight w:val="none"/>
          <w:lang w:val="en-US" w:eastAsia="zh-CN"/>
        </w:rPr>
        <w:t xml:space="preserve">  </w:t>
      </w:r>
      <w:r>
        <w:rPr>
          <w:rFonts w:hint="default" w:ascii="仿宋" w:hAnsi="仿宋" w:eastAsia="仿宋" w:cs="Times New Roman"/>
          <w:color w:val="auto"/>
          <w:sz w:val="28"/>
          <w:szCs w:val="28"/>
          <w:highlight w:val="none"/>
          <w:lang w:val="zh-CN" w:eastAsia="zh-CN"/>
        </w:rPr>
        <w:t>长：</w:t>
      </w:r>
      <w:r>
        <w:rPr>
          <w:rFonts w:hint="eastAsia" w:ascii="仿宋" w:hAnsi="仿宋" w:eastAsia="仿宋" w:cs="Times New Roman"/>
          <w:color w:val="auto"/>
          <w:sz w:val="28"/>
          <w:szCs w:val="28"/>
          <w:highlight w:val="none"/>
          <w:lang w:val="en-US" w:eastAsia="zh-CN"/>
        </w:rPr>
        <w:t>11.28</w:t>
      </w:r>
      <w:r>
        <w:rPr>
          <w:rFonts w:hint="default" w:ascii="仿宋" w:hAnsi="仿宋" w:eastAsia="仿宋" w:cs="Times New Roman"/>
          <w:color w:val="auto"/>
          <w:sz w:val="28"/>
          <w:szCs w:val="28"/>
          <w:highlight w:val="none"/>
          <w:lang w:val="zh-CN" w:eastAsia="zh-CN"/>
        </w:rPr>
        <w:t>元/工时；</w:t>
      </w:r>
    </w:p>
    <w:p w14:paraId="3E12AD53">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高级工：</w:t>
      </w:r>
      <w:r>
        <w:rPr>
          <w:rFonts w:hint="eastAsia" w:ascii="仿宋" w:hAnsi="仿宋" w:eastAsia="仿宋" w:cs="Times New Roman"/>
          <w:color w:val="auto"/>
          <w:sz w:val="28"/>
          <w:szCs w:val="28"/>
          <w:highlight w:val="none"/>
          <w:lang w:val="en-US" w:eastAsia="zh-CN"/>
        </w:rPr>
        <w:t>10.39</w:t>
      </w:r>
      <w:r>
        <w:rPr>
          <w:rFonts w:hint="default" w:ascii="仿宋" w:hAnsi="仿宋" w:eastAsia="仿宋" w:cs="Times New Roman"/>
          <w:color w:val="auto"/>
          <w:sz w:val="28"/>
          <w:szCs w:val="28"/>
          <w:highlight w:val="none"/>
          <w:lang w:val="zh-CN" w:eastAsia="zh-CN"/>
        </w:rPr>
        <w:t>元/工时；</w:t>
      </w:r>
    </w:p>
    <w:p w14:paraId="3ACA173E">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中级工：</w:t>
      </w:r>
      <w:r>
        <w:rPr>
          <w:rFonts w:hint="eastAsia" w:ascii="仿宋" w:hAnsi="仿宋" w:eastAsia="仿宋" w:cs="Times New Roman"/>
          <w:color w:val="auto"/>
          <w:sz w:val="28"/>
          <w:szCs w:val="28"/>
          <w:highlight w:val="none"/>
          <w:lang w:val="en-US" w:eastAsia="zh-CN"/>
        </w:rPr>
        <w:t>8.04</w:t>
      </w:r>
      <w:r>
        <w:rPr>
          <w:rFonts w:hint="default" w:ascii="仿宋" w:hAnsi="仿宋" w:eastAsia="仿宋" w:cs="Times New Roman"/>
          <w:color w:val="auto"/>
          <w:sz w:val="28"/>
          <w:szCs w:val="28"/>
          <w:highlight w:val="none"/>
          <w:lang w:val="zh-CN" w:eastAsia="zh-CN"/>
        </w:rPr>
        <w:t>元/工时；</w:t>
      </w:r>
    </w:p>
    <w:p w14:paraId="327FC4A4">
      <w:pPr>
        <w:ind w:firstLine="480"/>
        <w:rPr>
          <w:rFonts w:hint="default"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初</w:t>
      </w:r>
      <w:r>
        <w:rPr>
          <w:rFonts w:hint="default" w:ascii="仿宋" w:hAnsi="仿宋" w:eastAsia="仿宋" w:cs="Times New Roman"/>
          <w:color w:val="auto"/>
          <w:sz w:val="28"/>
          <w:szCs w:val="28"/>
          <w:highlight w:val="none"/>
          <w:lang w:val="zh-CN" w:eastAsia="zh-CN"/>
        </w:rPr>
        <w:t>级工：</w:t>
      </w:r>
      <w:r>
        <w:rPr>
          <w:rFonts w:hint="eastAsia" w:ascii="仿宋" w:hAnsi="仿宋" w:eastAsia="仿宋" w:cs="Times New Roman"/>
          <w:color w:val="auto"/>
          <w:sz w:val="28"/>
          <w:szCs w:val="28"/>
          <w:highlight w:val="none"/>
          <w:lang w:val="en-US" w:eastAsia="zh-CN"/>
        </w:rPr>
        <w:t>5.64</w:t>
      </w:r>
      <w:r>
        <w:rPr>
          <w:rFonts w:hint="default" w:ascii="仿宋" w:hAnsi="仿宋" w:eastAsia="仿宋" w:cs="Times New Roman"/>
          <w:color w:val="auto"/>
          <w:sz w:val="28"/>
          <w:szCs w:val="28"/>
          <w:highlight w:val="none"/>
          <w:lang w:val="zh-CN" w:eastAsia="zh-CN"/>
        </w:rPr>
        <w:t>元/工时。</w:t>
      </w:r>
    </w:p>
    <w:p w14:paraId="5580093A">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 xml:space="preserve">⑵ 主要材料预算价格  </w:t>
      </w:r>
    </w:p>
    <w:p w14:paraId="3B7D460F">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本工程所需主要材料即水泥、钢筋等原价</w:t>
      </w:r>
      <w:r>
        <w:rPr>
          <w:rFonts w:hint="default" w:ascii="仿宋" w:hAnsi="仿宋" w:eastAsia="仿宋" w:cs="Times New Roman"/>
          <w:color w:val="auto"/>
          <w:sz w:val="28"/>
          <w:szCs w:val="28"/>
          <w:highlight w:val="none"/>
          <w:lang w:val="en-US" w:eastAsia="zh-CN"/>
        </w:rPr>
        <w:t>参照</w:t>
      </w:r>
      <w:r>
        <w:rPr>
          <w:rFonts w:hint="eastAsia" w:ascii="仿宋" w:hAnsi="仿宋" w:eastAsia="仿宋" w:cs="Times New Roman"/>
          <w:color w:val="auto"/>
          <w:sz w:val="28"/>
          <w:szCs w:val="28"/>
          <w:highlight w:val="none"/>
          <w:lang w:val="en-US" w:eastAsia="zh-CN"/>
        </w:rPr>
        <w:t>磴口县</w:t>
      </w:r>
      <w:r>
        <w:rPr>
          <w:rFonts w:hint="default" w:ascii="仿宋" w:hAnsi="仿宋" w:eastAsia="仿宋" w:cs="Times New Roman"/>
          <w:color w:val="auto"/>
          <w:sz w:val="28"/>
          <w:szCs w:val="28"/>
          <w:highlight w:val="none"/>
          <w:lang w:val="zh-CN" w:eastAsia="zh-CN"/>
        </w:rPr>
        <w:t>20</w:t>
      </w:r>
      <w:r>
        <w:rPr>
          <w:rFonts w:hint="default" w:ascii="仿宋" w:hAnsi="仿宋" w:eastAsia="仿宋" w:cs="Times New Roman"/>
          <w:color w:val="auto"/>
          <w:sz w:val="28"/>
          <w:szCs w:val="28"/>
          <w:highlight w:val="none"/>
          <w:lang w:val="en-US" w:eastAsia="zh-CN"/>
        </w:rPr>
        <w:t>24</w:t>
      </w:r>
      <w:r>
        <w:rPr>
          <w:rFonts w:hint="default" w:ascii="仿宋" w:hAnsi="仿宋" w:eastAsia="仿宋" w:cs="Times New Roman"/>
          <w:color w:val="auto"/>
          <w:sz w:val="28"/>
          <w:szCs w:val="28"/>
          <w:highlight w:val="none"/>
          <w:lang w:val="zh-CN" w:eastAsia="zh-CN"/>
        </w:rPr>
        <w:t>年第</w:t>
      </w:r>
      <w:r>
        <w:rPr>
          <w:rFonts w:hint="eastAsia" w:ascii="仿宋" w:hAnsi="仿宋" w:eastAsia="仿宋" w:cs="Times New Roman"/>
          <w:color w:val="auto"/>
          <w:sz w:val="28"/>
          <w:szCs w:val="28"/>
          <w:highlight w:val="none"/>
          <w:lang w:val="en-US" w:eastAsia="zh-CN"/>
        </w:rPr>
        <w:t>四</w:t>
      </w:r>
      <w:r>
        <w:rPr>
          <w:rFonts w:hint="default" w:ascii="仿宋" w:hAnsi="仿宋" w:eastAsia="仿宋" w:cs="Times New Roman"/>
          <w:color w:val="auto"/>
          <w:sz w:val="28"/>
          <w:szCs w:val="28"/>
          <w:highlight w:val="none"/>
          <w:lang w:val="zh-CN" w:eastAsia="zh-CN"/>
        </w:rPr>
        <w:t>季度建设工程材料市场信息价及现行市场调查价，并结合工程的具体情况综合确定；油料原价采用</w:t>
      </w:r>
      <w:r>
        <w:rPr>
          <w:rFonts w:hint="eastAsia" w:ascii="仿宋" w:hAnsi="仿宋" w:eastAsia="仿宋" w:cs="Times New Roman"/>
          <w:color w:val="auto"/>
          <w:sz w:val="28"/>
          <w:szCs w:val="28"/>
          <w:highlight w:val="none"/>
          <w:lang w:val="en-US" w:eastAsia="zh-CN"/>
        </w:rPr>
        <w:t>磴口县</w:t>
      </w:r>
      <w:r>
        <w:rPr>
          <w:rFonts w:hint="default" w:ascii="仿宋" w:hAnsi="仿宋" w:eastAsia="仿宋" w:cs="Times New Roman"/>
          <w:color w:val="auto"/>
          <w:sz w:val="28"/>
          <w:szCs w:val="28"/>
          <w:highlight w:val="none"/>
          <w:lang w:val="zh-CN" w:eastAsia="zh-CN"/>
        </w:rPr>
        <w:t>石油公司202</w:t>
      </w:r>
      <w:r>
        <w:rPr>
          <w:rFonts w:hint="default" w:ascii="仿宋" w:hAnsi="仿宋" w:eastAsia="仿宋" w:cs="Times New Roman"/>
          <w:color w:val="auto"/>
          <w:sz w:val="28"/>
          <w:szCs w:val="28"/>
          <w:highlight w:val="none"/>
          <w:lang w:val="en-US" w:eastAsia="zh-CN"/>
        </w:rPr>
        <w:t>4</w:t>
      </w:r>
      <w:r>
        <w:rPr>
          <w:rFonts w:hint="default" w:ascii="仿宋" w:hAnsi="仿宋" w:eastAsia="仿宋" w:cs="Times New Roman"/>
          <w:color w:val="auto"/>
          <w:sz w:val="28"/>
          <w:szCs w:val="28"/>
          <w:highlight w:val="none"/>
          <w:lang w:val="zh-CN" w:eastAsia="zh-CN"/>
        </w:rPr>
        <w:t>年</w:t>
      </w:r>
      <w:r>
        <w:rPr>
          <w:rFonts w:hint="eastAsia" w:ascii="仿宋" w:hAnsi="仿宋" w:eastAsia="仿宋" w:cs="Times New Roman"/>
          <w:color w:val="auto"/>
          <w:sz w:val="28"/>
          <w:szCs w:val="28"/>
          <w:highlight w:val="none"/>
          <w:lang w:val="en-US" w:eastAsia="zh-CN"/>
        </w:rPr>
        <w:t>12</w:t>
      </w:r>
      <w:r>
        <w:rPr>
          <w:rFonts w:hint="default" w:ascii="仿宋" w:hAnsi="仿宋" w:eastAsia="仿宋" w:cs="Times New Roman"/>
          <w:color w:val="auto"/>
          <w:sz w:val="28"/>
          <w:szCs w:val="28"/>
          <w:highlight w:val="none"/>
          <w:lang w:val="zh-CN" w:eastAsia="zh-CN"/>
        </w:rPr>
        <w:t>月份现行市场调查价，经公路运输到工地现场，并计入货源地至工地的运杂费。</w:t>
      </w:r>
    </w:p>
    <w:p w14:paraId="22A0EB5E">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运输费及装卸费依据内蒙古自治区交通运输厅内交发[2019]338号文规定计算。主要材料、地方材料购买地、选用料场及运距详见表</w:t>
      </w:r>
      <w:r>
        <w:rPr>
          <w:rFonts w:hint="eastAsia" w:ascii="仿宋" w:hAnsi="仿宋" w:eastAsia="仿宋" w:cs="Times New Roman"/>
          <w:color w:val="auto"/>
          <w:sz w:val="28"/>
          <w:szCs w:val="28"/>
          <w:highlight w:val="none"/>
          <w:lang w:val="en-US" w:eastAsia="zh-CN"/>
        </w:rPr>
        <w:t>8</w:t>
      </w:r>
      <w:r>
        <w:rPr>
          <w:rFonts w:hint="default" w:ascii="仿宋" w:hAnsi="仿宋" w:eastAsia="仿宋" w:cs="Times New Roman"/>
          <w:color w:val="auto"/>
          <w:sz w:val="28"/>
          <w:szCs w:val="28"/>
          <w:highlight w:val="none"/>
          <w:lang w:val="en-US" w:eastAsia="zh-CN"/>
        </w:rPr>
        <w:t>-1</w:t>
      </w:r>
      <w:r>
        <w:rPr>
          <w:rFonts w:hint="default" w:ascii="仿宋" w:hAnsi="仿宋" w:eastAsia="仿宋" w:cs="Times New Roman"/>
          <w:color w:val="auto"/>
          <w:sz w:val="28"/>
          <w:szCs w:val="28"/>
          <w:highlight w:val="none"/>
          <w:lang w:val="zh-CN" w:eastAsia="zh-CN"/>
        </w:rPr>
        <w:t>-</w:t>
      </w:r>
      <w:r>
        <w:rPr>
          <w:rFonts w:hint="default" w:ascii="仿宋" w:hAnsi="仿宋" w:eastAsia="仿宋" w:cs="Times New Roman"/>
          <w:color w:val="auto"/>
          <w:sz w:val="28"/>
          <w:szCs w:val="28"/>
          <w:highlight w:val="none"/>
          <w:lang w:val="en-US" w:eastAsia="zh-CN"/>
        </w:rPr>
        <w:t>3</w:t>
      </w:r>
      <w:r>
        <w:rPr>
          <w:rFonts w:hint="default" w:ascii="仿宋" w:hAnsi="仿宋" w:eastAsia="仿宋" w:cs="Times New Roman"/>
          <w:color w:val="auto"/>
          <w:sz w:val="28"/>
          <w:szCs w:val="28"/>
          <w:highlight w:val="none"/>
          <w:lang w:val="zh-CN" w:eastAsia="zh-CN"/>
        </w:rPr>
        <w:t>。</w:t>
      </w:r>
    </w:p>
    <w:p w14:paraId="253BA67B">
      <w:pPr>
        <w:pStyle w:val="73"/>
        <w:pageBreakBefore w:val="0"/>
        <w:kinsoku/>
        <w:wordWrap/>
        <w:overflowPunct/>
        <w:topLinePunct w:val="0"/>
        <w:bidi w:val="0"/>
        <w:adjustRightInd w:val="0"/>
        <w:snapToGrid w:val="0"/>
        <w:rPr>
          <w:rFonts w:hint="eastAsia" w:ascii="仿宋" w:hAnsi="仿宋" w:eastAsia="仿宋" w:cs="仿宋"/>
          <w:color w:val="auto"/>
          <w:highlight w:val="none"/>
          <w:lang w:eastAsia="zh-CN"/>
        </w:rPr>
      </w:pPr>
      <w:r>
        <w:rPr>
          <w:rFonts w:hint="eastAsia" w:ascii="仿宋" w:hAnsi="仿宋" w:eastAsia="仿宋" w:cs="仿宋"/>
          <w:color w:val="auto"/>
          <w:highlight w:val="none"/>
        </w:rPr>
        <w:t>表</w:t>
      </w:r>
      <w:r>
        <w:rPr>
          <w:rFonts w:hint="eastAsia" w:ascii="仿宋" w:hAnsi="仿宋" w:eastAsia="仿宋" w:cs="仿宋"/>
          <w:color w:val="auto"/>
          <w:highlight w:val="none"/>
          <w:lang w:val="en-US" w:eastAsia="zh-CN"/>
        </w:rPr>
        <w:t>8-1</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 xml:space="preserve">3                   </w:t>
      </w:r>
      <w:r>
        <w:rPr>
          <w:rFonts w:hint="eastAsia" w:ascii="仿宋" w:hAnsi="仿宋" w:eastAsia="仿宋" w:cs="仿宋"/>
          <w:color w:val="auto"/>
          <w:highlight w:val="none"/>
        </w:rPr>
        <w:t>主要材料、地方材料购买地及运距</w:t>
      </w:r>
    </w:p>
    <w:tbl>
      <w:tblPr>
        <w:tblStyle w:val="23"/>
        <w:tblW w:w="851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86"/>
        <w:gridCol w:w="1832"/>
        <w:gridCol w:w="1955"/>
        <w:gridCol w:w="2240"/>
      </w:tblGrid>
      <w:tr w14:paraId="04E96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318" w:type="dxa"/>
            <w:gridSpan w:val="2"/>
            <w:noWrap w:val="0"/>
            <w:vAlign w:val="center"/>
          </w:tcPr>
          <w:p w14:paraId="51424B8E">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水泥、钢筋及油料</w:t>
            </w:r>
          </w:p>
        </w:tc>
        <w:tc>
          <w:tcPr>
            <w:tcW w:w="4195" w:type="dxa"/>
            <w:gridSpan w:val="2"/>
            <w:noWrap w:val="0"/>
            <w:vAlign w:val="center"/>
          </w:tcPr>
          <w:p w14:paraId="45A3AA4C">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地方材料(砂石料)</w:t>
            </w:r>
          </w:p>
        </w:tc>
      </w:tr>
      <w:tr w14:paraId="72433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486" w:type="dxa"/>
            <w:noWrap w:val="0"/>
            <w:vAlign w:val="center"/>
          </w:tcPr>
          <w:p w14:paraId="1B3D5C82">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购买地</w:t>
            </w:r>
          </w:p>
        </w:tc>
        <w:tc>
          <w:tcPr>
            <w:tcW w:w="1832" w:type="dxa"/>
            <w:noWrap w:val="0"/>
            <w:vAlign w:val="center"/>
          </w:tcPr>
          <w:p w14:paraId="21089DFD">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运距</w:t>
            </w:r>
          </w:p>
        </w:tc>
        <w:tc>
          <w:tcPr>
            <w:tcW w:w="1955" w:type="dxa"/>
            <w:noWrap w:val="0"/>
            <w:vAlign w:val="center"/>
          </w:tcPr>
          <w:p w14:paraId="1A9451A7">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料场</w:t>
            </w:r>
          </w:p>
        </w:tc>
        <w:tc>
          <w:tcPr>
            <w:tcW w:w="2240" w:type="dxa"/>
            <w:noWrap w:val="0"/>
            <w:vAlign w:val="center"/>
          </w:tcPr>
          <w:p w14:paraId="01AC80D2">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运距</w:t>
            </w:r>
          </w:p>
        </w:tc>
      </w:tr>
      <w:tr w14:paraId="080C5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86" w:type="dxa"/>
            <w:noWrap w:val="0"/>
            <w:vAlign w:val="center"/>
          </w:tcPr>
          <w:p w14:paraId="2383A20C">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磴口县</w:t>
            </w:r>
          </w:p>
        </w:tc>
        <w:tc>
          <w:tcPr>
            <w:tcW w:w="1832" w:type="dxa"/>
            <w:noWrap w:val="0"/>
            <w:vAlign w:val="center"/>
          </w:tcPr>
          <w:p w14:paraId="303ACAA1">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45</w:t>
            </w:r>
            <w:r>
              <w:rPr>
                <w:rFonts w:hint="default" w:ascii="仿宋" w:hAnsi="仿宋" w:eastAsia="仿宋" w:cs="仿宋"/>
                <w:b w:val="0"/>
                <w:bCs w:val="0"/>
                <w:i w:val="0"/>
                <w:iCs w:val="0"/>
                <w:color w:val="auto"/>
                <w:kern w:val="0"/>
                <w:sz w:val="21"/>
                <w:szCs w:val="21"/>
                <w:highlight w:val="none"/>
                <w:u w:val="none"/>
                <w:lang w:val="en-US" w:eastAsia="zh-CN" w:bidi="ar"/>
              </w:rPr>
              <w:t>km</w:t>
            </w:r>
          </w:p>
        </w:tc>
        <w:tc>
          <w:tcPr>
            <w:tcW w:w="1955" w:type="dxa"/>
            <w:noWrap w:val="0"/>
            <w:vAlign w:val="center"/>
          </w:tcPr>
          <w:p w14:paraId="6B72E651">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附近</w:t>
            </w:r>
            <w:r>
              <w:rPr>
                <w:rFonts w:hint="default" w:ascii="仿宋" w:hAnsi="仿宋" w:eastAsia="仿宋" w:cs="仿宋"/>
                <w:b w:val="0"/>
                <w:bCs w:val="0"/>
                <w:i w:val="0"/>
                <w:iCs w:val="0"/>
                <w:color w:val="auto"/>
                <w:kern w:val="0"/>
                <w:sz w:val="21"/>
                <w:szCs w:val="21"/>
                <w:highlight w:val="none"/>
                <w:u w:val="none"/>
                <w:lang w:val="en-US" w:eastAsia="zh-CN" w:bidi="ar"/>
              </w:rPr>
              <w:t>料场</w:t>
            </w:r>
          </w:p>
        </w:tc>
        <w:tc>
          <w:tcPr>
            <w:tcW w:w="2240" w:type="dxa"/>
            <w:noWrap w:val="0"/>
            <w:vAlign w:val="center"/>
          </w:tcPr>
          <w:p w14:paraId="086A040C">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45</w:t>
            </w:r>
            <w:r>
              <w:rPr>
                <w:rFonts w:hint="default" w:ascii="仿宋" w:hAnsi="仿宋" w:eastAsia="仿宋" w:cs="仿宋"/>
                <w:b w:val="0"/>
                <w:bCs w:val="0"/>
                <w:i w:val="0"/>
                <w:iCs w:val="0"/>
                <w:color w:val="auto"/>
                <w:kern w:val="0"/>
                <w:sz w:val="21"/>
                <w:szCs w:val="21"/>
                <w:highlight w:val="none"/>
                <w:u w:val="none"/>
                <w:lang w:val="en-US" w:eastAsia="zh-CN" w:bidi="ar"/>
              </w:rPr>
              <w:t>km</w:t>
            </w:r>
          </w:p>
        </w:tc>
      </w:tr>
    </w:tbl>
    <w:p w14:paraId="60DD1BED">
      <w:pPr>
        <w:pStyle w:val="13"/>
        <w:pageBreakBefore w:val="0"/>
        <w:kinsoku/>
        <w:wordWrap/>
        <w:overflowPunct/>
        <w:topLinePunct w:val="0"/>
        <w:bidi w:val="0"/>
        <w:adjustRightInd w:val="0"/>
        <w:snapToGrid w:val="0"/>
        <w:rPr>
          <w:rFonts w:hint="default" w:ascii="Times New Roman" w:hAnsi="Times New Roman" w:cs="Times New Roman"/>
          <w:color w:val="auto"/>
          <w:highlight w:val="none"/>
        </w:rPr>
      </w:pPr>
    </w:p>
    <w:p w14:paraId="1D056672">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根据水利部办水总[2016]132号《水利工程营业税改征增值税计价依据调整办法》，采购及保管费率按表</w:t>
      </w:r>
      <w:r>
        <w:rPr>
          <w:rFonts w:hint="eastAsia" w:ascii="仿宋" w:hAnsi="仿宋" w:eastAsia="仿宋" w:cs="Times New Roman"/>
          <w:color w:val="auto"/>
          <w:sz w:val="28"/>
          <w:szCs w:val="28"/>
          <w:highlight w:val="none"/>
          <w:lang w:val="en-US" w:eastAsia="zh-CN"/>
        </w:rPr>
        <w:t>8</w:t>
      </w:r>
      <w:r>
        <w:rPr>
          <w:rFonts w:hint="default" w:ascii="仿宋" w:hAnsi="仿宋" w:eastAsia="仿宋" w:cs="Times New Roman"/>
          <w:color w:val="auto"/>
          <w:sz w:val="28"/>
          <w:szCs w:val="28"/>
          <w:highlight w:val="none"/>
          <w:lang w:val="zh-CN" w:eastAsia="zh-CN"/>
        </w:rPr>
        <w:t>-</w:t>
      </w:r>
      <w:r>
        <w:rPr>
          <w:rFonts w:hint="default" w:ascii="仿宋" w:hAnsi="仿宋" w:eastAsia="仿宋" w:cs="Times New Roman"/>
          <w:color w:val="auto"/>
          <w:sz w:val="28"/>
          <w:szCs w:val="28"/>
          <w:highlight w:val="none"/>
          <w:lang w:val="en-US" w:eastAsia="zh-CN"/>
        </w:rPr>
        <w:t>1</w:t>
      </w:r>
      <w:r>
        <w:rPr>
          <w:rFonts w:hint="default" w:ascii="仿宋" w:hAnsi="仿宋" w:eastAsia="仿宋" w:cs="Times New Roman"/>
          <w:color w:val="auto"/>
          <w:sz w:val="28"/>
          <w:szCs w:val="28"/>
          <w:highlight w:val="none"/>
          <w:lang w:val="zh-CN" w:eastAsia="zh-CN"/>
        </w:rPr>
        <w:t>-</w:t>
      </w:r>
      <w:r>
        <w:rPr>
          <w:rFonts w:hint="default" w:ascii="仿宋" w:hAnsi="仿宋" w:eastAsia="仿宋" w:cs="Times New Roman"/>
          <w:color w:val="auto"/>
          <w:sz w:val="28"/>
          <w:szCs w:val="28"/>
          <w:highlight w:val="none"/>
          <w:lang w:val="en-US" w:eastAsia="zh-CN"/>
        </w:rPr>
        <w:t>4</w:t>
      </w:r>
      <w:r>
        <w:rPr>
          <w:rFonts w:hint="default" w:ascii="仿宋" w:hAnsi="仿宋" w:eastAsia="仿宋" w:cs="Times New Roman"/>
          <w:color w:val="auto"/>
          <w:sz w:val="28"/>
          <w:szCs w:val="28"/>
          <w:highlight w:val="none"/>
          <w:lang w:val="zh-CN" w:eastAsia="zh-CN"/>
        </w:rPr>
        <w:t>计算。</w:t>
      </w:r>
    </w:p>
    <w:p w14:paraId="50D07A72">
      <w:pPr>
        <w:pStyle w:val="73"/>
        <w:pageBreakBefore w:val="0"/>
        <w:kinsoku/>
        <w:wordWrap/>
        <w:overflowPunct/>
        <w:topLinePunct w:val="0"/>
        <w:bidi w:val="0"/>
        <w:adjustRightInd w:val="0"/>
        <w:snapToGrid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表</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 xml:space="preserve">4                         </w:t>
      </w:r>
      <w:r>
        <w:rPr>
          <w:rFonts w:hint="eastAsia" w:ascii="仿宋" w:hAnsi="仿宋" w:eastAsia="仿宋" w:cs="仿宋"/>
          <w:color w:val="auto"/>
          <w:highlight w:val="none"/>
        </w:rPr>
        <w:t>采购及保管费率</w:t>
      </w:r>
      <w:r>
        <w:rPr>
          <w:rFonts w:hint="eastAsia" w:ascii="仿宋" w:hAnsi="仿宋" w:eastAsia="仿宋" w:cs="仿宋"/>
          <w:color w:val="auto"/>
          <w:highlight w:val="none"/>
          <w:lang w:val="en-US" w:eastAsia="zh-CN"/>
        </w:rPr>
        <w:t>表</w:t>
      </w:r>
    </w:p>
    <w:tbl>
      <w:tblPr>
        <w:tblStyle w:val="23"/>
        <w:tblW w:w="8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4560"/>
        <w:gridCol w:w="2317"/>
      </w:tblGrid>
      <w:tr w14:paraId="7060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4957726C">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序号</w:t>
            </w:r>
          </w:p>
        </w:tc>
        <w:tc>
          <w:tcPr>
            <w:tcW w:w="4560" w:type="dxa"/>
            <w:noWrap w:val="0"/>
            <w:vAlign w:val="center"/>
          </w:tcPr>
          <w:p w14:paraId="2FC649F2">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材料名称</w:t>
            </w:r>
          </w:p>
        </w:tc>
        <w:tc>
          <w:tcPr>
            <w:tcW w:w="2317" w:type="dxa"/>
            <w:noWrap w:val="0"/>
            <w:vAlign w:val="center"/>
          </w:tcPr>
          <w:p w14:paraId="6C2D1808">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费率(%)</w:t>
            </w:r>
          </w:p>
        </w:tc>
      </w:tr>
      <w:tr w14:paraId="2AC1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12598E81">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1</w:t>
            </w:r>
          </w:p>
        </w:tc>
        <w:tc>
          <w:tcPr>
            <w:tcW w:w="4560" w:type="dxa"/>
            <w:noWrap w:val="0"/>
            <w:vAlign w:val="center"/>
          </w:tcPr>
          <w:p w14:paraId="529E2D59">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水泥、碎(砾)石、砂、块石</w:t>
            </w:r>
          </w:p>
        </w:tc>
        <w:tc>
          <w:tcPr>
            <w:tcW w:w="2317" w:type="dxa"/>
            <w:noWrap w:val="0"/>
            <w:vAlign w:val="center"/>
          </w:tcPr>
          <w:p w14:paraId="0F2E8FC0">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3.3</w:t>
            </w:r>
          </w:p>
        </w:tc>
      </w:tr>
      <w:tr w14:paraId="6F7F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242B91AC">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2</w:t>
            </w:r>
          </w:p>
        </w:tc>
        <w:tc>
          <w:tcPr>
            <w:tcW w:w="4560" w:type="dxa"/>
            <w:noWrap w:val="0"/>
            <w:vAlign w:val="center"/>
          </w:tcPr>
          <w:p w14:paraId="750847A6">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钢材</w:t>
            </w:r>
          </w:p>
        </w:tc>
        <w:tc>
          <w:tcPr>
            <w:tcW w:w="2317" w:type="dxa"/>
            <w:noWrap w:val="0"/>
            <w:vAlign w:val="center"/>
          </w:tcPr>
          <w:p w14:paraId="0AB8BC3E">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2.2</w:t>
            </w:r>
          </w:p>
        </w:tc>
      </w:tr>
      <w:tr w14:paraId="4D0E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37B04DBF">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3</w:t>
            </w:r>
          </w:p>
        </w:tc>
        <w:tc>
          <w:tcPr>
            <w:tcW w:w="4560" w:type="dxa"/>
            <w:noWrap w:val="0"/>
            <w:vAlign w:val="center"/>
          </w:tcPr>
          <w:p w14:paraId="219E4BF7">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油料</w:t>
            </w:r>
          </w:p>
        </w:tc>
        <w:tc>
          <w:tcPr>
            <w:tcW w:w="2317" w:type="dxa"/>
            <w:noWrap w:val="0"/>
            <w:vAlign w:val="center"/>
          </w:tcPr>
          <w:p w14:paraId="17835F69">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2.2</w:t>
            </w:r>
          </w:p>
        </w:tc>
      </w:tr>
      <w:tr w14:paraId="6936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75FF2FA1">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4</w:t>
            </w:r>
          </w:p>
        </w:tc>
        <w:tc>
          <w:tcPr>
            <w:tcW w:w="4560" w:type="dxa"/>
            <w:noWrap w:val="0"/>
            <w:vAlign w:val="center"/>
          </w:tcPr>
          <w:p w14:paraId="1CB101F7">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其他材料</w:t>
            </w:r>
          </w:p>
        </w:tc>
        <w:tc>
          <w:tcPr>
            <w:tcW w:w="2317" w:type="dxa"/>
            <w:noWrap w:val="0"/>
            <w:vAlign w:val="center"/>
          </w:tcPr>
          <w:p w14:paraId="17A0C19D">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2.75</w:t>
            </w:r>
          </w:p>
        </w:tc>
      </w:tr>
    </w:tbl>
    <w:p w14:paraId="20CCF601">
      <w:pPr>
        <w:pStyle w:val="13"/>
        <w:pageBreakBefore w:val="0"/>
        <w:kinsoku/>
        <w:wordWrap/>
        <w:overflowPunct/>
        <w:topLinePunct w:val="0"/>
        <w:bidi w:val="0"/>
        <w:adjustRightInd w:val="0"/>
        <w:snapToGrid w:val="0"/>
        <w:rPr>
          <w:rFonts w:hint="default" w:ascii="Times New Roman" w:hAnsi="Times New Roman" w:cs="Times New Roman"/>
          <w:color w:val="auto"/>
          <w:highlight w:val="none"/>
          <w:lang w:eastAsia="zh-CN"/>
        </w:rPr>
      </w:pPr>
    </w:p>
    <w:p w14:paraId="387A115D">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材料预算价格=(材料原价+包装费+运杂费)×(1+采购及保管费率)+运输保险费</w:t>
      </w:r>
    </w:p>
    <w:p w14:paraId="3B0147C3">
      <w:pPr>
        <w:ind w:firstLine="480"/>
        <w:rPr>
          <w:rFonts w:hint="default" w:ascii="仿宋" w:hAnsi="仿宋" w:eastAsia="仿宋" w:cs="Times New Roman"/>
          <w:color w:val="auto"/>
          <w:sz w:val="28"/>
          <w:szCs w:val="28"/>
          <w:highlight w:val="none"/>
          <w:lang w:val="en-US" w:eastAsia="zh-CN"/>
        </w:rPr>
      </w:pPr>
      <w:r>
        <w:rPr>
          <w:rFonts w:hint="default" w:ascii="仿宋" w:hAnsi="仿宋" w:eastAsia="仿宋" w:cs="Times New Roman"/>
          <w:color w:val="auto"/>
          <w:sz w:val="28"/>
          <w:szCs w:val="28"/>
          <w:highlight w:val="none"/>
          <w:lang w:val="en-US" w:eastAsia="zh-CN"/>
        </w:rPr>
        <w:t>根据水利部办公厅办财务函[2019]448号《关于调整水利工程计价依据增值税计算标准的通知》规定，主要材料即水泥、钢筋、油料等原价均按适用税率13%计算。</w:t>
      </w:r>
    </w:p>
    <w:p w14:paraId="7450BE3B">
      <w:pPr>
        <w:ind w:firstLine="480"/>
        <w:rPr>
          <w:rFonts w:hint="default" w:ascii="仿宋" w:hAnsi="仿宋" w:eastAsia="仿宋" w:cs="Times New Roman"/>
          <w:color w:val="auto"/>
          <w:sz w:val="28"/>
          <w:szCs w:val="28"/>
          <w:highlight w:val="none"/>
          <w:lang w:val="en-US" w:eastAsia="zh-CN"/>
        </w:rPr>
      </w:pPr>
      <w:r>
        <w:rPr>
          <w:rFonts w:hint="default" w:ascii="仿宋" w:hAnsi="仿宋" w:eastAsia="仿宋" w:cs="Times New Roman"/>
          <w:color w:val="auto"/>
          <w:sz w:val="28"/>
          <w:szCs w:val="28"/>
          <w:highlight w:val="none"/>
          <w:lang w:val="en-US" w:eastAsia="zh-CN"/>
        </w:rPr>
        <w:t>经按上述规定及公式计算，结果如下：</w:t>
      </w:r>
    </w:p>
    <w:p w14:paraId="2FA1FF08">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汽油：</w:t>
      </w:r>
      <w:r>
        <w:rPr>
          <w:rFonts w:hint="eastAsia" w:ascii="仿宋" w:hAnsi="仿宋" w:eastAsia="仿宋" w:cs="Times New Roman"/>
          <w:color w:val="auto"/>
          <w:sz w:val="28"/>
          <w:szCs w:val="28"/>
          <w:highlight w:val="none"/>
          <w:lang w:val="en-US" w:eastAsia="zh-CN"/>
        </w:rPr>
        <w:t>9751.41</w:t>
      </w:r>
      <w:r>
        <w:rPr>
          <w:rFonts w:hint="default" w:ascii="仿宋" w:hAnsi="仿宋" w:eastAsia="仿宋" w:cs="Times New Roman"/>
          <w:color w:val="auto"/>
          <w:sz w:val="28"/>
          <w:szCs w:val="28"/>
          <w:highlight w:val="none"/>
          <w:lang w:val="zh-CN" w:eastAsia="zh-CN"/>
        </w:rPr>
        <w:t>元/t；</w:t>
      </w:r>
    </w:p>
    <w:p w14:paraId="50643882">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柴油：</w:t>
      </w:r>
      <w:r>
        <w:rPr>
          <w:rFonts w:hint="eastAsia" w:ascii="仿宋" w:hAnsi="仿宋" w:eastAsia="仿宋" w:cs="Times New Roman"/>
          <w:color w:val="auto"/>
          <w:sz w:val="28"/>
          <w:szCs w:val="28"/>
          <w:highlight w:val="none"/>
          <w:lang w:val="en-US" w:eastAsia="zh-CN"/>
        </w:rPr>
        <w:t>8003.79</w:t>
      </w:r>
      <w:r>
        <w:rPr>
          <w:rFonts w:hint="default" w:ascii="仿宋" w:hAnsi="仿宋" w:eastAsia="仿宋" w:cs="Times New Roman"/>
          <w:color w:val="auto"/>
          <w:sz w:val="28"/>
          <w:szCs w:val="28"/>
          <w:highlight w:val="none"/>
          <w:lang w:val="zh-CN" w:eastAsia="zh-CN"/>
        </w:rPr>
        <w:t>元/t；</w:t>
      </w:r>
    </w:p>
    <w:p w14:paraId="1881289C">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水泥42.5R(综合)：</w:t>
      </w:r>
      <w:r>
        <w:rPr>
          <w:rFonts w:hint="eastAsia" w:ascii="仿宋" w:hAnsi="仿宋" w:eastAsia="仿宋" w:cs="Times New Roman"/>
          <w:color w:val="auto"/>
          <w:sz w:val="28"/>
          <w:szCs w:val="28"/>
          <w:highlight w:val="none"/>
          <w:lang w:val="en-US" w:eastAsia="zh-CN"/>
        </w:rPr>
        <w:t>264.45</w:t>
      </w:r>
      <w:r>
        <w:rPr>
          <w:rFonts w:hint="default" w:ascii="仿宋" w:hAnsi="仿宋" w:eastAsia="仿宋" w:cs="Times New Roman"/>
          <w:color w:val="auto"/>
          <w:sz w:val="28"/>
          <w:szCs w:val="28"/>
          <w:highlight w:val="none"/>
          <w:lang w:val="zh-CN" w:eastAsia="zh-CN"/>
        </w:rPr>
        <w:t>元/t；</w:t>
      </w:r>
    </w:p>
    <w:p w14:paraId="21301D8F">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水泥32.5R(综合)：</w:t>
      </w:r>
      <w:r>
        <w:rPr>
          <w:rFonts w:hint="eastAsia" w:ascii="仿宋" w:hAnsi="仿宋" w:eastAsia="仿宋" w:cs="Times New Roman"/>
          <w:color w:val="auto"/>
          <w:sz w:val="28"/>
          <w:szCs w:val="28"/>
          <w:highlight w:val="none"/>
          <w:lang w:val="en-US" w:eastAsia="zh-CN"/>
        </w:rPr>
        <w:t>327.46</w:t>
      </w:r>
      <w:r>
        <w:rPr>
          <w:rFonts w:hint="default" w:ascii="仿宋" w:hAnsi="仿宋" w:eastAsia="仿宋" w:cs="Times New Roman"/>
          <w:color w:val="auto"/>
          <w:sz w:val="28"/>
          <w:szCs w:val="28"/>
          <w:highlight w:val="none"/>
          <w:lang w:val="zh-CN" w:eastAsia="zh-CN"/>
        </w:rPr>
        <w:t>元/t</w:t>
      </w:r>
      <w:r>
        <w:rPr>
          <w:rFonts w:hint="eastAsia" w:ascii="仿宋" w:hAnsi="仿宋" w:eastAsia="仿宋" w:cs="Times New Roman"/>
          <w:color w:val="auto"/>
          <w:sz w:val="28"/>
          <w:szCs w:val="28"/>
          <w:highlight w:val="none"/>
          <w:lang w:val="zh-CN" w:eastAsia="zh-CN"/>
        </w:rPr>
        <w:t>。</w:t>
      </w:r>
    </w:p>
    <w:p w14:paraId="43CDD7A9">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⑶ 地方材料预算价格</w:t>
      </w:r>
    </w:p>
    <w:p w14:paraId="2369125B">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根据调查，地方材料</w:t>
      </w:r>
      <w:r>
        <w:rPr>
          <w:rFonts w:hint="default" w:ascii="仿宋" w:hAnsi="仿宋" w:eastAsia="仿宋" w:cs="Times New Roman"/>
          <w:color w:val="auto"/>
          <w:sz w:val="28"/>
          <w:szCs w:val="28"/>
          <w:highlight w:val="none"/>
          <w:lang w:val="en-US" w:eastAsia="zh-CN"/>
        </w:rPr>
        <w:t>采用</w:t>
      </w:r>
      <w:r>
        <w:rPr>
          <w:rFonts w:hint="eastAsia" w:ascii="仿宋" w:hAnsi="仿宋" w:eastAsia="仿宋" w:cs="Times New Roman"/>
          <w:color w:val="auto"/>
          <w:sz w:val="28"/>
          <w:szCs w:val="28"/>
          <w:highlight w:val="none"/>
          <w:lang w:val="en-US" w:eastAsia="zh-CN"/>
        </w:rPr>
        <w:t>工地附近</w:t>
      </w:r>
      <w:r>
        <w:rPr>
          <w:rFonts w:hint="default" w:ascii="仿宋" w:hAnsi="仿宋" w:eastAsia="仿宋" w:cs="Times New Roman"/>
          <w:color w:val="auto"/>
          <w:sz w:val="28"/>
          <w:szCs w:val="28"/>
          <w:highlight w:val="none"/>
          <w:lang w:val="en-US" w:eastAsia="zh-CN"/>
        </w:rPr>
        <w:t>料</w:t>
      </w:r>
      <w:r>
        <w:rPr>
          <w:rFonts w:hint="default" w:ascii="仿宋" w:hAnsi="仿宋" w:eastAsia="仿宋" w:cs="Times New Roman"/>
          <w:color w:val="auto"/>
          <w:sz w:val="28"/>
          <w:szCs w:val="28"/>
          <w:highlight w:val="none"/>
          <w:lang w:val="zh-CN" w:eastAsia="zh-CN"/>
        </w:rPr>
        <w:t>场20</w:t>
      </w:r>
      <w:r>
        <w:rPr>
          <w:rFonts w:hint="default" w:ascii="仿宋" w:hAnsi="仿宋" w:eastAsia="仿宋" w:cs="Times New Roman"/>
          <w:color w:val="auto"/>
          <w:sz w:val="28"/>
          <w:szCs w:val="28"/>
          <w:highlight w:val="none"/>
          <w:lang w:val="en-US" w:eastAsia="zh-CN"/>
        </w:rPr>
        <w:t>24</w:t>
      </w:r>
      <w:r>
        <w:rPr>
          <w:rFonts w:hint="default" w:ascii="仿宋" w:hAnsi="仿宋" w:eastAsia="仿宋" w:cs="Times New Roman"/>
          <w:color w:val="auto"/>
          <w:sz w:val="28"/>
          <w:szCs w:val="28"/>
          <w:highlight w:val="none"/>
          <w:lang w:val="zh-CN" w:eastAsia="zh-CN"/>
        </w:rPr>
        <w:t>年第</w:t>
      </w:r>
      <w:r>
        <w:rPr>
          <w:rFonts w:hint="eastAsia" w:ascii="仿宋" w:hAnsi="仿宋" w:eastAsia="仿宋" w:cs="Times New Roman"/>
          <w:color w:val="auto"/>
          <w:sz w:val="28"/>
          <w:szCs w:val="28"/>
          <w:highlight w:val="none"/>
          <w:lang w:val="en-US" w:eastAsia="zh-CN"/>
        </w:rPr>
        <w:t>四</w:t>
      </w:r>
      <w:r>
        <w:rPr>
          <w:rFonts w:hint="default" w:ascii="仿宋" w:hAnsi="仿宋" w:eastAsia="仿宋" w:cs="Times New Roman"/>
          <w:color w:val="auto"/>
          <w:sz w:val="28"/>
          <w:szCs w:val="28"/>
          <w:highlight w:val="none"/>
          <w:lang w:val="zh-CN" w:eastAsia="zh-CN"/>
        </w:rPr>
        <w:t>季度成品料为计算原价，按加权平均计算出综合运距，汽车运输，并计入料场到工地的运杂费。</w:t>
      </w:r>
    </w:p>
    <w:p w14:paraId="5BE0E975">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地方材料原价、运杂费均按不含增值税进项税额的价格计算。</w:t>
      </w:r>
    </w:p>
    <w:p w14:paraId="282B5D07">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按上述规定及公式计算出地方材料预算价格，计算结果：</w:t>
      </w:r>
    </w:p>
    <w:p w14:paraId="6B9FA511">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 xml:space="preserve">砂  </w:t>
      </w:r>
      <w:r>
        <w:rPr>
          <w:rFonts w:hint="default" w:ascii="仿宋" w:hAnsi="仿宋" w:eastAsia="仿宋" w:cs="Times New Roman"/>
          <w:color w:val="auto"/>
          <w:sz w:val="28"/>
          <w:szCs w:val="28"/>
          <w:highlight w:val="none"/>
          <w:lang w:val="en-US" w:eastAsia="zh-CN"/>
        </w:rPr>
        <w:t xml:space="preserve">  </w:t>
      </w:r>
      <w:r>
        <w:rPr>
          <w:rFonts w:hint="default" w:ascii="仿宋" w:hAnsi="仿宋" w:eastAsia="仿宋" w:cs="Times New Roman"/>
          <w:color w:val="auto"/>
          <w:sz w:val="28"/>
          <w:szCs w:val="28"/>
          <w:highlight w:val="none"/>
          <w:lang w:val="zh-CN" w:eastAsia="zh-CN"/>
        </w:rPr>
        <w:t>：</w:t>
      </w:r>
      <w:r>
        <w:rPr>
          <w:rFonts w:hint="eastAsia" w:ascii="仿宋" w:hAnsi="仿宋" w:eastAsia="仿宋" w:cs="Times New Roman"/>
          <w:color w:val="auto"/>
          <w:sz w:val="28"/>
          <w:szCs w:val="28"/>
          <w:highlight w:val="none"/>
          <w:lang w:val="en-US" w:eastAsia="zh-CN"/>
        </w:rPr>
        <w:t>71.79</w:t>
      </w:r>
      <w:r>
        <w:rPr>
          <w:rFonts w:hint="default" w:ascii="仿宋" w:hAnsi="仿宋" w:eastAsia="仿宋" w:cs="Times New Roman"/>
          <w:color w:val="auto"/>
          <w:sz w:val="28"/>
          <w:szCs w:val="28"/>
          <w:highlight w:val="none"/>
          <w:lang w:val="zh-CN" w:eastAsia="zh-CN"/>
        </w:rPr>
        <w:t>元/m³；</w:t>
      </w:r>
    </w:p>
    <w:p w14:paraId="3912DB81">
      <w:pPr>
        <w:ind w:firstLine="480"/>
        <w:rPr>
          <w:rFonts w:hint="eastAsia" w:ascii="仿宋" w:hAnsi="仿宋" w:eastAsia="仿宋" w:cs="Times New Roman"/>
          <w:color w:val="auto"/>
          <w:sz w:val="28"/>
          <w:szCs w:val="28"/>
          <w:highlight w:val="none"/>
          <w:lang w:val="en-US" w:eastAsia="zh-CN"/>
        </w:rPr>
      </w:pPr>
      <w:r>
        <w:rPr>
          <w:rFonts w:hint="default" w:ascii="仿宋" w:hAnsi="仿宋" w:eastAsia="仿宋" w:cs="Times New Roman"/>
          <w:color w:val="auto"/>
          <w:sz w:val="28"/>
          <w:szCs w:val="28"/>
          <w:highlight w:val="none"/>
          <w:lang w:val="zh-CN" w:eastAsia="zh-CN"/>
        </w:rPr>
        <w:t>碎</w:t>
      </w:r>
      <w:r>
        <w:rPr>
          <w:rFonts w:hint="default" w:ascii="仿宋" w:hAnsi="仿宋" w:eastAsia="仿宋" w:cs="Times New Roman"/>
          <w:color w:val="auto"/>
          <w:sz w:val="28"/>
          <w:szCs w:val="28"/>
          <w:highlight w:val="none"/>
          <w:lang w:val="en-US" w:eastAsia="zh-CN"/>
        </w:rPr>
        <w:t xml:space="preserve">  </w:t>
      </w:r>
      <w:r>
        <w:rPr>
          <w:rFonts w:hint="default" w:ascii="仿宋" w:hAnsi="仿宋" w:eastAsia="仿宋" w:cs="Times New Roman"/>
          <w:color w:val="auto"/>
          <w:sz w:val="28"/>
          <w:szCs w:val="28"/>
          <w:highlight w:val="none"/>
          <w:lang w:val="zh-CN" w:eastAsia="zh-CN"/>
        </w:rPr>
        <w:t>石：</w:t>
      </w:r>
      <w:r>
        <w:rPr>
          <w:rFonts w:hint="eastAsia" w:ascii="仿宋" w:hAnsi="仿宋" w:eastAsia="仿宋" w:cs="Times New Roman"/>
          <w:color w:val="auto"/>
          <w:sz w:val="28"/>
          <w:szCs w:val="28"/>
          <w:highlight w:val="none"/>
          <w:lang w:val="en-US" w:eastAsia="zh-CN"/>
        </w:rPr>
        <w:t>104.64</w:t>
      </w:r>
      <w:r>
        <w:rPr>
          <w:rFonts w:hint="default" w:ascii="仿宋" w:hAnsi="仿宋" w:eastAsia="仿宋" w:cs="Times New Roman"/>
          <w:color w:val="auto"/>
          <w:sz w:val="28"/>
          <w:szCs w:val="28"/>
          <w:highlight w:val="none"/>
          <w:lang w:val="en-US" w:eastAsia="zh-CN"/>
        </w:rPr>
        <w:t>元/m³</w:t>
      </w:r>
      <w:r>
        <w:rPr>
          <w:rFonts w:hint="eastAsia" w:ascii="仿宋" w:hAnsi="仿宋" w:eastAsia="仿宋" w:cs="Times New Roman"/>
          <w:color w:val="auto"/>
          <w:sz w:val="28"/>
          <w:szCs w:val="28"/>
          <w:highlight w:val="none"/>
          <w:lang w:val="en-US" w:eastAsia="zh-CN"/>
        </w:rPr>
        <w:t>。</w:t>
      </w:r>
    </w:p>
    <w:p w14:paraId="48AACB60">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en-US" w:eastAsia="zh-CN"/>
        </w:rPr>
        <w:t>根据水利部办水总[2016]132号《水利工程营业税改征增值税计价依据调整办法》规定，对进入工程单价的主要材料按基价计算，即：</w:t>
      </w:r>
    </w:p>
    <w:p w14:paraId="27EBDD52">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en-US" w:eastAsia="zh-CN"/>
        </w:rPr>
        <w:t>汽  油：3075元/t；</w:t>
      </w:r>
    </w:p>
    <w:p w14:paraId="273FDA3D">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en-US" w:eastAsia="zh-CN"/>
        </w:rPr>
        <w:t>柴  油：2990元/t；</w:t>
      </w:r>
    </w:p>
    <w:p w14:paraId="23ADA95E">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en-US" w:eastAsia="zh-CN"/>
        </w:rPr>
        <w:t>水  泥：255元/t；</w:t>
      </w:r>
    </w:p>
    <w:p w14:paraId="24488361">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en-US" w:eastAsia="zh-CN"/>
        </w:rPr>
        <w:t>钢  筋：2560元/t；</w:t>
      </w:r>
    </w:p>
    <w:p w14:paraId="15BBFCC7">
      <w:pPr>
        <w:ind w:firstLine="480"/>
        <w:rPr>
          <w:rFonts w:hint="default" w:ascii="仿宋" w:hAnsi="仿宋" w:eastAsia="仿宋" w:cs="Times New Roman"/>
          <w:color w:val="auto"/>
          <w:sz w:val="28"/>
          <w:szCs w:val="28"/>
          <w:highlight w:val="none"/>
          <w:lang w:val="en-US" w:eastAsia="zh-CN"/>
        </w:rPr>
      </w:pPr>
      <w:r>
        <w:rPr>
          <w:rFonts w:hint="default" w:ascii="仿宋" w:hAnsi="仿宋" w:eastAsia="仿宋" w:cs="Times New Roman"/>
          <w:color w:val="auto"/>
          <w:sz w:val="28"/>
          <w:szCs w:val="28"/>
          <w:highlight w:val="none"/>
          <w:lang w:val="en-US" w:eastAsia="zh-CN"/>
        </w:rPr>
        <w:t>砂石料：70元/ m3</w:t>
      </w:r>
      <w:r>
        <w:rPr>
          <w:rFonts w:hint="eastAsia" w:ascii="仿宋" w:hAnsi="仿宋" w:eastAsia="仿宋" w:cs="Times New Roman"/>
          <w:color w:val="auto"/>
          <w:sz w:val="28"/>
          <w:szCs w:val="28"/>
          <w:highlight w:val="none"/>
          <w:lang w:val="en-US" w:eastAsia="zh-CN"/>
        </w:rPr>
        <w:t>。</w:t>
      </w:r>
    </w:p>
    <w:p w14:paraId="163AE2A1">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en-US" w:eastAsia="zh-CN"/>
        </w:rPr>
        <w:t>主要材料预算价格超过上述规定的材料基价时，按基价计入工程单价参与取费，预算价与基价的差值以材料补差形式计算，材料补差列入单价表中并计取税金；主要材料预算价格低于基价时，按预算价计入工程单价。</w:t>
      </w:r>
    </w:p>
    <w:p w14:paraId="6384D7EE">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⑷ 其他材料预算价格</w:t>
      </w:r>
    </w:p>
    <w:p w14:paraId="4BE3D211">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其他材料预算价格采用工程所在地20</w:t>
      </w:r>
      <w:r>
        <w:rPr>
          <w:rFonts w:hint="default" w:ascii="仿宋" w:hAnsi="仿宋" w:eastAsia="仿宋" w:cs="Times New Roman"/>
          <w:color w:val="auto"/>
          <w:sz w:val="28"/>
          <w:szCs w:val="28"/>
          <w:highlight w:val="none"/>
          <w:lang w:val="en-US" w:eastAsia="zh-CN"/>
        </w:rPr>
        <w:t>24</w:t>
      </w:r>
      <w:r>
        <w:rPr>
          <w:rFonts w:hint="default" w:ascii="仿宋" w:hAnsi="仿宋" w:eastAsia="仿宋" w:cs="Times New Roman"/>
          <w:color w:val="auto"/>
          <w:sz w:val="28"/>
          <w:szCs w:val="28"/>
          <w:highlight w:val="none"/>
          <w:lang w:val="zh-CN" w:eastAsia="zh-CN"/>
        </w:rPr>
        <w:t>年第</w:t>
      </w:r>
      <w:r>
        <w:rPr>
          <w:rFonts w:hint="eastAsia" w:ascii="仿宋" w:hAnsi="仿宋" w:eastAsia="仿宋" w:cs="Times New Roman"/>
          <w:color w:val="auto"/>
          <w:sz w:val="28"/>
          <w:szCs w:val="28"/>
          <w:highlight w:val="none"/>
          <w:lang w:val="en-US" w:eastAsia="zh-CN"/>
        </w:rPr>
        <w:t>四</w:t>
      </w:r>
      <w:r>
        <w:rPr>
          <w:rFonts w:hint="default" w:ascii="仿宋" w:hAnsi="仿宋" w:eastAsia="仿宋" w:cs="Times New Roman"/>
          <w:color w:val="auto"/>
          <w:sz w:val="28"/>
          <w:szCs w:val="28"/>
          <w:highlight w:val="none"/>
          <w:lang w:val="zh-CN" w:eastAsia="zh-CN"/>
        </w:rPr>
        <w:t>季度建筑安装工程材料价格加至工地运杂费，作为本工程的其他材料预算价格。</w:t>
      </w:r>
    </w:p>
    <w:p w14:paraId="3E7CEB06">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其他材料原价、运杂费均按不含增值税进项税额的价格计算。</w:t>
      </w:r>
    </w:p>
    <w:p w14:paraId="3C9591DE">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⑸ 施工机械台时费</w:t>
      </w:r>
    </w:p>
    <w:p w14:paraId="459D4326">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施工机械台时费执行水利部水总[2002]116号《水利工程施工机械台时费定额》，根据水利部办公厅办财务函[2019]448号《关于调整水利工程计价依据增值税计算标准的通知》规定，对施工机械台时费定额中的一类费用进行调整，</w:t>
      </w:r>
      <w:r>
        <w:rPr>
          <w:rFonts w:hint="default" w:ascii="仿宋" w:hAnsi="仿宋" w:eastAsia="仿宋" w:cs="Times New Roman"/>
          <w:color w:val="auto"/>
          <w:sz w:val="28"/>
          <w:szCs w:val="28"/>
          <w:highlight w:val="none"/>
          <w:lang w:val="en-US" w:eastAsia="zh-CN"/>
        </w:rPr>
        <w:t>其中折旧费除以1.13调整系数，修理及替换设备费除以1.09调整系数</w:t>
      </w:r>
      <w:r>
        <w:rPr>
          <w:rFonts w:hint="default" w:ascii="仿宋" w:hAnsi="仿宋" w:eastAsia="仿宋" w:cs="Times New Roman"/>
          <w:color w:val="auto"/>
          <w:sz w:val="28"/>
          <w:szCs w:val="28"/>
          <w:highlight w:val="none"/>
          <w:lang w:val="zh-CN" w:eastAsia="zh-CN"/>
        </w:rPr>
        <w:t>。</w:t>
      </w:r>
    </w:p>
    <w:p w14:paraId="1C410331">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⑹ 施工用电、风、水</w:t>
      </w:r>
    </w:p>
    <w:p w14:paraId="7CF1C785">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施工用电、风、水，依据施工组织设计确定的施工方法并结合当地实际情况综合确定。施工用电采用80%的电网电（基本电价0.4368元/kw.h）和20%的自发电</w:t>
      </w:r>
      <w:r>
        <w:rPr>
          <w:rFonts w:hint="eastAsia" w:ascii="仿宋" w:hAnsi="仿宋" w:eastAsia="仿宋" w:cs="Times New Roman"/>
          <w:color w:val="auto"/>
          <w:sz w:val="28"/>
          <w:szCs w:val="28"/>
          <w:highlight w:val="none"/>
          <w:lang w:val="zh-CN" w:eastAsia="zh-CN"/>
        </w:rPr>
        <w:t>（</w:t>
      </w:r>
      <w:r>
        <w:rPr>
          <w:rFonts w:hint="default" w:ascii="仿宋" w:hAnsi="仿宋" w:eastAsia="仿宋" w:cs="Times New Roman"/>
          <w:color w:val="auto"/>
          <w:sz w:val="28"/>
          <w:szCs w:val="28"/>
          <w:highlight w:val="none"/>
          <w:lang w:val="zh-CN" w:eastAsia="zh-CN"/>
        </w:rPr>
        <w:t>60kw柴油发电机</w:t>
      </w:r>
      <w:r>
        <w:rPr>
          <w:rFonts w:hint="eastAsia" w:ascii="仿宋" w:hAnsi="仿宋" w:eastAsia="仿宋" w:cs="Times New Roman"/>
          <w:color w:val="auto"/>
          <w:sz w:val="28"/>
          <w:szCs w:val="28"/>
          <w:highlight w:val="none"/>
          <w:lang w:val="zh-CN" w:eastAsia="zh-CN"/>
        </w:rPr>
        <w:t>）</w:t>
      </w:r>
      <w:r>
        <w:rPr>
          <w:rFonts w:hint="default" w:ascii="仿宋" w:hAnsi="仿宋" w:eastAsia="仿宋" w:cs="Times New Roman"/>
          <w:color w:val="auto"/>
          <w:sz w:val="28"/>
          <w:szCs w:val="28"/>
          <w:highlight w:val="none"/>
          <w:lang w:val="zh-CN" w:eastAsia="zh-CN"/>
        </w:rPr>
        <w:t>综合计算；施工用风采用3m3/min移动式空压机供风；施工用水采用7kw潜水泵供水，计算结果：</w:t>
      </w:r>
    </w:p>
    <w:p w14:paraId="0E9FC07E">
      <w:pPr>
        <w:ind w:left="0" w:leftChars="0" w:firstLine="0" w:firstLineChars="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en-US" w:eastAsia="zh-CN"/>
        </w:rPr>
        <w:t xml:space="preserve">    </w:t>
      </w:r>
      <w:r>
        <w:rPr>
          <w:rFonts w:hint="default" w:ascii="仿宋" w:hAnsi="仿宋" w:eastAsia="仿宋" w:cs="Times New Roman"/>
          <w:color w:val="auto"/>
          <w:sz w:val="28"/>
          <w:szCs w:val="28"/>
          <w:highlight w:val="none"/>
          <w:lang w:val="zh-CN" w:eastAsia="zh-CN"/>
        </w:rPr>
        <w:t>施工用电价格：1.0</w:t>
      </w:r>
      <w:r>
        <w:rPr>
          <w:rFonts w:hint="eastAsia" w:ascii="仿宋" w:hAnsi="仿宋" w:eastAsia="仿宋" w:cs="Times New Roman"/>
          <w:color w:val="auto"/>
          <w:sz w:val="28"/>
          <w:szCs w:val="28"/>
          <w:highlight w:val="none"/>
          <w:lang w:val="en-US" w:eastAsia="zh-CN"/>
        </w:rPr>
        <w:t>8</w:t>
      </w:r>
      <w:r>
        <w:rPr>
          <w:rFonts w:hint="default" w:ascii="仿宋" w:hAnsi="仿宋" w:eastAsia="仿宋" w:cs="Times New Roman"/>
          <w:color w:val="auto"/>
          <w:sz w:val="28"/>
          <w:szCs w:val="28"/>
          <w:highlight w:val="none"/>
          <w:lang w:val="zh-CN" w:eastAsia="zh-CN"/>
        </w:rPr>
        <w:t>/kw.h；</w:t>
      </w:r>
    </w:p>
    <w:p w14:paraId="69D2C6B6">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施工用风价格：0.</w:t>
      </w:r>
      <w:r>
        <w:rPr>
          <w:rFonts w:hint="eastAsia" w:ascii="仿宋" w:hAnsi="仿宋" w:eastAsia="仿宋" w:cs="Times New Roman"/>
          <w:color w:val="auto"/>
          <w:sz w:val="28"/>
          <w:szCs w:val="28"/>
          <w:highlight w:val="none"/>
          <w:lang w:val="en-US" w:eastAsia="zh-CN"/>
        </w:rPr>
        <w:t>43</w:t>
      </w:r>
      <w:r>
        <w:rPr>
          <w:rFonts w:hint="default" w:ascii="仿宋" w:hAnsi="仿宋" w:eastAsia="仿宋" w:cs="Times New Roman"/>
          <w:color w:val="auto"/>
          <w:sz w:val="28"/>
          <w:szCs w:val="28"/>
          <w:highlight w:val="none"/>
          <w:lang w:val="zh-CN" w:eastAsia="zh-CN"/>
        </w:rPr>
        <w:t>元/m3；</w:t>
      </w:r>
    </w:p>
    <w:p w14:paraId="72B493AD">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施工用水价格：0.</w:t>
      </w:r>
      <w:r>
        <w:rPr>
          <w:rFonts w:hint="eastAsia" w:ascii="仿宋" w:hAnsi="仿宋" w:eastAsia="仿宋" w:cs="Times New Roman"/>
          <w:color w:val="auto"/>
          <w:sz w:val="28"/>
          <w:szCs w:val="28"/>
          <w:highlight w:val="none"/>
          <w:lang w:val="en-US" w:eastAsia="zh-CN"/>
        </w:rPr>
        <w:t>91</w:t>
      </w:r>
      <w:r>
        <w:rPr>
          <w:rFonts w:hint="default" w:ascii="仿宋" w:hAnsi="仿宋" w:eastAsia="仿宋" w:cs="Times New Roman"/>
          <w:color w:val="auto"/>
          <w:sz w:val="28"/>
          <w:szCs w:val="28"/>
          <w:highlight w:val="none"/>
          <w:lang w:val="zh-CN" w:eastAsia="zh-CN"/>
        </w:rPr>
        <w:t>元/m3。</w:t>
      </w:r>
    </w:p>
    <w:p w14:paraId="58FE4481">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2）工程单价编制</w:t>
      </w:r>
    </w:p>
    <w:p w14:paraId="38ED4E3C">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工程单价由直接费、间接费、利润、材料补差</w:t>
      </w:r>
      <w:r>
        <w:rPr>
          <w:rFonts w:hint="eastAsia" w:ascii="仿宋" w:hAnsi="仿宋" w:eastAsia="仿宋" w:cs="Times New Roman"/>
          <w:color w:val="auto"/>
          <w:sz w:val="28"/>
          <w:szCs w:val="28"/>
          <w:highlight w:val="none"/>
          <w:lang w:val="en-US" w:eastAsia="zh-CN"/>
        </w:rPr>
        <w:t>、</w:t>
      </w:r>
      <w:r>
        <w:rPr>
          <w:rFonts w:hint="default" w:ascii="仿宋" w:hAnsi="仿宋" w:eastAsia="仿宋" w:cs="Times New Roman"/>
          <w:color w:val="auto"/>
          <w:sz w:val="28"/>
          <w:szCs w:val="28"/>
          <w:highlight w:val="none"/>
          <w:lang w:val="zh-CN" w:eastAsia="zh-CN"/>
        </w:rPr>
        <w:t>税金</w:t>
      </w:r>
      <w:r>
        <w:rPr>
          <w:rFonts w:hint="eastAsia" w:ascii="仿宋" w:hAnsi="仿宋" w:eastAsia="仿宋" w:cs="Times New Roman"/>
          <w:color w:val="auto"/>
          <w:sz w:val="28"/>
          <w:szCs w:val="28"/>
          <w:highlight w:val="none"/>
          <w:lang w:val="en-US" w:eastAsia="zh-CN"/>
        </w:rPr>
        <w:t>及扩大</w:t>
      </w:r>
      <w:r>
        <w:rPr>
          <w:rFonts w:hint="default" w:ascii="仿宋" w:hAnsi="仿宋" w:eastAsia="仿宋" w:cs="Times New Roman"/>
          <w:color w:val="auto"/>
          <w:sz w:val="28"/>
          <w:szCs w:val="28"/>
          <w:highlight w:val="none"/>
          <w:lang w:val="zh-CN" w:eastAsia="zh-CN"/>
        </w:rPr>
        <w:t>组成。</w:t>
      </w:r>
    </w:p>
    <w:p w14:paraId="06111DFD">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直接费由基本直接费和其他直接费组成。</w:t>
      </w:r>
    </w:p>
    <w:p w14:paraId="44962067">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 xml:space="preserve">⑴ 其他直接费费率 </w:t>
      </w:r>
    </w:p>
    <w:p w14:paraId="7E4BC99B">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其他直接费取费根据</w:t>
      </w:r>
      <w:r>
        <w:rPr>
          <w:rFonts w:hint="default" w:ascii="仿宋" w:hAnsi="仿宋" w:eastAsia="仿宋" w:cs="Times New Roman"/>
          <w:color w:val="auto"/>
          <w:sz w:val="28"/>
          <w:szCs w:val="28"/>
          <w:highlight w:val="none"/>
          <w:lang w:val="en-US" w:eastAsia="zh-CN"/>
        </w:rPr>
        <w:t>内水建[2024]22号《内蒙古自治区水利工程设计概（估）算编制规定（工程部分）（试行）》</w:t>
      </w:r>
      <w:r>
        <w:rPr>
          <w:rFonts w:hint="default" w:ascii="仿宋" w:hAnsi="仿宋" w:eastAsia="仿宋" w:cs="Times New Roman"/>
          <w:color w:val="auto"/>
          <w:sz w:val="28"/>
          <w:szCs w:val="28"/>
          <w:highlight w:val="none"/>
          <w:lang w:val="zh-CN" w:eastAsia="zh-CN"/>
        </w:rPr>
        <w:t>中</w:t>
      </w:r>
      <w:r>
        <w:rPr>
          <w:rFonts w:hint="eastAsia" w:ascii="仿宋" w:hAnsi="仿宋" w:eastAsia="仿宋" w:cs="Times New Roman"/>
          <w:color w:val="auto"/>
          <w:sz w:val="28"/>
          <w:szCs w:val="28"/>
          <w:highlight w:val="none"/>
          <w:lang w:val="en-US" w:eastAsia="zh-CN"/>
        </w:rPr>
        <w:t>引水</w:t>
      </w:r>
      <w:r>
        <w:rPr>
          <w:rFonts w:hint="default" w:ascii="仿宋" w:hAnsi="仿宋" w:eastAsia="仿宋" w:cs="Times New Roman"/>
          <w:color w:val="auto"/>
          <w:sz w:val="28"/>
          <w:szCs w:val="28"/>
          <w:highlight w:val="none"/>
          <w:lang w:val="zh-CN" w:eastAsia="zh-CN"/>
        </w:rPr>
        <w:t>工程标准计算，其中：建筑工程按</w:t>
      </w:r>
      <w:r>
        <w:rPr>
          <w:rFonts w:hint="eastAsia" w:ascii="仿宋" w:hAnsi="仿宋" w:eastAsia="仿宋" w:cs="Times New Roman"/>
          <w:color w:val="auto"/>
          <w:sz w:val="28"/>
          <w:szCs w:val="28"/>
          <w:highlight w:val="none"/>
          <w:lang w:val="en-US" w:eastAsia="zh-CN"/>
        </w:rPr>
        <w:t>4.6</w:t>
      </w:r>
      <w:r>
        <w:rPr>
          <w:rFonts w:hint="default" w:ascii="仿宋" w:hAnsi="仿宋" w:eastAsia="仿宋" w:cs="Times New Roman"/>
          <w:color w:val="auto"/>
          <w:sz w:val="28"/>
          <w:szCs w:val="28"/>
          <w:highlight w:val="none"/>
          <w:lang w:val="zh-CN" w:eastAsia="zh-CN"/>
        </w:rPr>
        <w:t>%计算。</w:t>
      </w:r>
    </w:p>
    <w:p w14:paraId="5FB0AAA5">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⑵ 间接费费率</w:t>
      </w:r>
    </w:p>
    <w:p w14:paraId="1057EC29">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间接费取费根据</w:t>
      </w:r>
      <w:r>
        <w:rPr>
          <w:rFonts w:hint="default" w:ascii="仿宋" w:hAnsi="仿宋" w:eastAsia="仿宋" w:cs="Times New Roman"/>
          <w:color w:val="auto"/>
          <w:sz w:val="28"/>
          <w:szCs w:val="28"/>
          <w:highlight w:val="none"/>
          <w:lang w:val="en-US" w:eastAsia="zh-CN"/>
        </w:rPr>
        <w:t>内水建[2024]22号《内蒙古自治区水利工程设计概（估）算编制规定（工程部分）（试行）》</w:t>
      </w:r>
      <w:r>
        <w:rPr>
          <w:rFonts w:hint="default" w:ascii="仿宋" w:hAnsi="仿宋" w:eastAsia="仿宋" w:cs="Times New Roman"/>
          <w:color w:val="auto"/>
          <w:sz w:val="28"/>
          <w:szCs w:val="28"/>
          <w:highlight w:val="none"/>
          <w:lang w:val="zh-CN" w:eastAsia="zh-CN"/>
        </w:rPr>
        <w:t>中</w:t>
      </w:r>
      <w:r>
        <w:rPr>
          <w:rFonts w:hint="eastAsia" w:ascii="仿宋" w:hAnsi="仿宋" w:eastAsia="仿宋" w:cs="Times New Roman"/>
          <w:color w:val="auto"/>
          <w:sz w:val="28"/>
          <w:szCs w:val="28"/>
          <w:highlight w:val="none"/>
          <w:lang w:val="en-US" w:eastAsia="zh-CN"/>
        </w:rPr>
        <w:t>引水</w:t>
      </w:r>
      <w:r>
        <w:rPr>
          <w:rFonts w:hint="default" w:ascii="仿宋" w:hAnsi="仿宋" w:eastAsia="仿宋" w:cs="Times New Roman"/>
          <w:color w:val="auto"/>
          <w:sz w:val="28"/>
          <w:szCs w:val="28"/>
          <w:highlight w:val="none"/>
          <w:lang w:val="zh-CN" w:eastAsia="zh-CN"/>
        </w:rPr>
        <w:t>工程标准计算。间接费费率见表</w:t>
      </w:r>
      <w:r>
        <w:rPr>
          <w:rFonts w:hint="eastAsia" w:ascii="仿宋" w:hAnsi="仿宋" w:eastAsia="仿宋" w:cs="Times New Roman"/>
          <w:color w:val="auto"/>
          <w:sz w:val="28"/>
          <w:szCs w:val="28"/>
          <w:highlight w:val="none"/>
          <w:lang w:val="en-US" w:eastAsia="zh-CN"/>
        </w:rPr>
        <w:t>8</w:t>
      </w:r>
      <w:r>
        <w:rPr>
          <w:rFonts w:hint="default" w:ascii="仿宋" w:hAnsi="仿宋" w:eastAsia="仿宋" w:cs="Times New Roman"/>
          <w:color w:val="auto"/>
          <w:sz w:val="28"/>
          <w:szCs w:val="28"/>
          <w:highlight w:val="none"/>
          <w:lang w:val="zh-CN" w:eastAsia="zh-CN"/>
        </w:rPr>
        <w:t>-</w:t>
      </w:r>
      <w:r>
        <w:rPr>
          <w:rFonts w:hint="default" w:ascii="仿宋" w:hAnsi="仿宋" w:eastAsia="仿宋" w:cs="Times New Roman"/>
          <w:color w:val="auto"/>
          <w:sz w:val="28"/>
          <w:szCs w:val="28"/>
          <w:highlight w:val="none"/>
          <w:lang w:val="en-US" w:eastAsia="zh-CN"/>
        </w:rPr>
        <w:t>1</w:t>
      </w:r>
      <w:r>
        <w:rPr>
          <w:rFonts w:hint="default" w:ascii="仿宋" w:hAnsi="仿宋" w:eastAsia="仿宋" w:cs="Times New Roman"/>
          <w:color w:val="auto"/>
          <w:sz w:val="28"/>
          <w:szCs w:val="28"/>
          <w:highlight w:val="none"/>
          <w:lang w:val="zh-CN" w:eastAsia="zh-CN"/>
        </w:rPr>
        <w:t>-</w:t>
      </w:r>
      <w:r>
        <w:rPr>
          <w:rFonts w:hint="default" w:ascii="仿宋" w:hAnsi="仿宋" w:eastAsia="仿宋" w:cs="Times New Roman"/>
          <w:color w:val="auto"/>
          <w:sz w:val="28"/>
          <w:szCs w:val="28"/>
          <w:highlight w:val="none"/>
          <w:lang w:val="en-US" w:eastAsia="zh-CN"/>
        </w:rPr>
        <w:t>5</w:t>
      </w:r>
      <w:r>
        <w:rPr>
          <w:rFonts w:hint="default" w:ascii="仿宋" w:hAnsi="仿宋" w:eastAsia="仿宋" w:cs="Times New Roman"/>
          <w:color w:val="auto"/>
          <w:sz w:val="28"/>
          <w:szCs w:val="28"/>
          <w:highlight w:val="none"/>
          <w:lang w:val="zh-CN" w:eastAsia="zh-CN"/>
        </w:rPr>
        <w:t>。</w:t>
      </w:r>
    </w:p>
    <w:p w14:paraId="5725EBAC">
      <w:pPr>
        <w:pStyle w:val="73"/>
        <w:pageBreakBefore w:val="0"/>
        <w:kinsoku/>
        <w:wordWrap/>
        <w:overflowPunct/>
        <w:topLinePunct w:val="0"/>
        <w:bidi w:val="0"/>
        <w:adjustRightInd w:val="0"/>
        <w:snapToGrid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表</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 xml:space="preserve">5                               </w:t>
      </w:r>
      <w:r>
        <w:rPr>
          <w:rFonts w:hint="eastAsia" w:ascii="仿宋" w:hAnsi="仿宋" w:eastAsia="仿宋" w:cs="仿宋"/>
          <w:color w:val="auto"/>
          <w:highlight w:val="none"/>
        </w:rPr>
        <w:t>间接费费率</w:t>
      </w:r>
      <w:r>
        <w:rPr>
          <w:rFonts w:hint="eastAsia" w:ascii="仿宋" w:hAnsi="仿宋" w:eastAsia="仿宋" w:cs="仿宋"/>
          <w:color w:val="auto"/>
          <w:highlight w:val="none"/>
          <w:lang w:val="en-US" w:eastAsia="zh-CN"/>
        </w:rPr>
        <w:t>表</w:t>
      </w:r>
    </w:p>
    <w:tbl>
      <w:tblPr>
        <w:tblStyle w:val="23"/>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2282"/>
        <w:gridCol w:w="2721"/>
      </w:tblGrid>
      <w:tr w14:paraId="1F6A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10" w:type="dxa"/>
            <w:noWrap w:val="0"/>
            <w:vAlign w:val="center"/>
          </w:tcPr>
          <w:p w14:paraId="5742BFB8">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工程类别</w:t>
            </w:r>
          </w:p>
        </w:tc>
        <w:tc>
          <w:tcPr>
            <w:tcW w:w="2282" w:type="dxa"/>
            <w:noWrap w:val="0"/>
            <w:vAlign w:val="center"/>
          </w:tcPr>
          <w:p w14:paraId="0DACAB1B">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计算基础</w:t>
            </w:r>
          </w:p>
        </w:tc>
        <w:tc>
          <w:tcPr>
            <w:tcW w:w="2721" w:type="dxa"/>
            <w:noWrap w:val="0"/>
            <w:vAlign w:val="center"/>
          </w:tcPr>
          <w:p w14:paraId="10AC8400">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费率（％）</w:t>
            </w:r>
          </w:p>
        </w:tc>
      </w:tr>
      <w:tr w14:paraId="2A52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10" w:type="dxa"/>
            <w:noWrap w:val="0"/>
            <w:vAlign w:val="center"/>
          </w:tcPr>
          <w:p w14:paraId="1D3186C4">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土方工程</w:t>
            </w:r>
          </w:p>
        </w:tc>
        <w:tc>
          <w:tcPr>
            <w:tcW w:w="2282" w:type="dxa"/>
            <w:noWrap w:val="0"/>
            <w:vAlign w:val="center"/>
          </w:tcPr>
          <w:p w14:paraId="5A44D796">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直接费</w:t>
            </w:r>
          </w:p>
        </w:tc>
        <w:tc>
          <w:tcPr>
            <w:tcW w:w="2721" w:type="dxa"/>
            <w:noWrap w:val="0"/>
            <w:vAlign w:val="center"/>
          </w:tcPr>
          <w:p w14:paraId="1FBFC955">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6</w:t>
            </w:r>
          </w:p>
        </w:tc>
      </w:tr>
      <w:tr w14:paraId="3857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10" w:type="dxa"/>
            <w:noWrap w:val="0"/>
            <w:vAlign w:val="center"/>
          </w:tcPr>
          <w:p w14:paraId="79114017">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石方工程</w:t>
            </w:r>
          </w:p>
        </w:tc>
        <w:tc>
          <w:tcPr>
            <w:tcW w:w="2282" w:type="dxa"/>
            <w:noWrap w:val="0"/>
            <w:vAlign w:val="center"/>
          </w:tcPr>
          <w:p w14:paraId="0C3DC025">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直接费</w:t>
            </w:r>
          </w:p>
        </w:tc>
        <w:tc>
          <w:tcPr>
            <w:tcW w:w="2721" w:type="dxa"/>
            <w:noWrap w:val="0"/>
            <w:vAlign w:val="center"/>
          </w:tcPr>
          <w:p w14:paraId="0C380FC1">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11</w:t>
            </w:r>
          </w:p>
        </w:tc>
      </w:tr>
      <w:tr w14:paraId="1EEF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10" w:type="dxa"/>
            <w:noWrap w:val="0"/>
            <w:vAlign w:val="center"/>
          </w:tcPr>
          <w:p w14:paraId="559F313D">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砌石工程</w:t>
            </w:r>
          </w:p>
        </w:tc>
        <w:tc>
          <w:tcPr>
            <w:tcW w:w="2282" w:type="dxa"/>
            <w:noWrap w:val="0"/>
            <w:vAlign w:val="center"/>
          </w:tcPr>
          <w:p w14:paraId="5E2A7138">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直接费</w:t>
            </w:r>
          </w:p>
        </w:tc>
        <w:tc>
          <w:tcPr>
            <w:tcW w:w="2721" w:type="dxa"/>
            <w:noWrap w:val="0"/>
            <w:vAlign w:val="center"/>
          </w:tcPr>
          <w:p w14:paraId="666961B7">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11</w:t>
            </w:r>
          </w:p>
        </w:tc>
      </w:tr>
      <w:tr w14:paraId="55BE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10" w:type="dxa"/>
            <w:noWrap w:val="0"/>
            <w:vAlign w:val="center"/>
          </w:tcPr>
          <w:p w14:paraId="747768A9">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模板工程</w:t>
            </w:r>
          </w:p>
        </w:tc>
        <w:tc>
          <w:tcPr>
            <w:tcW w:w="2282" w:type="dxa"/>
            <w:noWrap w:val="0"/>
            <w:vAlign w:val="center"/>
          </w:tcPr>
          <w:p w14:paraId="5AAAB2A1">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直接费</w:t>
            </w:r>
          </w:p>
        </w:tc>
        <w:tc>
          <w:tcPr>
            <w:tcW w:w="2721" w:type="dxa"/>
            <w:noWrap w:val="0"/>
            <w:vAlign w:val="center"/>
          </w:tcPr>
          <w:p w14:paraId="36931279">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7</w:t>
            </w:r>
          </w:p>
        </w:tc>
      </w:tr>
      <w:tr w14:paraId="3910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10" w:type="dxa"/>
            <w:noWrap w:val="0"/>
            <w:vAlign w:val="center"/>
          </w:tcPr>
          <w:p w14:paraId="21F9AE6B">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混凝土工程</w:t>
            </w:r>
          </w:p>
        </w:tc>
        <w:tc>
          <w:tcPr>
            <w:tcW w:w="2282" w:type="dxa"/>
            <w:noWrap w:val="0"/>
            <w:vAlign w:val="center"/>
          </w:tcPr>
          <w:p w14:paraId="511C4C04">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直接费</w:t>
            </w:r>
          </w:p>
        </w:tc>
        <w:tc>
          <w:tcPr>
            <w:tcW w:w="2721" w:type="dxa"/>
            <w:noWrap w:val="0"/>
            <w:vAlign w:val="center"/>
          </w:tcPr>
          <w:p w14:paraId="3FBBFA2F">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8.5</w:t>
            </w:r>
          </w:p>
        </w:tc>
      </w:tr>
      <w:tr w14:paraId="1A9D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10" w:type="dxa"/>
            <w:noWrap w:val="0"/>
            <w:vAlign w:val="center"/>
          </w:tcPr>
          <w:p w14:paraId="7F5D42E4">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钢筋制安工程</w:t>
            </w:r>
          </w:p>
        </w:tc>
        <w:tc>
          <w:tcPr>
            <w:tcW w:w="2282" w:type="dxa"/>
            <w:noWrap w:val="0"/>
            <w:vAlign w:val="center"/>
          </w:tcPr>
          <w:p w14:paraId="22FC560F">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直接费</w:t>
            </w:r>
          </w:p>
        </w:tc>
        <w:tc>
          <w:tcPr>
            <w:tcW w:w="2721" w:type="dxa"/>
            <w:noWrap w:val="0"/>
            <w:vAlign w:val="center"/>
          </w:tcPr>
          <w:p w14:paraId="5A1FD27C">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5</w:t>
            </w:r>
          </w:p>
        </w:tc>
      </w:tr>
      <w:tr w14:paraId="1529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10" w:type="dxa"/>
            <w:noWrap w:val="0"/>
            <w:vAlign w:val="center"/>
          </w:tcPr>
          <w:p w14:paraId="201BA6E2">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其他工程</w:t>
            </w:r>
          </w:p>
        </w:tc>
        <w:tc>
          <w:tcPr>
            <w:tcW w:w="2282" w:type="dxa"/>
            <w:noWrap w:val="0"/>
            <w:vAlign w:val="center"/>
          </w:tcPr>
          <w:p w14:paraId="6315A0D7">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default" w:ascii="仿宋" w:hAnsi="仿宋" w:eastAsia="仿宋" w:cs="仿宋"/>
                <w:b w:val="0"/>
                <w:bCs w:val="0"/>
                <w:i w:val="0"/>
                <w:iCs w:val="0"/>
                <w:color w:val="auto"/>
                <w:kern w:val="0"/>
                <w:sz w:val="21"/>
                <w:szCs w:val="21"/>
                <w:highlight w:val="none"/>
                <w:u w:val="none"/>
                <w:lang w:val="en-US" w:eastAsia="zh-CN" w:bidi="ar"/>
              </w:rPr>
              <w:t>直接费</w:t>
            </w:r>
          </w:p>
        </w:tc>
        <w:tc>
          <w:tcPr>
            <w:tcW w:w="2721" w:type="dxa"/>
            <w:noWrap w:val="0"/>
            <w:vAlign w:val="center"/>
          </w:tcPr>
          <w:p w14:paraId="3D38C653">
            <w:pPr>
              <w:keepNext w:val="0"/>
              <w:keepLines w:val="0"/>
              <w:widowControl/>
              <w:suppressLineNumbers w:val="0"/>
              <w:tabs>
                <w:tab w:val="left" w:pos="3120"/>
              </w:tabs>
              <w:spacing w:line="240" w:lineRule="auto"/>
              <w:ind w:left="0" w:leftChars="0" w:right="-106" w:rightChars="-44" w:firstLine="0" w:firstLineChars="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8.5</w:t>
            </w:r>
          </w:p>
        </w:tc>
      </w:tr>
    </w:tbl>
    <w:p w14:paraId="312AC51E">
      <w:pPr>
        <w:pageBreakBefore w:val="0"/>
        <w:kinsoku/>
        <w:wordWrap/>
        <w:overflowPunct/>
        <w:topLinePunct w:val="0"/>
        <w:bidi w:val="0"/>
        <w:adjustRightInd w:val="0"/>
        <w:snapToGrid w:val="0"/>
        <w:spacing w:line="360" w:lineRule="auto"/>
        <w:ind w:firstLine="480" w:firstLineChars="200"/>
        <w:rPr>
          <w:rFonts w:hint="default" w:ascii="Times New Roman" w:hAnsi="Times New Roman" w:eastAsia="宋体" w:cs="Times New Roman"/>
          <w:color w:val="auto"/>
          <w:sz w:val="24"/>
          <w:highlight w:val="none"/>
        </w:rPr>
      </w:pPr>
    </w:p>
    <w:p w14:paraId="067E0C59">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⑶ 利润</w:t>
      </w:r>
    </w:p>
    <w:p w14:paraId="488C7C50">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利润＝（直接费+间接费）×7%</w:t>
      </w:r>
    </w:p>
    <w:p w14:paraId="7C4C79B5">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⑷ 税金</w:t>
      </w:r>
    </w:p>
    <w:p w14:paraId="6E14D8AF">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税金＝（直接费+间接费+利润+材料补差）×9%</w:t>
      </w:r>
    </w:p>
    <w:p w14:paraId="4ECE1247">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3）永久工程</w:t>
      </w:r>
      <w:r>
        <w:rPr>
          <w:rFonts w:hint="eastAsia" w:ascii="仿宋" w:hAnsi="仿宋" w:eastAsia="仿宋" w:cs="Times New Roman"/>
          <w:color w:val="auto"/>
          <w:sz w:val="28"/>
          <w:szCs w:val="28"/>
          <w:highlight w:val="none"/>
          <w:lang w:val="en-US" w:eastAsia="zh-CN"/>
        </w:rPr>
        <w:t>概算</w:t>
      </w:r>
      <w:r>
        <w:rPr>
          <w:rFonts w:hint="default" w:ascii="仿宋" w:hAnsi="仿宋" w:eastAsia="仿宋" w:cs="Times New Roman"/>
          <w:color w:val="auto"/>
          <w:sz w:val="28"/>
          <w:szCs w:val="28"/>
          <w:highlight w:val="none"/>
          <w:lang w:val="zh-CN" w:eastAsia="zh-CN"/>
        </w:rPr>
        <w:t>编制</w:t>
      </w:r>
    </w:p>
    <w:p w14:paraId="062C35A4">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⑴ 建筑工程</w:t>
      </w:r>
    </w:p>
    <w:p w14:paraId="39C9E00C">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主体建筑工程依据设计部门提供的项目和工程量及施工组织设计确定的施工方法，以工程量乘以工程单价进行计算。</w:t>
      </w:r>
    </w:p>
    <w:p w14:paraId="28785E6D">
      <w:pPr>
        <w:ind w:firstLine="480"/>
        <w:rPr>
          <w:rFonts w:hint="eastAsia" w:ascii="仿宋" w:hAnsi="仿宋" w:eastAsia="仿宋" w:cs="Times New Roman"/>
          <w:color w:val="auto"/>
          <w:sz w:val="28"/>
          <w:szCs w:val="28"/>
          <w:highlight w:val="none"/>
          <w:lang w:val="en-US" w:eastAsia="zh-CN"/>
        </w:rPr>
      </w:pPr>
      <w:r>
        <w:rPr>
          <w:rFonts w:hint="default" w:ascii="仿宋" w:hAnsi="仿宋" w:eastAsia="仿宋" w:cs="Times New Roman"/>
          <w:color w:val="auto"/>
          <w:sz w:val="28"/>
          <w:szCs w:val="28"/>
          <w:highlight w:val="none"/>
          <w:lang w:val="zh-CN" w:eastAsia="zh-CN"/>
        </w:rPr>
        <w:t>⑵</w:t>
      </w:r>
      <w:r>
        <w:rPr>
          <w:rFonts w:hint="eastAsia" w:ascii="仿宋" w:hAnsi="仿宋" w:eastAsia="仿宋" w:cs="Times New Roman"/>
          <w:color w:val="auto"/>
          <w:sz w:val="28"/>
          <w:szCs w:val="28"/>
          <w:highlight w:val="none"/>
          <w:lang w:val="en-US" w:eastAsia="zh-CN"/>
        </w:rPr>
        <w:t xml:space="preserve"> 设备及安装工程</w:t>
      </w:r>
    </w:p>
    <w:p w14:paraId="3691E477">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机电设备、管材管件等原价参照生产厂家2024年第</w:t>
      </w:r>
      <w:r>
        <w:rPr>
          <w:rFonts w:hint="eastAsia" w:ascii="仿宋" w:hAnsi="仿宋" w:eastAsia="仿宋" w:cs="Times New Roman"/>
          <w:color w:val="auto"/>
          <w:sz w:val="28"/>
          <w:szCs w:val="28"/>
          <w:highlight w:val="none"/>
          <w:lang w:val="en-US" w:eastAsia="zh-CN"/>
        </w:rPr>
        <w:t>四</w:t>
      </w:r>
      <w:r>
        <w:rPr>
          <w:rFonts w:hint="eastAsia" w:ascii="仿宋" w:hAnsi="仿宋" w:eastAsia="仿宋" w:cs="Times New Roman"/>
          <w:color w:val="auto"/>
          <w:sz w:val="28"/>
          <w:szCs w:val="28"/>
          <w:highlight w:val="none"/>
          <w:lang w:val="zh-CN" w:eastAsia="zh-CN"/>
        </w:rPr>
        <w:t>季度提供的产品价格表及</w:t>
      </w:r>
      <w:r>
        <w:rPr>
          <w:rFonts w:hint="eastAsia" w:ascii="仿宋" w:hAnsi="仿宋" w:eastAsia="仿宋" w:cs="Times New Roman"/>
          <w:color w:val="auto"/>
          <w:sz w:val="28"/>
          <w:szCs w:val="28"/>
          <w:highlight w:val="none"/>
          <w:lang w:val="en-US" w:eastAsia="zh-CN"/>
        </w:rPr>
        <w:t>磴口县</w:t>
      </w:r>
      <w:r>
        <w:rPr>
          <w:rFonts w:hint="eastAsia" w:ascii="仿宋" w:hAnsi="仿宋" w:eastAsia="仿宋" w:cs="Times New Roman"/>
          <w:color w:val="auto"/>
          <w:sz w:val="28"/>
          <w:szCs w:val="28"/>
          <w:highlight w:val="none"/>
          <w:lang w:val="zh-CN" w:eastAsia="zh-CN"/>
        </w:rPr>
        <w:t>现行市场询价，经综合分析确定设备价格。机电设备、管材管件价格均为运至工地价，故不考虑</w:t>
      </w:r>
      <w:r>
        <w:rPr>
          <w:rFonts w:hint="eastAsia" w:ascii="仿宋" w:hAnsi="仿宋" w:eastAsia="仿宋" w:cs="Times New Roman"/>
          <w:color w:val="auto"/>
          <w:sz w:val="28"/>
          <w:szCs w:val="28"/>
          <w:highlight w:val="none"/>
          <w:lang w:val="en-US" w:eastAsia="zh-CN"/>
        </w:rPr>
        <w:t>其</w:t>
      </w:r>
      <w:r>
        <w:rPr>
          <w:rFonts w:hint="eastAsia" w:ascii="仿宋" w:hAnsi="仿宋" w:eastAsia="仿宋" w:cs="Times New Roman"/>
          <w:color w:val="auto"/>
          <w:sz w:val="28"/>
          <w:szCs w:val="28"/>
          <w:highlight w:val="none"/>
          <w:lang w:val="zh-CN" w:eastAsia="zh-CN"/>
        </w:rPr>
        <w:t>三项运杂费。</w:t>
      </w:r>
    </w:p>
    <w:p w14:paraId="6A1D2D7E">
      <w:pPr>
        <w:ind w:firstLine="48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zh-CN" w:eastAsia="zh-CN"/>
        </w:rPr>
        <w:t>机电设备的安装费按其设备价格的10%计列；管材管件的安装费按其材料价格的10%计列。</w:t>
      </w:r>
    </w:p>
    <w:p w14:paraId="6F24FC9D">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⑶ 施工临时工程</w:t>
      </w:r>
    </w:p>
    <w:p w14:paraId="0CC96725">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根据</w:t>
      </w:r>
      <w:r>
        <w:rPr>
          <w:rFonts w:hint="default" w:ascii="仿宋" w:hAnsi="仿宋" w:eastAsia="仿宋" w:cs="Times New Roman"/>
          <w:color w:val="auto"/>
          <w:sz w:val="28"/>
          <w:szCs w:val="28"/>
          <w:highlight w:val="none"/>
          <w:lang w:val="en-US" w:eastAsia="zh-CN"/>
        </w:rPr>
        <w:t>内水建[2024]22号《内蒙古自治区水利工程设计概（估）算编制规定（工程部分）（试行）》及施工组织设计提供的工程量进行计算。</w:t>
      </w:r>
      <w:r>
        <w:rPr>
          <w:rFonts w:hint="default" w:ascii="仿宋" w:hAnsi="仿宋" w:eastAsia="仿宋" w:cs="Times New Roman"/>
          <w:color w:val="auto"/>
          <w:sz w:val="28"/>
          <w:szCs w:val="28"/>
          <w:highlight w:val="none"/>
          <w:lang w:val="zh-CN" w:eastAsia="zh-CN"/>
        </w:rPr>
        <w:t>其中：办公、生活及文化福利建筑按一至</w:t>
      </w:r>
      <w:r>
        <w:rPr>
          <w:rFonts w:hint="eastAsia" w:ascii="仿宋" w:hAnsi="仿宋" w:eastAsia="仿宋" w:cs="Times New Roman"/>
          <w:color w:val="auto"/>
          <w:sz w:val="28"/>
          <w:szCs w:val="28"/>
          <w:highlight w:val="none"/>
          <w:lang w:val="en-US" w:eastAsia="zh-CN"/>
        </w:rPr>
        <w:t>五</w:t>
      </w:r>
      <w:r>
        <w:rPr>
          <w:rFonts w:hint="default" w:ascii="仿宋" w:hAnsi="仿宋" w:eastAsia="仿宋" w:cs="Times New Roman"/>
          <w:color w:val="auto"/>
          <w:sz w:val="28"/>
          <w:szCs w:val="28"/>
          <w:highlight w:val="none"/>
          <w:lang w:val="zh-CN" w:eastAsia="zh-CN"/>
        </w:rPr>
        <w:t>部分建安工作量之和的</w:t>
      </w:r>
      <w:r>
        <w:rPr>
          <w:rFonts w:hint="eastAsia" w:ascii="仿宋" w:hAnsi="仿宋" w:eastAsia="仿宋" w:cs="Times New Roman"/>
          <w:color w:val="auto"/>
          <w:sz w:val="28"/>
          <w:szCs w:val="28"/>
          <w:highlight w:val="none"/>
          <w:lang w:val="en-US" w:eastAsia="zh-CN"/>
        </w:rPr>
        <w:t>1.5</w:t>
      </w:r>
      <w:r>
        <w:rPr>
          <w:rFonts w:hint="default" w:ascii="仿宋" w:hAnsi="仿宋" w:eastAsia="仿宋" w:cs="Times New Roman"/>
          <w:color w:val="auto"/>
          <w:sz w:val="28"/>
          <w:szCs w:val="28"/>
          <w:highlight w:val="none"/>
          <w:lang w:val="zh-CN" w:eastAsia="zh-CN"/>
        </w:rPr>
        <w:t>%计算；</w:t>
      </w:r>
      <w:r>
        <w:rPr>
          <w:rFonts w:hint="default" w:ascii="仿宋" w:hAnsi="仿宋" w:eastAsia="仿宋" w:cs="Times New Roman"/>
          <w:color w:val="auto"/>
          <w:sz w:val="28"/>
          <w:szCs w:val="28"/>
          <w:highlight w:val="none"/>
          <w:lang w:val="en-US" w:eastAsia="zh-CN"/>
        </w:rPr>
        <w:t>安全生产措施费按一至五部分建安工作量（不包括安全生产措施费、施工场外供电工程、施工房屋建筑工程、其他施工临时工程）之和的</w:t>
      </w:r>
      <w:r>
        <w:rPr>
          <w:rFonts w:hint="eastAsia" w:ascii="仿宋" w:hAnsi="仿宋" w:eastAsia="仿宋" w:cs="Times New Roman"/>
          <w:color w:val="auto"/>
          <w:sz w:val="28"/>
          <w:szCs w:val="28"/>
          <w:highlight w:val="none"/>
          <w:lang w:val="en-US" w:eastAsia="zh-CN"/>
        </w:rPr>
        <w:t>2.5</w:t>
      </w:r>
      <w:r>
        <w:rPr>
          <w:rFonts w:hint="default" w:ascii="仿宋" w:hAnsi="仿宋" w:eastAsia="仿宋" w:cs="Times New Roman"/>
          <w:color w:val="auto"/>
          <w:sz w:val="28"/>
          <w:szCs w:val="28"/>
          <w:highlight w:val="none"/>
          <w:lang w:val="en-US" w:eastAsia="zh-CN"/>
        </w:rPr>
        <w:t>%计算；</w:t>
      </w:r>
      <w:r>
        <w:rPr>
          <w:rFonts w:hint="default" w:ascii="仿宋" w:hAnsi="仿宋" w:eastAsia="仿宋" w:cs="Times New Roman"/>
          <w:color w:val="auto"/>
          <w:sz w:val="28"/>
          <w:szCs w:val="28"/>
          <w:highlight w:val="none"/>
          <w:lang w:val="zh-CN" w:eastAsia="zh-CN"/>
        </w:rPr>
        <w:t>其他</w:t>
      </w:r>
      <w:r>
        <w:rPr>
          <w:rFonts w:hint="default" w:ascii="仿宋" w:hAnsi="仿宋" w:eastAsia="仿宋" w:cs="Times New Roman"/>
          <w:color w:val="auto"/>
          <w:sz w:val="28"/>
          <w:szCs w:val="28"/>
          <w:highlight w:val="none"/>
          <w:lang w:val="en-US" w:eastAsia="zh-CN"/>
        </w:rPr>
        <w:t>施工</w:t>
      </w:r>
      <w:r>
        <w:rPr>
          <w:rFonts w:hint="default" w:ascii="仿宋" w:hAnsi="仿宋" w:eastAsia="仿宋" w:cs="Times New Roman"/>
          <w:color w:val="auto"/>
          <w:sz w:val="28"/>
          <w:szCs w:val="28"/>
          <w:highlight w:val="none"/>
          <w:lang w:val="zh-CN" w:eastAsia="zh-CN"/>
        </w:rPr>
        <w:t>临时工程</w:t>
      </w:r>
      <w:r>
        <w:rPr>
          <w:rFonts w:hint="default" w:ascii="仿宋" w:hAnsi="仿宋" w:eastAsia="仿宋" w:cs="Times New Roman"/>
          <w:color w:val="auto"/>
          <w:sz w:val="28"/>
          <w:szCs w:val="28"/>
          <w:highlight w:val="none"/>
          <w:lang w:val="en-US" w:eastAsia="zh-CN"/>
        </w:rPr>
        <w:t>按</w:t>
      </w:r>
      <w:r>
        <w:rPr>
          <w:rFonts w:hint="default" w:ascii="仿宋" w:hAnsi="仿宋" w:eastAsia="仿宋" w:cs="Times New Roman"/>
          <w:color w:val="auto"/>
          <w:sz w:val="28"/>
          <w:szCs w:val="28"/>
          <w:highlight w:val="none"/>
          <w:lang w:val="zh-CN" w:eastAsia="zh-CN"/>
        </w:rPr>
        <w:t>一至</w:t>
      </w:r>
      <w:r>
        <w:rPr>
          <w:rFonts w:hint="default" w:ascii="仿宋" w:hAnsi="仿宋" w:eastAsia="仿宋" w:cs="Times New Roman"/>
          <w:color w:val="auto"/>
          <w:sz w:val="28"/>
          <w:szCs w:val="28"/>
          <w:highlight w:val="none"/>
          <w:lang w:val="en-US" w:eastAsia="zh-CN"/>
        </w:rPr>
        <w:t>五</w:t>
      </w:r>
      <w:r>
        <w:rPr>
          <w:rFonts w:hint="default" w:ascii="仿宋" w:hAnsi="仿宋" w:eastAsia="仿宋" w:cs="Times New Roman"/>
          <w:color w:val="auto"/>
          <w:sz w:val="28"/>
          <w:szCs w:val="28"/>
          <w:highlight w:val="none"/>
          <w:lang w:val="zh-CN" w:eastAsia="zh-CN"/>
        </w:rPr>
        <w:t>部分建安工作量（</w:t>
      </w:r>
      <w:r>
        <w:rPr>
          <w:rFonts w:hint="default" w:ascii="仿宋" w:hAnsi="仿宋" w:eastAsia="仿宋" w:cs="Times New Roman"/>
          <w:color w:val="auto"/>
          <w:sz w:val="28"/>
          <w:szCs w:val="28"/>
          <w:highlight w:val="none"/>
          <w:lang w:val="en-US" w:eastAsia="zh-CN"/>
        </w:rPr>
        <w:t>不包括其他施工临时工程</w:t>
      </w:r>
      <w:r>
        <w:rPr>
          <w:rFonts w:hint="default" w:ascii="仿宋" w:hAnsi="仿宋" w:eastAsia="仿宋" w:cs="Times New Roman"/>
          <w:color w:val="auto"/>
          <w:sz w:val="28"/>
          <w:szCs w:val="28"/>
          <w:highlight w:val="none"/>
          <w:lang w:val="zh-CN" w:eastAsia="zh-CN"/>
        </w:rPr>
        <w:t>）之和的</w:t>
      </w:r>
      <w:r>
        <w:rPr>
          <w:rFonts w:hint="eastAsia" w:ascii="仿宋" w:hAnsi="仿宋" w:eastAsia="仿宋" w:cs="Times New Roman"/>
          <w:color w:val="auto"/>
          <w:sz w:val="28"/>
          <w:szCs w:val="28"/>
          <w:highlight w:val="none"/>
          <w:lang w:val="en-US" w:eastAsia="zh-CN"/>
        </w:rPr>
        <w:t>1.5</w:t>
      </w:r>
      <w:r>
        <w:rPr>
          <w:rFonts w:hint="default" w:ascii="仿宋" w:hAnsi="仿宋" w:eastAsia="仿宋" w:cs="Times New Roman"/>
          <w:color w:val="auto"/>
          <w:sz w:val="28"/>
          <w:szCs w:val="28"/>
          <w:highlight w:val="none"/>
          <w:lang w:val="zh-CN" w:eastAsia="zh-CN"/>
        </w:rPr>
        <w:t>%计算。</w:t>
      </w:r>
    </w:p>
    <w:p w14:paraId="2A63C45F">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⑷ 独立费用</w:t>
      </w:r>
    </w:p>
    <w:p w14:paraId="4B3BE40B">
      <w:pPr>
        <w:ind w:firstLine="480"/>
        <w:rPr>
          <w:rFonts w:hint="default" w:ascii="仿宋" w:hAnsi="仿宋" w:eastAsia="仿宋" w:cs="Times New Roman"/>
          <w:color w:val="auto"/>
          <w:sz w:val="28"/>
          <w:szCs w:val="28"/>
          <w:highlight w:val="none"/>
          <w:lang w:val="zh-CN" w:eastAsia="zh-CN"/>
        </w:rPr>
      </w:pPr>
      <w:r>
        <w:rPr>
          <w:rFonts w:hint="default" w:ascii="仿宋" w:hAnsi="仿宋" w:eastAsia="仿宋" w:cs="Times New Roman"/>
          <w:color w:val="auto"/>
          <w:sz w:val="28"/>
          <w:szCs w:val="28"/>
          <w:highlight w:val="none"/>
          <w:lang w:val="zh-CN" w:eastAsia="zh-CN"/>
        </w:rPr>
        <w:t>本次独立费用依据</w:t>
      </w:r>
      <w:r>
        <w:rPr>
          <w:rFonts w:hint="default" w:ascii="仿宋" w:hAnsi="仿宋" w:eastAsia="仿宋" w:cs="Times New Roman"/>
          <w:color w:val="auto"/>
          <w:sz w:val="28"/>
          <w:szCs w:val="28"/>
          <w:highlight w:val="none"/>
          <w:lang w:val="en-US" w:eastAsia="zh-CN"/>
        </w:rPr>
        <w:t>内水建[2024]22号《内蒙古自治区水利工程设计概（估）算编制规定（工程部分）（试行）》</w:t>
      </w:r>
      <w:r>
        <w:rPr>
          <w:rFonts w:hint="default" w:ascii="仿宋" w:hAnsi="仿宋" w:eastAsia="仿宋" w:cs="Times New Roman"/>
          <w:color w:val="auto"/>
          <w:sz w:val="28"/>
          <w:szCs w:val="28"/>
          <w:highlight w:val="none"/>
          <w:lang w:val="zh-CN" w:eastAsia="zh-CN"/>
        </w:rPr>
        <w:t>及工程具体特点计算</w:t>
      </w:r>
      <w:r>
        <w:rPr>
          <w:rFonts w:hint="default" w:ascii="仿宋" w:hAnsi="仿宋" w:eastAsia="仿宋" w:cs="Times New Roman"/>
          <w:color w:val="auto"/>
          <w:sz w:val="28"/>
          <w:szCs w:val="28"/>
          <w:highlight w:val="none"/>
          <w:lang w:val="en-US" w:eastAsia="zh-CN"/>
        </w:rPr>
        <w:t>。其中：工程建设管理费</w:t>
      </w:r>
      <w:r>
        <w:rPr>
          <w:rFonts w:hint="default" w:ascii="仿宋" w:hAnsi="仿宋" w:eastAsia="仿宋" w:cs="Times New Roman"/>
          <w:color w:val="auto"/>
          <w:sz w:val="28"/>
          <w:szCs w:val="28"/>
          <w:highlight w:val="none"/>
          <w:lang w:val="zh-CN" w:eastAsia="zh-CN"/>
        </w:rPr>
        <w:t>依据</w:t>
      </w:r>
      <w:r>
        <w:rPr>
          <w:rFonts w:hint="default" w:ascii="仿宋" w:hAnsi="仿宋" w:eastAsia="仿宋" w:cs="Times New Roman"/>
          <w:color w:val="auto"/>
          <w:sz w:val="28"/>
          <w:szCs w:val="28"/>
          <w:highlight w:val="none"/>
          <w:lang w:val="en-US" w:eastAsia="zh-CN"/>
        </w:rPr>
        <w:t>内水建[2024]22号《内蒙古自治区水利工程设计概(估)算编制规定（工程部分）》计算；工程建设监理费参照国家发展及改革委员会、建设部、发改价格[2007]670号《建设工程监理与相关服务收费管理规定》、水利行业工程建设监理与相关服务收费管</w:t>
      </w:r>
      <w:r>
        <w:rPr>
          <w:rFonts w:hint="eastAsia" w:ascii="仿宋" w:hAnsi="仿宋" w:eastAsia="仿宋" w:cs="Times New Roman"/>
          <w:color w:val="auto"/>
          <w:sz w:val="28"/>
          <w:szCs w:val="28"/>
          <w:highlight w:val="none"/>
          <w:lang w:val="en-US" w:eastAsia="zh-CN"/>
        </w:rPr>
        <w:t xml:space="preserve"> </w:t>
      </w:r>
      <w:r>
        <w:rPr>
          <w:rFonts w:hint="default" w:ascii="仿宋" w:hAnsi="仿宋" w:eastAsia="仿宋" w:cs="Times New Roman"/>
          <w:color w:val="auto"/>
          <w:sz w:val="28"/>
          <w:szCs w:val="28"/>
          <w:highlight w:val="none"/>
          <w:lang w:val="en-US" w:eastAsia="zh-CN"/>
        </w:rPr>
        <w:t>理有关规定计算；</w:t>
      </w:r>
      <w:r>
        <w:rPr>
          <w:rFonts w:hint="default" w:ascii="仿宋" w:hAnsi="仿宋" w:eastAsia="仿宋" w:cs="Times New Roman"/>
          <w:color w:val="auto"/>
          <w:sz w:val="28"/>
          <w:szCs w:val="28"/>
          <w:highlight w:val="none"/>
          <w:lang w:val="zh-CN" w:eastAsia="zh-CN"/>
        </w:rPr>
        <w:t>勘测设计费</w:t>
      </w:r>
      <w:r>
        <w:rPr>
          <w:rFonts w:hint="eastAsia" w:ascii="仿宋" w:hAnsi="仿宋" w:eastAsia="仿宋" w:cs="Times New Roman"/>
          <w:color w:val="auto"/>
          <w:sz w:val="28"/>
          <w:szCs w:val="28"/>
          <w:highlight w:val="none"/>
          <w:lang w:val="en-US" w:eastAsia="zh-CN"/>
        </w:rPr>
        <w:t>参照</w:t>
      </w:r>
      <w:r>
        <w:rPr>
          <w:rFonts w:hint="default" w:ascii="仿宋" w:hAnsi="仿宋" w:eastAsia="仿宋" w:cs="Times New Roman"/>
          <w:color w:val="auto"/>
          <w:sz w:val="28"/>
          <w:szCs w:val="28"/>
          <w:highlight w:val="none"/>
          <w:lang w:val="zh-CN" w:eastAsia="zh-CN"/>
        </w:rPr>
        <w:t>国家</w:t>
      </w:r>
      <w:r>
        <w:rPr>
          <w:rFonts w:hint="default" w:ascii="仿宋" w:hAnsi="仿宋" w:eastAsia="仿宋" w:cs="Times New Roman"/>
          <w:color w:val="auto"/>
          <w:sz w:val="28"/>
          <w:szCs w:val="28"/>
          <w:highlight w:val="none"/>
          <w:lang w:val="en-US" w:eastAsia="zh-CN"/>
        </w:rPr>
        <w:t>计</w:t>
      </w:r>
      <w:r>
        <w:rPr>
          <w:rFonts w:hint="default" w:ascii="仿宋" w:hAnsi="仿宋" w:eastAsia="仿宋" w:cs="Times New Roman"/>
          <w:color w:val="auto"/>
          <w:sz w:val="28"/>
          <w:szCs w:val="28"/>
          <w:highlight w:val="none"/>
          <w:lang w:val="zh-CN" w:eastAsia="zh-CN"/>
        </w:rPr>
        <w:t>委、</w:t>
      </w:r>
      <w:r>
        <w:rPr>
          <w:rFonts w:hint="default" w:ascii="仿宋" w:hAnsi="仿宋" w:eastAsia="仿宋" w:cs="Times New Roman"/>
          <w:color w:val="auto"/>
          <w:sz w:val="28"/>
          <w:szCs w:val="28"/>
          <w:highlight w:val="none"/>
          <w:lang w:val="en-US" w:eastAsia="zh-CN"/>
        </w:rPr>
        <w:t>建设部计价格</w:t>
      </w:r>
      <w:r>
        <w:rPr>
          <w:rFonts w:hint="default" w:ascii="仿宋" w:hAnsi="仿宋" w:eastAsia="仿宋" w:cs="Times New Roman"/>
          <w:color w:val="auto"/>
          <w:sz w:val="28"/>
          <w:szCs w:val="28"/>
          <w:highlight w:val="none"/>
          <w:lang w:val="zh-CN" w:eastAsia="zh-CN"/>
        </w:rPr>
        <w:t>[200</w:t>
      </w:r>
      <w:r>
        <w:rPr>
          <w:rFonts w:hint="default" w:ascii="仿宋" w:hAnsi="仿宋" w:eastAsia="仿宋" w:cs="Times New Roman"/>
          <w:color w:val="auto"/>
          <w:sz w:val="28"/>
          <w:szCs w:val="28"/>
          <w:highlight w:val="none"/>
          <w:lang w:val="en-US" w:eastAsia="zh-CN"/>
        </w:rPr>
        <w:t>2</w:t>
      </w:r>
      <w:r>
        <w:rPr>
          <w:rFonts w:hint="default" w:ascii="仿宋" w:hAnsi="仿宋" w:eastAsia="仿宋" w:cs="Times New Roman"/>
          <w:color w:val="auto"/>
          <w:sz w:val="28"/>
          <w:szCs w:val="28"/>
          <w:highlight w:val="none"/>
          <w:lang w:val="zh-CN" w:eastAsia="zh-CN"/>
        </w:rPr>
        <w:t>]1</w:t>
      </w:r>
      <w:r>
        <w:rPr>
          <w:rFonts w:hint="default" w:ascii="仿宋" w:hAnsi="仿宋" w:eastAsia="仿宋" w:cs="Times New Roman"/>
          <w:color w:val="auto"/>
          <w:sz w:val="28"/>
          <w:szCs w:val="28"/>
          <w:highlight w:val="none"/>
          <w:lang w:val="en-US" w:eastAsia="zh-CN"/>
        </w:rPr>
        <w:t>0</w:t>
      </w:r>
      <w:r>
        <w:rPr>
          <w:rFonts w:hint="default" w:ascii="仿宋" w:hAnsi="仿宋" w:eastAsia="仿宋" w:cs="Times New Roman"/>
          <w:color w:val="auto"/>
          <w:sz w:val="28"/>
          <w:szCs w:val="28"/>
          <w:highlight w:val="none"/>
          <w:lang w:val="zh-CN" w:eastAsia="zh-CN"/>
        </w:rPr>
        <w:t>号《工程勘察</w:t>
      </w:r>
      <w:r>
        <w:rPr>
          <w:rFonts w:hint="default" w:ascii="仿宋" w:hAnsi="仿宋" w:eastAsia="仿宋" w:cs="Times New Roman"/>
          <w:color w:val="auto"/>
          <w:sz w:val="28"/>
          <w:szCs w:val="28"/>
          <w:highlight w:val="none"/>
          <w:lang w:val="en-US" w:eastAsia="zh-CN"/>
        </w:rPr>
        <w:t>设计</w:t>
      </w:r>
      <w:r>
        <w:rPr>
          <w:rFonts w:hint="default" w:ascii="仿宋" w:hAnsi="仿宋" w:eastAsia="仿宋" w:cs="Times New Roman"/>
          <w:color w:val="auto"/>
          <w:sz w:val="28"/>
          <w:szCs w:val="28"/>
          <w:highlight w:val="none"/>
          <w:lang w:val="zh-CN" w:eastAsia="zh-CN"/>
        </w:rPr>
        <w:t>收费标准》</w:t>
      </w:r>
      <w:r>
        <w:rPr>
          <w:rFonts w:hint="default" w:ascii="仿宋" w:hAnsi="仿宋" w:eastAsia="仿宋" w:cs="Times New Roman"/>
          <w:color w:val="auto"/>
          <w:sz w:val="28"/>
          <w:szCs w:val="28"/>
          <w:highlight w:val="none"/>
          <w:lang w:val="en-US" w:eastAsia="zh-CN"/>
        </w:rPr>
        <w:t>计算</w:t>
      </w:r>
      <w:r>
        <w:rPr>
          <w:rFonts w:hint="default" w:ascii="仿宋" w:hAnsi="仿宋" w:eastAsia="仿宋" w:cs="Times New Roman"/>
          <w:color w:val="auto"/>
          <w:sz w:val="28"/>
          <w:szCs w:val="28"/>
          <w:highlight w:val="none"/>
          <w:lang w:val="zh-CN" w:eastAsia="zh-CN"/>
        </w:rPr>
        <w:t>。</w:t>
      </w:r>
    </w:p>
    <w:p w14:paraId="00B7DA82">
      <w:pPr>
        <w:ind w:firstLine="480"/>
        <w:rPr>
          <w:rFonts w:hint="eastAsia" w:ascii="仿宋" w:hAnsi="仿宋" w:eastAsia="仿宋" w:cs="Times New Roman"/>
          <w:color w:val="auto"/>
          <w:sz w:val="28"/>
          <w:szCs w:val="28"/>
          <w:highlight w:val="none"/>
          <w:lang w:val="en-US" w:eastAsia="zh-CN"/>
        </w:rPr>
      </w:pPr>
      <w:r>
        <w:rPr>
          <w:rFonts w:hint="default" w:ascii="仿宋" w:hAnsi="仿宋" w:eastAsia="仿宋" w:cs="Times New Roman"/>
          <w:color w:val="auto"/>
          <w:sz w:val="28"/>
          <w:szCs w:val="28"/>
          <w:highlight w:val="none"/>
          <w:lang w:val="zh-CN" w:eastAsia="zh-CN"/>
        </w:rPr>
        <w:t>⑸</w:t>
      </w:r>
      <w:r>
        <w:rPr>
          <w:rFonts w:hint="eastAsia" w:ascii="仿宋" w:hAnsi="仿宋" w:eastAsia="仿宋" w:cs="Times New Roman"/>
          <w:color w:val="auto"/>
          <w:sz w:val="28"/>
          <w:szCs w:val="28"/>
          <w:highlight w:val="none"/>
          <w:lang w:val="en-US" w:eastAsia="zh-CN"/>
        </w:rPr>
        <w:t>基本预备费</w:t>
      </w:r>
    </w:p>
    <w:p w14:paraId="35BE9AAD">
      <w:pPr>
        <w:ind w:firstLine="48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按工程一至六部分投资合计的5%计列。</w:t>
      </w:r>
    </w:p>
    <w:p w14:paraId="33D87079">
      <w:pPr>
        <w:pStyle w:val="4"/>
        <w:spacing w:before="166" w:after="166"/>
        <w:rPr>
          <w:rFonts w:hint="default"/>
          <w:color w:val="auto"/>
          <w:highlight w:val="none"/>
          <w:lang w:val="en-US" w:eastAsia="zh-CN"/>
        </w:rPr>
      </w:pPr>
      <w:r>
        <w:rPr>
          <w:rFonts w:hint="eastAsia"/>
          <w:color w:val="auto"/>
          <w:highlight w:val="none"/>
          <w:lang w:val="en-US" w:eastAsia="zh-CN"/>
        </w:rPr>
        <w:t>8</w:t>
      </w:r>
      <w:r>
        <w:rPr>
          <w:rFonts w:hint="default"/>
          <w:color w:val="auto"/>
          <w:highlight w:val="none"/>
          <w:lang w:val="en-US" w:eastAsia="zh-CN"/>
        </w:rPr>
        <w:t xml:space="preserve">.1.5 </w:t>
      </w:r>
      <w:r>
        <w:rPr>
          <w:rFonts w:hint="eastAsia"/>
          <w:color w:val="auto"/>
          <w:highlight w:val="none"/>
          <w:lang w:val="en-US" w:eastAsia="zh-CN"/>
        </w:rPr>
        <w:t>投资概算</w:t>
      </w:r>
      <w:r>
        <w:rPr>
          <w:rFonts w:hint="default"/>
          <w:color w:val="auto"/>
          <w:highlight w:val="none"/>
          <w:lang w:val="en-US" w:eastAsia="zh-CN"/>
        </w:rPr>
        <w:t>成果</w:t>
      </w:r>
    </w:p>
    <w:p w14:paraId="07080540">
      <w:pPr>
        <w:ind w:firstLine="480"/>
        <w:rPr>
          <w:rFonts w:hint="default" w:ascii="仿宋" w:hAnsi="仿宋" w:eastAsia="仿宋" w:cs="Times New Roman"/>
          <w:color w:val="auto"/>
          <w:sz w:val="28"/>
          <w:szCs w:val="28"/>
          <w:highlight w:val="none"/>
          <w:lang w:val="zh-CN" w:eastAsia="zh-CN"/>
        </w:rPr>
      </w:pPr>
      <w:bookmarkStart w:id="159" w:name="OLE_LINK1"/>
      <w:r>
        <w:rPr>
          <w:rFonts w:hint="eastAsia" w:ascii="仿宋" w:hAnsi="仿宋" w:eastAsia="仿宋" w:cs="Times New Roman"/>
          <w:color w:val="auto"/>
          <w:sz w:val="28"/>
          <w:szCs w:val="28"/>
          <w:highlight w:val="none"/>
          <w:lang w:val="en-US" w:eastAsia="zh-CN"/>
        </w:rPr>
        <w:t>磴口县农村供水保障（管网更新改造）工程实施方案</w:t>
      </w:r>
      <w:r>
        <w:rPr>
          <w:rFonts w:hint="default" w:ascii="仿宋" w:hAnsi="仿宋" w:eastAsia="仿宋" w:cs="Times New Roman"/>
          <w:color w:val="auto"/>
          <w:sz w:val="28"/>
          <w:szCs w:val="28"/>
          <w:highlight w:val="none"/>
          <w:lang w:val="en-US" w:eastAsia="zh-CN"/>
        </w:rPr>
        <w:t>总投资为</w:t>
      </w:r>
      <w:r>
        <w:rPr>
          <w:rFonts w:hint="eastAsia" w:ascii="仿宋" w:hAnsi="仿宋" w:eastAsia="仿宋" w:cs="Times New Roman"/>
          <w:color w:val="auto"/>
          <w:sz w:val="28"/>
          <w:szCs w:val="28"/>
          <w:highlight w:val="none"/>
          <w:lang w:val="en-US" w:eastAsia="zh-CN"/>
        </w:rPr>
        <w:t>340.90</w:t>
      </w:r>
      <w:r>
        <w:rPr>
          <w:rFonts w:hint="default" w:ascii="仿宋" w:hAnsi="仿宋" w:eastAsia="仿宋" w:cs="Times New Roman"/>
          <w:color w:val="auto"/>
          <w:sz w:val="28"/>
          <w:szCs w:val="28"/>
          <w:highlight w:val="none"/>
          <w:lang w:val="en-US" w:eastAsia="zh-CN"/>
        </w:rPr>
        <w:t>万元，其中：建筑工程</w:t>
      </w:r>
      <w:r>
        <w:rPr>
          <w:rFonts w:hint="eastAsia" w:ascii="仿宋" w:hAnsi="仿宋" w:eastAsia="仿宋" w:cs="Times New Roman"/>
          <w:color w:val="auto"/>
          <w:sz w:val="28"/>
          <w:szCs w:val="28"/>
          <w:highlight w:val="none"/>
          <w:lang w:val="en-US" w:eastAsia="zh-CN"/>
        </w:rPr>
        <w:t>147.12</w:t>
      </w:r>
      <w:r>
        <w:rPr>
          <w:rFonts w:hint="default" w:ascii="仿宋" w:hAnsi="仿宋" w:eastAsia="仿宋" w:cs="Times New Roman"/>
          <w:color w:val="auto"/>
          <w:sz w:val="28"/>
          <w:szCs w:val="28"/>
          <w:highlight w:val="none"/>
          <w:lang w:val="en-US" w:eastAsia="zh-CN"/>
        </w:rPr>
        <w:t>万元，</w:t>
      </w:r>
      <w:r>
        <w:rPr>
          <w:rFonts w:hint="eastAsia" w:ascii="仿宋" w:hAnsi="仿宋" w:eastAsia="仿宋" w:cs="Times New Roman"/>
          <w:color w:val="auto"/>
          <w:sz w:val="28"/>
          <w:szCs w:val="28"/>
          <w:highlight w:val="none"/>
          <w:lang w:val="en-US" w:eastAsia="zh-CN"/>
        </w:rPr>
        <w:t>机电设备及安装工程2.09</w:t>
      </w:r>
      <w:r>
        <w:rPr>
          <w:rFonts w:hint="default" w:ascii="仿宋" w:hAnsi="仿宋" w:eastAsia="仿宋" w:cs="Times New Roman"/>
          <w:color w:val="auto"/>
          <w:sz w:val="28"/>
          <w:szCs w:val="28"/>
          <w:highlight w:val="none"/>
          <w:lang w:val="en-US" w:eastAsia="zh-CN"/>
        </w:rPr>
        <w:t>万元</w:t>
      </w:r>
      <w:r>
        <w:rPr>
          <w:rFonts w:hint="eastAsia" w:ascii="仿宋" w:hAnsi="仿宋" w:eastAsia="仿宋" w:cs="Times New Roman"/>
          <w:color w:val="auto"/>
          <w:sz w:val="28"/>
          <w:szCs w:val="28"/>
          <w:highlight w:val="none"/>
          <w:lang w:val="en-US" w:eastAsia="zh-CN"/>
        </w:rPr>
        <w:t>，输水管线设备及安装工程135.60</w:t>
      </w:r>
      <w:r>
        <w:rPr>
          <w:rFonts w:hint="default" w:ascii="仿宋" w:hAnsi="仿宋" w:eastAsia="仿宋" w:cs="Times New Roman"/>
          <w:color w:val="auto"/>
          <w:sz w:val="28"/>
          <w:szCs w:val="28"/>
          <w:highlight w:val="none"/>
          <w:lang w:val="en-US" w:eastAsia="zh-CN"/>
        </w:rPr>
        <w:t>万元</w:t>
      </w:r>
      <w:r>
        <w:rPr>
          <w:rFonts w:hint="eastAsia" w:ascii="仿宋" w:hAnsi="仿宋" w:eastAsia="仿宋" w:cs="Times New Roman"/>
          <w:color w:val="auto"/>
          <w:sz w:val="28"/>
          <w:szCs w:val="28"/>
          <w:highlight w:val="none"/>
          <w:lang w:val="en-US" w:eastAsia="zh-CN"/>
        </w:rPr>
        <w:t>，</w:t>
      </w:r>
      <w:r>
        <w:rPr>
          <w:rFonts w:hint="default" w:ascii="仿宋" w:hAnsi="仿宋" w:eastAsia="仿宋" w:cs="Times New Roman"/>
          <w:color w:val="auto"/>
          <w:sz w:val="28"/>
          <w:szCs w:val="28"/>
          <w:highlight w:val="none"/>
          <w:lang w:val="en-US" w:eastAsia="zh-CN"/>
        </w:rPr>
        <w:t>施工临时工程</w:t>
      </w:r>
      <w:r>
        <w:rPr>
          <w:rFonts w:hint="eastAsia" w:ascii="仿宋" w:hAnsi="仿宋" w:eastAsia="仿宋" w:cs="Times New Roman"/>
          <w:color w:val="auto"/>
          <w:sz w:val="28"/>
          <w:szCs w:val="28"/>
          <w:highlight w:val="none"/>
          <w:lang w:val="en-US" w:eastAsia="zh-CN"/>
        </w:rPr>
        <w:t>8.88</w:t>
      </w:r>
      <w:r>
        <w:rPr>
          <w:rFonts w:hint="default" w:ascii="仿宋" w:hAnsi="仿宋" w:eastAsia="仿宋" w:cs="Times New Roman"/>
          <w:color w:val="auto"/>
          <w:sz w:val="28"/>
          <w:szCs w:val="28"/>
          <w:highlight w:val="none"/>
          <w:lang w:val="en-US" w:eastAsia="zh-CN"/>
        </w:rPr>
        <w:t>万元，独立费用</w:t>
      </w:r>
      <w:r>
        <w:rPr>
          <w:rFonts w:hint="eastAsia" w:ascii="仿宋" w:hAnsi="仿宋" w:eastAsia="仿宋" w:cs="Times New Roman"/>
          <w:color w:val="auto"/>
          <w:sz w:val="28"/>
          <w:szCs w:val="28"/>
          <w:highlight w:val="none"/>
          <w:lang w:val="en-US" w:eastAsia="zh-CN"/>
        </w:rPr>
        <w:t>30.98</w:t>
      </w:r>
      <w:r>
        <w:rPr>
          <w:rFonts w:hint="default" w:ascii="仿宋" w:hAnsi="仿宋" w:eastAsia="仿宋" w:cs="Times New Roman"/>
          <w:color w:val="auto"/>
          <w:sz w:val="28"/>
          <w:szCs w:val="28"/>
          <w:highlight w:val="none"/>
          <w:lang w:val="en-US" w:eastAsia="zh-CN"/>
        </w:rPr>
        <w:t>万元</w:t>
      </w:r>
      <w:r>
        <w:rPr>
          <w:rFonts w:hint="eastAsia" w:ascii="仿宋" w:hAnsi="仿宋" w:eastAsia="仿宋" w:cs="Times New Roman"/>
          <w:color w:val="auto"/>
          <w:sz w:val="28"/>
          <w:szCs w:val="28"/>
          <w:highlight w:val="none"/>
          <w:lang w:val="en-US" w:eastAsia="zh-CN"/>
        </w:rPr>
        <w:t>，基本预备费16.23万元</w:t>
      </w:r>
      <w:r>
        <w:rPr>
          <w:rFonts w:hint="default" w:ascii="仿宋" w:hAnsi="仿宋" w:eastAsia="仿宋" w:cs="Times New Roman"/>
          <w:color w:val="auto"/>
          <w:sz w:val="28"/>
          <w:szCs w:val="28"/>
          <w:highlight w:val="none"/>
          <w:lang w:val="zh-CN" w:eastAsia="zh-CN"/>
        </w:rPr>
        <w:t>。</w:t>
      </w:r>
    </w:p>
    <w:tbl>
      <w:tblPr>
        <w:tblStyle w:val="23"/>
        <w:tblW w:w="8820" w:type="dxa"/>
        <w:tblInd w:w="0" w:type="dxa"/>
        <w:shd w:val="clear" w:color="auto" w:fill="auto"/>
        <w:tblLayout w:type="fixed"/>
        <w:tblCellMar>
          <w:top w:w="0" w:type="dxa"/>
          <w:left w:w="0" w:type="dxa"/>
          <w:bottom w:w="0" w:type="dxa"/>
          <w:right w:w="0" w:type="dxa"/>
        </w:tblCellMar>
      </w:tblPr>
      <w:tblGrid>
        <w:gridCol w:w="441"/>
        <w:gridCol w:w="3468"/>
        <w:gridCol w:w="1073"/>
        <w:gridCol w:w="1073"/>
        <w:gridCol w:w="863"/>
        <w:gridCol w:w="651"/>
        <w:gridCol w:w="1251"/>
      </w:tblGrid>
      <w:tr w14:paraId="75ADE1EF">
        <w:tblPrEx>
          <w:shd w:val="clear" w:color="auto" w:fill="auto"/>
          <w:tblCellMar>
            <w:top w:w="0" w:type="dxa"/>
            <w:left w:w="0" w:type="dxa"/>
            <w:bottom w:w="0" w:type="dxa"/>
            <w:right w:w="0" w:type="dxa"/>
          </w:tblCellMar>
        </w:tblPrEx>
        <w:trPr>
          <w:trHeight w:val="790" w:hRule="atLeast"/>
        </w:trPr>
        <w:tc>
          <w:tcPr>
            <w:tcW w:w="8820" w:type="dxa"/>
            <w:gridSpan w:val="7"/>
            <w:tcBorders>
              <w:top w:val="nil"/>
              <w:left w:val="nil"/>
              <w:bottom w:val="nil"/>
              <w:right w:val="nil"/>
            </w:tcBorders>
            <w:shd w:val="clear" w:color="auto" w:fill="auto"/>
            <w:noWrap/>
            <w:tcMar>
              <w:top w:w="8" w:type="dxa"/>
              <w:left w:w="8" w:type="dxa"/>
              <w:right w:w="8" w:type="dxa"/>
            </w:tcMar>
            <w:vAlign w:val="center"/>
          </w:tcPr>
          <w:p w14:paraId="77D04F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总概算表</w:t>
            </w:r>
          </w:p>
        </w:tc>
      </w:tr>
      <w:tr w14:paraId="30E0265B">
        <w:tblPrEx>
          <w:shd w:val="clear" w:color="auto" w:fill="auto"/>
          <w:tblCellMar>
            <w:top w:w="0" w:type="dxa"/>
            <w:left w:w="0" w:type="dxa"/>
            <w:bottom w:w="0" w:type="dxa"/>
            <w:right w:w="0" w:type="dxa"/>
          </w:tblCellMar>
        </w:tblPrEx>
        <w:trPr>
          <w:trHeight w:val="385" w:hRule="atLeast"/>
        </w:trPr>
        <w:tc>
          <w:tcPr>
            <w:tcW w:w="441" w:type="dxa"/>
            <w:tcBorders>
              <w:top w:val="nil"/>
              <w:left w:val="nil"/>
              <w:bottom w:val="single" w:color="000000" w:sz="4" w:space="0"/>
              <w:right w:val="nil"/>
            </w:tcBorders>
            <w:shd w:val="clear" w:color="auto" w:fill="auto"/>
            <w:noWrap/>
            <w:tcMar>
              <w:top w:w="8" w:type="dxa"/>
              <w:left w:w="8" w:type="dxa"/>
              <w:right w:w="8" w:type="dxa"/>
            </w:tcMar>
            <w:vAlign w:val="center"/>
          </w:tcPr>
          <w:p w14:paraId="1F51C297">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color w:val="000000"/>
                <w:sz w:val="18"/>
                <w:szCs w:val="18"/>
                <w:u w:val="none"/>
              </w:rPr>
            </w:pPr>
          </w:p>
        </w:tc>
        <w:tc>
          <w:tcPr>
            <w:tcW w:w="3468" w:type="dxa"/>
            <w:tcBorders>
              <w:top w:val="nil"/>
              <w:left w:val="nil"/>
              <w:bottom w:val="single" w:color="000000" w:sz="4" w:space="0"/>
              <w:right w:val="nil"/>
            </w:tcBorders>
            <w:shd w:val="clear" w:color="auto" w:fill="auto"/>
            <w:noWrap/>
            <w:tcMar>
              <w:top w:w="8" w:type="dxa"/>
              <w:left w:w="8" w:type="dxa"/>
              <w:right w:w="8" w:type="dxa"/>
            </w:tcMar>
            <w:vAlign w:val="center"/>
          </w:tcPr>
          <w:p w14:paraId="11B354BE">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color w:val="000000"/>
                <w:sz w:val="18"/>
                <w:szCs w:val="18"/>
                <w:u w:val="none"/>
              </w:rPr>
            </w:pPr>
          </w:p>
        </w:tc>
        <w:tc>
          <w:tcPr>
            <w:tcW w:w="1073" w:type="dxa"/>
            <w:tcBorders>
              <w:top w:val="nil"/>
              <w:left w:val="nil"/>
              <w:bottom w:val="single" w:color="000000" w:sz="4" w:space="0"/>
              <w:right w:val="nil"/>
            </w:tcBorders>
            <w:shd w:val="clear" w:color="auto" w:fill="auto"/>
            <w:noWrap/>
            <w:tcMar>
              <w:top w:w="8" w:type="dxa"/>
              <w:left w:w="8" w:type="dxa"/>
              <w:right w:w="8" w:type="dxa"/>
            </w:tcMar>
            <w:vAlign w:val="center"/>
          </w:tcPr>
          <w:p w14:paraId="111CFE9E">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color w:val="000000"/>
                <w:sz w:val="18"/>
                <w:szCs w:val="18"/>
                <w:u w:val="none"/>
              </w:rPr>
            </w:pPr>
          </w:p>
        </w:tc>
        <w:tc>
          <w:tcPr>
            <w:tcW w:w="1073" w:type="dxa"/>
            <w:tcBorders>
              <w:top w:val="nil"/>
              <w:left w:val="nil"/>
              <w:bottom w:val="single" w:color="000000" w:sz="4" w:space="0"/>
              <w:right w:val="nil"/>
            </w:tcBorders>
            <w:shd w:val="clear" w:color="auto" w:fill="auto"/>
            <w:noWrap/>
            <w:tcMar>
              <w:top w:w="8" w:type="dxa"/>
              <w:left w:w="8" w:type="dxa"/>
              <w:right w:w="8" w:type="dxa"/>
            </w:tcMar>
            <w:vAlign w:val="center"/>
          </w:tcPr>
          <w:p w14:paraId="6B2203F5">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color w:val="000000"/>
                <w:sz w:val="18"/>
                <w:szCs w:val="18"/>
                <w:u w:val="none"/>
              </w:rPr>
            </w:pPr>
          </w:p>
        </w:tc>
        <w:tc>
          <w:tcPr>
            <w:tcW w:w="863" w:type="dxa"/>
            <w:tcBorders>
              <w:top w:val="nil"/>
              <w:left w:val="nil"/>
              <w:bottom w:val="single" w:color="000000" w:sz="4" w:space="0"/>
              <w:right w:val="nil"/>
            </w:tcBorders>
            <w:shd w:val="clear" w:color="auto" w:fill="auto"/>
            <w:noWrap/>
            <w:tcMar>
              <w:top w:w="8" w:type="dxa"/>
              <w:left w:w="8" w:type="dxa"/>
              <w:right w:w="8" w:type="dxa"/>
            </w:tcMar>
            <w:vAlign w:val="center"/>
          </w:tcPr>
          <w:p w14:paraId="4B7C0D0E">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color w:val="000000"/>
                <w:sz w:val="18"/>
                <w:szCs w:val="18"/>
                <w:u w:val="none"/>
              </w:rPr>
            </w:pPr>
          </w:p>
        </w:tc>
        <w:tc>
          <w:tcPr>
            <w:tcW w:w="651" w:type="dxa"/>
            <w:tcBorders>
              <w:top w:val="nil"/>
              <w:left w:val="nil"/>
              <w:bottom w:val="single" w:color="000000" w:sz="4" w:space="0"/>
              <w:right w:val="nil"/>
            </w:tcBorders>
            <w:shd w:val="clear" w:color="auto" w:fill="auto"/>
            <w:noWrap/>
            <w:tcMar>
              <w:top w:w="8" w:type="dxa"/>
              <w:left w:w="8" w:type="dxa"/>
              <w:right w:w="8" w:type="dxa"/>
            </w:tcMar>
            <w:vAlign w:val="center"/>
          </w:tcPr>
          <w:p w14:paraId="222BE3BF">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color w:val="000000"/>
                <w:sz w:val="18"/>
                <w:szCs w:val="18"/>
                <w:u w:val="none"/>
              </w:rPr>
            </w:pPr>
          </w:p>
        </w:tc>
        <w:tc>
          <w:tcPr>
            <w:tcW w:w="1251" w:type="dxa"/>
            <w:tcBorders>
              <w:top w:val="nil"/>
              <w:left w:val="nil"/>
              <w:bottom w:val="single" w:color="000000" w:sz="4" w:space="0"/>
              <w:right w:val="nil"/>
            </w:tcBorders>
            <w:shd w:val="clear" w:color="auto" w:fill="auto"/>
            <w:noWrap/>
            <w:tcMar>
              <w:top w:w="8" w:type="dxa"/>
              <w:left w:w="8" w:type="dxa"/>
              <w:right w:w="8" w:type="dxa"/>
            </w:tcMar>
            <w:vAlign w:val="center"/>
          </w:tcPr>
          <w:p w14:paraId="1199F0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14:paraId="2E9A1B1F">
        <w:tblPrEx>
          <w:shd w:val="clear" w:color="auto" w:fill="auto"/>
          <w:tblCellMar>
            <w:top w:w="0" w:type="dxa"/>
            <w:left w:w="0" w:type="dxa"/>
            <w:bottom w:w="0" w:type="dxa"/>
            <w:right w:w="0" w:type="dxa"/>
          </w:tblCellMar>
        </w:tblPrEx>
        <w:trPr>
          <w:trHeight w:val="635"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6A0ABF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346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2E33BA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工程或费用名称</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3B6395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建安工程费</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088751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设备购置费</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38ABF2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独立费用</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20D4E5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541424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占一至六部分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投资比例(%)</w:t>
            </w:r>
          </w:p>
        </w:tc>
      </w:tr>
      <w:tr w14:paraId="5623D9A7">
        <w:tblPrEx>
          <w:tblCellMar>
            <w:top w:w="0" w:type="dxa"/>
            <w:left w:w="0" w:type="dxa"/>
            <w:bottom w:w="0" w:type="dxa"/>
            <w:right w:w="0" w:type="dxa"/>
          </w:tblCellMar>
        </w:tblPrEx>
        <w:trPr>
          <w:trHeight w:val="366"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43F419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46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47056B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第一部分 建筑工程</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55113F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147.12</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25AA2406">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0BFEEAF7">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055340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147.12</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05B817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45.31</w:t>
            </w:r>
          </w:p>
        </w:tc>
      </w:tr>
      <w:tr w14:paraId="5A0E9FC8">
        <w:tblPrEx>
          <w:tblCellMar>
            <w:top w:w="0" w:type="dxa"/>
            <w:left w:w="0" w:type="dxa"/>
            <w:bottom w:w="0" w:type="dxa"/>
            <w:right w:w="0" w:type="dxa"/>
          </w:tblCellMar>
        </w:tblPrEx>
        <w:trPr>
          <w:trHeight w:val="366"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5781CA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46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01B3C2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第二部分 机电设备及安装工程</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1E9121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0.19</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6C3D1A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0438092F">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15E0A1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2400CE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0.64</w:t>
            </w:r>
          </w:p>
        </w:tc>
      </w:tr>
      <w:tr w14:paraId="43B41EFC">
        <w:tblPrEx>
          <w:shd w:val="clear" w:color="auto" w:fill="auto"/>
          <w:tblCellMar>
            <w:top w:w="0" w:type="dxa"/>
            <w:left w:w="0" w:type="dxa"/>
            <w:bottom w:w="0" w:type="dxa"/>
            <w:right w:w="0" w:type="dxa"/>
          </w:tblCellMar>
        </w:tblPrEx>
        <w:trPr>
          <w:trHeight w:val="366"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3E365A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46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2D660C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第四部分 输水管线设备及安装工程</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29020F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12.33</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0D128D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123.27</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0EC46CAB">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70BA20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135.60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211EA8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41.77</w:t>
            </w:r>
          </w:p>
        </w:tc>
      </w:tr>
      <w:tr w14:paraId="6F57AE00">
        <w:tblPrEx>
          <w:shd w:val="clear" w:color="auto" w:fill="auto"/>
          <w:tblCellMar>
            <w:top w:w="0" w:type="dxa"/>
            <w:left w:w="0" w:type="dxa"/>
            <w:bottom w:w="0" w:type="dxa"/>
            <w:right w:w="0" w:type="dxa"/>
          </w:tblCellMar>
        </w:tblPrEx>
        <w:trPr>
          <w:trHeight w:val="408"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7FF8A2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3468"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14:paraId="532652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第五部分 施工临时工程</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40443C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8.88</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40816FF8">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2F9B7909">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2B082B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19CC41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2.73</w:t>
            </w:r>
          </w:p>
        </w:tc>
      </w:tr>
      <w:tr w14:paraId="5B2DE692">
        <w:tblPrEx>
          <w:shd w:val="clear" w:color="auto" w:fill="auto"/>
          <w:tblCellMar>
            <w:top w:w="0" w:type="dxa"/>
            <w:left w:w="0" w:type="dxa"/>
            <w:bottom w:w="0" w:type="dxa"/>
            <w:right w:w="0" w:type="dxa"/>
          </w:tblCellMar>
        </w:tblPrEx>
        <w:trPr>
          <w:trHeight w:val="366"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4519C7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46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5821D9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第六部分 独立费用</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1254CE53">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71913CF8">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417721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30.98</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61AE94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758573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9.54</w:t>
            </w:r>
          </w:p>
        </w:tc>
      </w:tr>
      <w:tr w14:paraId="4045BFEB">
        <w:tblPrEx>
          <w:shd w:val="clear" w:color="auto" w:fill="auto"/>
          <w:tblCellMar>
            <w:top w:w="0" w:type="dxa"/>
            <w:left w:w="0" w:type="dxa"/>
            <w:bottom w:w="0" w:type="dxa"/>
            <w:right w:w="0" w:type="dxa"/>
          </w:tblCellMar>
        </w:tblPrEx>
        <w:trPr>
          <w:trHeight w:val="366"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196156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346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4F311C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一至六部分投资合计</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279F9363">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1E544330">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5F3C0839">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5AD06A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324.67</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3EBB9F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r>
      <w:tr w14:paraId="54EC3011">
        <w:tblPrEx>
          <w:shd w:val="clear" w:color="auto" w:fill="auto"/>
          <w:tblCellMar>
            <w:top w:w="0" w:type="dxa"/>
            <w:left w:w="0" w:type="dxa"/>
            <w:bottom w:w="0" w:type="dxa"/>
            <w:right w:w="0" w:type="dxa"/>
          </w:tblCellMar>
        </w:tblPrEx>
        <w:trPr>
          <w:trHeight w:val="366"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139B2B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346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6A11F6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基本预备费</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6B9821E4">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4C36EAA5">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0834DD50">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013DD7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16.23</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565D95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r>
      <w:tr w14:paraId="007325AD">
        <w:tblPrEx>
          <w:shd w:val="clear" w:color="auto" w:fill="auto"/>
          <w:tblCellMar>
            <w:top w:w="0" w:type="dxa"/>
            <w:left w:w="0" w:type="dxa"/>
            <w:bottom w:w="0" w:type="dxa"/>
            <w:right w:w="0" w:type="dxa"/>
          </w:tblCellMar>
        </w:tblPrEx>
        <w:trPr>
          <w:trHeight w:val="376"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7F5F45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3468"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23C897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总投资</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769CD2D9">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5F4FBF22">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5F5E44F7">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280107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340.90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1C9CA9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105.00</w:t>
            </w:r>
          </w:p>
        </w:tc>
      </w:tr>
    </w:tbl>
    <w:p w14:paraId="61ACAEF0">
      <w:pPr>
        <w:ind w:firstLine="480"/>
        <w:rPr>
          <w:rFonts w:hint="default" w:ascii="仿宋" w:hAnsi="仿宋" w:eastAsia="仿宋" w:cs="Times New Roman"/>
          <w:color w:val="auto"/>
          <w:sz w:val="28"/>
          <w:szCs w:val="28"/>
          <w:highlight w:val="none"/>
          <w:lang w:val="zh-CN" w:eastAsia="zh-CN"/>
        </w:rPr>
      </w:pPr>
    </w:p>
    <w:bookmarkEnd w:id="159"/>
    <w:p w14:paraId="436EFBC9">
      <w:pPr>
        <w:pStyle w:val="3"/>
        <w:rPr>
          <w:rFonts w:hint="default"/>
          <w:color w:val="auto"/>
          <w:highlight w:val="none"/>
          <w:lang w:val="en-US" w:eastAsia="zh-CN"/>
        </w:rPr>
      </w:pPr>
      <w:bookmarkStart w:id="160" w:name="_Toc25467"/>
      <w:bookmarkStart w:id="161" w:name="_Toc12629"/>
      <w:bookmarkStart w:id="162" w:name="_Toc27244"/>
      <w:bookmarkStart w:id="163" w:name="_Toc12983"/>
      <w:r>
        <w:rPr>
          <w:rFonts w:hint="eastAsia"/>
          <w:color w:val="auto"/>
          <w:highlight w:val="none"/>
          <w:lang w:val="en-US" w:eastAsia="zh-CN"/>
        </w:rPr>
        <w:t>8</w:t>
      </w:r>
      <w:r>
        <w:rPr>
          <w:rFonts w:hint="default"/>
          <w:color w:val="auto"/>
          <w:highlight w:val="none"/>
          <w:lang w:val="en-US" w:eastAsia="zh-CN"/>
        </w:rPr>
        <w:t xml:space="preserve">.2 </w:t>
      </w:r>
      <w:r>
        <w:rPr>
          <w:rFonts w:hint="eastAsia"/>
          <w:color w:val="auto"/>
          <w:highlight w:val="none"/>
          <w:lang w:val="en-US" w:eastAsia="zh-CN"/>
        </w:rPr>
        <w:t xml:space="preserve"> </w:t>
      </w:r>
      <w:r>
        <w:rPr>
          <w:rFonts w:hint="default"/>
          <w:color w:val="auto"/>
          <w:highlight w:val="none"/>
          <w:lang w:val="en-US" w:eastAsia="zh-CN"/>
        </w:rPr>
        <w:t>资金筹措</w:t>
      </w:r>
      <w:bookmarkEnd w:id="160"/>
      <w:bookmarkEnd w:id="161"/>
      <w:bookmarkEnd w:id="162"/>
      <w:bookmarkEnd w:id="163"/>
    </w:p>
    <w:p w14:paraId="29A30275">
      <w:pPr>
        <w:ind w:firstLine="480"/>
        <w:rPr>
          <w:rFonts w:hint="eastAsia" w:ascii="仿宋" w:hAnsi="仿宋" w:eastAsia="仿宋" w:cs="Times New Roman"/>
          <w:color w:val="auto"/>
          <w:sz w:val="28"/>
          <w:szCs w:val="28"/>
          <w:highlight w:val="none"/>
          <w:lang w:val="zh-CN" w:eastAsia="zh-CN"/>
        </w:rPr>
        <w:sectPr>
          <w:pgSz w:w="11906" w:h="16838"/>
          <w:pgMar w:top="1440" w:right="1803" w:bottom="1440" w:left="1803" w:header="851" w:footer="992" w:gutter="0"/>
          <w:cols w:space="0" w:num="1"/>
          <w:docGrid w:type="lines" w:linePitch="332" w:charSpace="0"/>
        </w:sectPr>
      </w:pPr>
      <w:r>
        <w:rPr>
          <w:rFonts w:hint="eastAsia" w:ascii="仿宋" w:hAnsi="仿宋" w:eastAsia="仿宋" w:cs="仿宋"/>
          <w:b w:val="0"/>
          <w:bCs w:val="0"/>
          <w:color w:val="auto"/>
          <w:sz w:val="28"/>
          <w:szCs w:val="28"/>
          <w:highlight w:val="none"/>
          <w:u w:val="none"/>
          <w:lang w:eastAsia="zh-CN"/>
        </w:rPr>
        <w:t>磴口县农村供水保障（管网更新改造）工程</w:t>
      </w:r>
      <w:r>
        <w:rPr>
          <w:rFonts w:hint="eastAsia" w:ascii="仿宋" w:hAnsi="仿宋" w:eastAsia="仿宋" w:cs="Times New Roman"/>
          <w:b w:val="0"/>
          <w:bCs w:val="0"/>
          <w:color w:val="auto"/>
          <w:sz w:val="28"/>
          <w:szCs w:val="28"/>
          <w:highlight w:val="none"/>
          <w:lang w:val="en-US" w:eastAsia="zh-CN"/>
        </w:rPr>
        <w:t>实施</w:t>
      </w:r>
      <w:r>
        <w:rPr>
          <w:rFonts w:hint="eastAsia" w:ascii="仿宋" w:hAnsi="仿宋" w:eastAsia="仿宋" w:cs="Times New Roman"/>
          <w:color w:val="auto"/>
          <w:sz w:val="28"/>
          <w:szCs w:val="28"/>
          <w:highlight w:val="none"/>
          <w:lang w:val="en-US" w:eastAsia="zh-CN"/>
        </w:rPr>
        <w:t>方案</w:t>
      </w:r>
      <w:r>
        <w:rPr>
          <w:rFonts w:hint="default" w:ascii="仿宋" w:hAnsi="仿宋" w:eastAsia="仿宋" w:cs="Times New Roman"/>
          <w:color w:val="auto"/>
          <w:sz w:val="28"/>
          <w:szCs w:val="28"/>
          <w:highlight w:val="none"/>
          <w:lang w:val="en-US" w:eastAsia="zh-CN"/>
        </w:rPr>
        <w:t>总投资为</w:t>
      </w:r>
      <w:r>
        <w:rPr>
          <w:rFonts w:hint="eastAsia" w:ascii="仿宋" w:hAnsi="仿宋" w:eastAsia="仿宋" w:cs="Times New Roman"/>
          <w:color w:val="auto"/>
          <w:sz w:val="28"/>
          <w:szCs w:val="28"/>
          <w:highlight w:val="none"/>
          <w:lang w:val="en-US" w:eastAsia="zh-CN"/>
        </w:rPr>
        <w:t>340.90</w:t>
      </w:r>
      <w:r>
        <w:rPr>
          <w:rFonts w:hint="default" w:ascii="仿宋" w:hAnsi="仿宋" w:eastAsia="仿宋" w:cs="Times New Roman"/>
          <w:color w:val="auto"/>
          <w:sz w:val="28"/>
          <w:szCs w:val="28"/>
          <w:highlight w:val="none"/>
          <w:lang w:val="en-US" w:eastAsia="zh-CN"/>
        </w:rPr>
        <w:t>万元，本次建设项目资金</w:t>
      </w:r>
      <w:r>
        <w:rPr>
          <w:rFonts w:hint="eastAsia" w:ascii="仿宋" w:hAnsi="仿宋" w:eastAsia="仿宋" w:cs="Times New Roman"/>
          <w:color w:val="auto"/>
          <w:sz w:val="28"/>
          <w:szCs w:val="28"/>
          <w:highlight w:val="none"/>
          <w:lang w:val="en-US" w:eastAsia="zh-CN"/>
        </w:rPr>
        <w:t>来源为</w:t>
      </w:r>
      <w:r>
        <w:rPr>
          <w:rFonts w:hint="eastAsia" w:ascii="仿宋" w:hAnsi="仿宋" w:eastAsia="仿宋" w:cs="Times New Roman"/>
          <w:color w:val="auto"/>
          <w:sz w:val="28"/>
          <w:szCs w:val="28"/>
          <w:highlight w:val="yellow"/>
          <w:lang w:val="en-US" w:eastAsia="zh-CN"/>
        </w:rPr>
        <w:t>为自治区乡村振兴资金及地方配套资金</w:t>
      </w:r>
      <w:r>
        <w:rPr>
          <w:rFonts w:hint="eastAsia" w:ascii="仿宋" w:hAnsi="仿宋" w:eastAsia="仿宋" w:cs="Times New Roman"/>
          <w:color w:val="auto"/>
          <w:sz w:val="28"/>
          <w:szCs w:val="28"/>
          <w:highlight w:val="none"/>
          <w:lang w:val="en-US" w:eastAsia="zh-CN"/>
        </w:rPr>
        <w:t>。</w:t>
      </w:r>
    </w:p>
    <w:p w14:paraId="07FAB4F8">
      <w:pPr>
        <w:pStyle w:val="2"/>
        <w:spacing w:before="190" w:after="190"/>
        <w:rPr>
          <w:rFonts w:ascii="仿宋" w:hAnsi="仿宋"/>
          <w:color w:val="auto"/>
          <w:highlight w:val="none"/>
        </w:rPr>
      </w:pPr>
      <w:r>
        <w:rPr>
          <w:rFonts w:ascii="仿宋" w:hAnsi="仿宋"/>
          <w:color w:val="auto"/>
          <w:highlight w:val="none"/>
        </w:rPr>
        <w:t>9</w:t>
      </w:r>
      <w:r>
        <w:rPr>
          <w:rFonts w:hint="eastAsia" w:ascii="仿宋" w:hAnsi="仿宋"/>
          <w:color w:val="auto"/>
          <w:highlight w:val="none"/>
        </w:rPr>
        <w:t>.环境影响评价</w:t>
      </w:r>
      <w:bookmarkEnd w:id="145"/>
      <w:bookmarkEnd w:id="146"/>
      <w:bookmarkEnd w:id="147"/>
      <w:bookmarkEnd w:id="148"/>
      <w:bookmarkEnd w:id="149"/>
      <w:bookmarkEnd w:id="150"/>
      <w:bookmarkEnd w:id="151"/>
      <w:bookmarkEnd w:id="152"/>
      <w:bookmarkEnd w:id="153"/>
      <w:bookmarkEnd w:id="154"/>
    </w:p>
    <w:p w14:paraId="4C0130F1">
      <w:pPr>
        <w:pStyle w:val="3"/>
        <w:spacing w:before="190" w:after="190"/>
        <w:rPr>
          <w:color w:val="auto"/>
          <w:highlight w:val="none"/>
        </w:rPr>
      </w:pPr>
      <w:bookmarkStart w:id="164" w:name="_Toc278730466"/>
      <w:bookmarkStart w:id="165" w:name="_Toc277011000"/>
      <w:bookmarkStart w:id="166" w:name="_Toc278897345"/>
      <w:bookmarkStart w:id="167" w:name="_Toc499190191"/>
      <w:bookmarkStart w:id="168" w:name="_Toc269407237"/>
      <w:bookmarkStart w:id="169" w:name="_Toc278729439"/>
      <w:bookmarkStart w:id="170" w:name="_Toc526950999"/>
      <w:bookmarkStart w:id="171" w:name="_Toc14494"/>
      <w:bookmarkStart w:id="172" w:name="_Toc280278192"/>
      <w:bookmarkStart w:id="173" w:name="_Toc24041075"/>
      <w:bookmarkStart w:id="174" w:name="_Toc24041141"/>
      <w:bookmarkStart w:id="175" w:name="_Toc278706729"/>
      <w:bookmarkStart w:id="176" w:name="_Toc280171148"/>
      <w:bookmarkStart w:id="177" w:name="_Toc277011065"/>
      <w:bookmarkStart w:id="178" w:name="_Toc279856691"/>
      <w:bookmarkStart w:id="179" w:name="_Toc308641469"/>
      <w:bookmarkStart w:id="180" w:name="_Toc308553829"/>
      <w:bookmarkStart w:id="181" w:name="_Toc27859"/>
      <w:bookmarkStart w:id="182" w:name="_Toc26241"/>
      <w:bookmarkStart w:id="183" w:name="_Toc24041021"/>
      <w:bookmarkStart w:id="184" w:name="_Toc279862561"/>
      <w:bookmarkStart w:id="185" w:name="_Toc474245503"/>
      <w:bookmarkStart w:id="186" w:name="_Toc278730074"/>
      <w:bookmarkStart w:id="187" w:name="_Toc24041288"/>
      <w:r>
        <w:rPr>
          <w:color w:val="auto"/>
          <w:highlight w:val="none"/>
        </w:rPr>
        <w:t>9.1</w:t>
      </w:r>
      <w:r>
        <w:rPr>
          <w:rFonts w:hint="eastAsia"/>
          <w:color w:val="auto"/>
          <w:highlight w:val="none"/>
        </w:rPr>
        <w:t>工程对环境的影响</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37E53E34">
      <w:pPr>
        <w:pStyle w:val="4"/>
        <w:spacing w:before="190" w:after="190"/>
        <w:rPr>
          <w:color w:val="auto"/>
          <w:highlight w:val="none"/>
        </w:rPr>
      </w:pPr>
      <w:bookmarkStart w:id="188" w:name="_Toc277011001"/>
      <w:bookmarkStart w:id="189" w:name="_Toc308641470"/>
      <w:bookmarkStart w:id="190" w:name="_Toc474245504"/>
      <w:bookmarkStart w:id="191" w:name="_Toc308553830"/>
      <w:bookmarkStart w:id="192" w:name="_Toc280278193"/>
      <w:bookmarkStart w:id="193" w:name="_Toc499190192"/>
      <w:bookmarkStart w:id="194" w:name="_Toc278897346"/>
      <w:bookmarkStart w:id="195" w:name="_Toc278729440"/>
      <w:bookmarkStart w:id="196" w:name="_Toc278730075"/>
      <w:bookmarkStart w:id="197" w:name="_Toc279856692"/>
      <w:bookmarkStart w:id="198" w:name="_Toc278706730"/>
      <w:bookmarkStart w:id="199" w:name="_Toc280171149"/>
      <w:bookmarkStart w:id="200" w:name="_Toc278730467"/>
      <w:bookmarkStart w:id="201" w:name="_Toc279862562"/>
      <w:r>
        <w:rPr>
          <w:rFonts w:hint="eastAsia"/>
          <w:color w:val="auto"/>
          <w:highlight w:val="none"/>
        </w:rPr>
        <w:t>9.1.1 施工期环境影响评价</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49B0A591">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（1）施工期对水环境的影响</w:t>
      </w:r>
    </w:p>
    <w:p w14:paraId="0506817A">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在工程建设期间，随着生产过程的进行，将产生一定量污泥、浑水等，由于施工废水和生活污水和主要污染物是氨、氮、磷等有机污染，但施工量少，分布远，所以不会对周围河水形成集中的污染。</w:t>
      </w:r>
    </w:p>
    <w:p w14:paraId="58BF9139">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（2）施工期对生态环境的影响</w:t>
      </w:r>
    </w:p>
    <w:p w14:paraId="124AC1C9">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施工期间输水管线开挖对原地貌有一定程度的破坏，施工场地等将占压土地，工程建成后要及时进行土地平整，恢复原地貌或植被，以免影响当地生态环境。力争使其不利影响降到最低。</w:t>
      </w:r>
    </w:p>
    <w:p w14:paraId="38B00CDF">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（3）施工期对大气等其他环境的影响</w:t>
      </w:r>
    </w:p>
    <w:p w14:paraId="3CCE5B0D">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在施工过程中从运输到建筑都将产生大量粉尘，同时还会排放一定的有害气体，会对公路沿线居民以及施工人员产生一定不利影响。在运输过程中，通过居民点时要求车辆慢速行驶降低噪声影响。</w:t>
      </w:r>
    </w:p>
    <w:p w14:paraId="52F4DA2D">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施工期的不利影响将随施工的结束而结束。</w:t>
      </w:r>
    </w:p>
    <w:p w14:paraId="3E89ED0D">
      <w:pPr>
        <w:pStyle w:val="4"/>
        <w:spacing w:before="190" w:after="190"/>
        <w:rPr>
          <w:color w:val="auto"/>
          <w:highlight w:val="none"/>
        </w:rPr>
      </w:pPr>
      <w:bookmarkStart w:id="202" w:name="_Toc279862563"/>
      <w:bookmarkStart w:id="203" w:name="_Toc278897347"/>
      <w:bookmarkStart w:id="204" w:name="_Toc308553831"/>
      <w:bookmarkStart w:id="205" w:name="_Toc278730468"/>
      <w:bookmarkStart w:id="206" w:name="_Toc474245505"/>
      <w:bookmarkStart w:id="207" w:name="_Toc499190193"/>
      <w:bookmarkStart w:id="208" w:name="_Toc278729441"/>
      <w:bookmarkStart w:id="209" w:name="_Toc278730076"/>
      <w:bookmarkStart w:id="210" w:name="_Toc308641471"/>
      <w:bookmarkStart w:id="211" w:name="_Toc278706731"/>
      <w:bookmarkStart w:id="212" w:name="_Toc280171150"/>
      <w:bookmarkStart w:id="213" w:name="_Toc277011002"/>
      <w:bookmarkStart w:id="214" w:name="_Toc279856693"/>
      <w:bookmarkStart w:id="215" w:name="_Toc280278194"/>
      <w:r>
        <w:rPr>
          <w:rFonts w:hint="eastAsia"/>
          <w:color w:val="auto"/>
          <w:highlight w:val="none"/>
        </w:rPr>
        <w:t>9.1.2 运行期环境影响评价</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255EBEE3">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（1）运行期对水环境影响评价</w:t>
      </w:r>
    </w:p>
    <w:p w14:paraId="6AF8FA64">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① 对地表水的影响</w:t>
      </w:r>
    </w:p>
    <w:p w14:paraId="2C8B480C">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输水过程中不产生地表径流，因此不会造成对地表水的影响。</w:t>
      </w:r>
    </w:p>
    <w:p w14:paraId="06683388">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②对地下水的影响</w:t>
      </w:r>
    </w:p>
    <w:p w14:paraId="601B0DB4">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由于项目区用水量很小，不会影响地下水位，可维持地下水动态平衡。需完善排污设施，避免污染地下水。</w:t>
      </w:r>
    </w:p>
    <w:p w14:paraId="7B7EF191">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（2）运行期对土壤环境影响评价</w:t>
      </w:r>
    </w:p>
    <w:p w14:paraId="1FA0CFCA">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运行后，因为是管道输水，所以对土壤不会产生影响。</w:t>
      </w:r>
    </w:p>
    <w:p w14:paraId="417321BE">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（3）运行期对生态环境影响评价</w:t>
      </w:r>
    </w:p>
    <w:p w14:paraId="725CD8D6">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工程实施后，提高了引水能力，满足了发展要求，在很大程度上改善了当地生态环境，使作物处于较好的生长环境，有利于农业的稳产、高产。</w:t>
      </w:r>
    </w:p>
    <w:p w14:paraId="487798DF">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（4）运行期对小气候环境影响评价</w:t>
      </w:r>
    </w:p>
    <w:p w14:paraId="3030ECD5">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提高引水能力，改善了项目区生态及人居环境。</w:t>
      </w:r>
    </w:p>
    <w:p w14:paraId="29742662">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（5）运行期对社会环境影响评价</w:t>
      </w:r>
    </w:p>
    <w:p w14:paraId="4094646F">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建成后，缓解项目区人口用水不足的矛盾。同时，工程的建设带来区域经济的繁荣，各行各业均面临着高速发展的机遇，使招商引资外部环境有了极大的改观，对农牧民增收、经济发展将起到积极的推动作用。总之，工程的实施加快了区域经济的发展，有利于社会稳定和人民生活水平的提高。</w:t>
      </w:r>
    </w:p>
    <w:p w14:paraId="7DC6FC23">
      <w:pPr>
        <w:pStyle w:val="3"/>
        <w:spacing w:before="190" w:after="190"/>
        <w:rPr>
          <w:color w:val="auto"/>
          <w:highlight w:val="none"/>
        </w:rPr>
      </w:pPr>
      <w:bookmarkStart w:id="216" w:name="_Toc278729442"/>
      <w:bookmarkStart w:id="217" w:name="_Toc12163"/>
      <w:bookmarkStart w:id="218" w:name="_Toc5562"/>
      <w:bookmarkStart w:id="219" w:name="_Toc280171151"/>
      <w:bookmarkStart w:id="220" w:name="_Toc278897348"/>
      <w:bookmarkStart w:id="221" w:name="_Toc474245506"/>
      <w:bookmarkStart w:id="222" w:name="_Toc526951000"/>
      <w:bookmarkStart w:id="223" w:name="_Toc24041076"/>
      <w:bookmarkStart w:id="224" w:name="_Toc278730469"/>
      <w:bookmarkStart w:id="225" w:name="_Toc278730077"/>
      <w:bookmarkStart w:id="226" w:name="_Toc24041142"/>
      <w:bookmarkStart w:id="227" w:name="_Toc24041022"/>
      <w:bookmarkStart w:id="228" w:name="_Toc308641472"/>
      <w:bookmarkStart w:id="229" w:name="_Toc24041289"/>
      <w:bookmarkStart w:id="230" w:name="_Toc277011003"/>
      <w:bookmarkStart w:id="231" w:name="_Toc277011066"/>
      <w:bookmarkStart w:id="232" w:name="_Toc499190194"/>
      <w:bookmarkStart w:id="233" w:name="_Toc269407238"/>
      <w:bookmarkStart w:id="234" w:name="_Toc279856694"/>
      <w:bookmarkStart w:id="235" w:name="_Toc279862564"/>
      <w:bookmarkStart w:id="236" w:name="_Toc280278195"/>
      <w:bookmarkStart w:id="237" w:name="_Toc308553832"/>
      <w:bookmarkStart w:id="238" w:name="_Toc13630"/>
      <w:bookmarkStart w:id="239" w:name="_Toc278706732"/>
      <w:r>
        <w:rPr>
          <w:color w:val="auto"/>
          <w:highlight w:val="none"/>
        </w:rPr>
        <w:t>9.2</w:t>
      </w:r>
      <w:r>
        <w:rPr>
          <w:rFonts w:hint="eastAsia"/>
          <w:color w:val="auto"/>
          <w:highlight w:val="none"/>
        </w:rPr>
        <w:t>环境保护措施</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77B7CCA6">
      <w:pPr>
        <w:pStyle w:val="4"/>
        <w:spacing w:before="190" w:after="190"/>
        <w:rPr>
          <w:color w:val="auto"/>
          <w:highlight w:val="none"/>
        </w:rPr>
      </w:pPr>
      <w:bookmarkStart w:id="240" w:name="_Toc280278196"/>
      <w:bookmarkStart w:id="241" w:name="_Toc279862565"/>
      <w:bookmarkStart w:id="242" w:name="_Toc308553833"/>
      <w:bookmarkStart w:id="243" w:name="_Toc499190195"/>
      <w:bookmarkStart w:id="244" w:name="_Toc278706733"/>
      <w:bookmarkStart w:id="245" w:name="_Toc280171152"/>
      <w:bookmarkStart w:id="246" w:name="_Toc279856695"/>
      <w:bookmarkStart w:id="247" w:name="_Toc278730078"/>
      <w:bookmarkStart w:id="248" w:name="_Toc278729443"/>
      <w:bookmarkStart w:id="249" w:name="_Toc277011004"/>
      <w:bookmarkStart w:id="250" w:name="_Toc278897349"/>
      <w:bookmarkStart w:id="251" w:name="_Toc308641473"/>
      <w:bookmarkStart w:id="252" w:name="_Toc278730470"/>
      <w:bookmarkStart w:id="253" w:name="_Toc474245507"/>
      <w:r>
        <w:rPr>
          <w:rFonts w:hint="eastAsia"/>
          <w:color w:val="auto"/>
          <w:highlight w:val="none"/>
        </w:rPr>
        <w:t>9.2.1 施工期环境保护措施</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0C05D318">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（1）生态环境的保护措施</w:t>
      </w:r>
    </w:p>
    <w:p w14:paraId="5C798095">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施工必须在施工场地进行，不得破坏场地以外的植被；不得随意侵占周围土地；临时占地表层腐殖土应集中堆放，施工结束后，对临时占地要进行清理、回填、平整、恢复原有地表植被。</w:t>
      </w:r>
    </w:p>
    <w:p w14:paraId="35B9DC03">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（2）噪声的防护措施</w:t>
      </w:r>
    </w:p>
    <w:p w14:paraId="36058DAF">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选择使用性能好，噪声低的施工机具；加强施工期间机械设备的维修和保养；合理布置施工场地，将施工场地布设在远离居民区的地方，在环境敏感点两端设置标志牌或警示标志，要求过往车辆限速行使并禁止鸣笛。</w:t>
      </w:r>
    </w:p>
    <w:p w14:paraId="6B4F6445">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（3）对大气污染的防护</w:t>
      </w:r>
    </w:p>
    <w:p w14:paraId="4F8682DC">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施工场地及时清理，定期喷洒；运输多尘物料时应当加湿或加盖布；加强运输车辆维护，使用尾气达标车辆或加装尾气净化装置。</w:t>
      </w:r>
    </w:p>
    <w:p w14:paraId="54A3430E">
      <w:pPr>
        <w:pStyle w:val="4"/>
        <w:spacing w:before="190" w:after="190"/>
        <w:rPr>
          <w:color w:val="auto"/>
          <w:highlight w:val="none"/>
        </w:rPr>
      </w:pPr>
      <w:bookmarkStart w:id="254" w:name="_Toc280171153"/>
      <w:bookmarkStart w:id="255" w:name="_Toc308641474"/>
      <w:bookmarkStart w:id="256" w:name="_Toc280278197"/>
      <w:bookmarkStart w:id="257" w:name="_Toc279856696"/>
      <w:bookmarkStart w:id="258" w:name="_Toc278706734"/>
      <w:bookmarkStart w:id="259" w:name="_Toc279862566"/>
      <w:bookmarkStart w:id="260" w:name="_Toc278897350"/>
      <w:bookmarkStart w:id="261" w:name="_Toc308553834"/>
      <w:bookmarkStart w:id="262" w:name="_Toc278729444"/>
      <w:bookmarkStart w:id="263" w:name="_Toc278730471"/>
      <w:bookmarkStart w:id="264" w:name="_Toc474245508"/>
      <w:bookmarkStart w:id="265" w:name="_Toc499190196"/>
      <w:bookmarkStart w:id="266" w:name="_Toc277011005"/>
      <w:bookmarkStart w:id="267" w:name="_Toc278730079"/>
      <w:r>
        <w:rPr>
          <w:rFonts w:hint="eastAsia"/>
          <w:color w:val="auto"/>
          <w:highlight w:val="none"/>
        </w:rPr>
        <w:t>9.2.2 运行期环境保护措施</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0B71A04D">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（1）工程应尽可能合理供水，全方位避免污染物渗入地下而污染地下水水质；</w:t>
      </w:r>
    </w:p>
    <w:p w14:paraId="2FB853F7">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（2）定期、定点检测的水质。</w:t>
      </w:r>
    </w:p>
    <w:p w14:paraId="7B358C9E">
      <w:pPr>
        <w:pStyle w:val="3"/>
        <w:spacing w:before="190" w:after="190"/>
        <w:rPr>
          <w:color w:val="auto"/>
          <w:highlight w:val="none"/>
        </w:rPr>
      </w:pPr>
      <w:bookmarkStart w:id="268" w:name="_Toc280278198"/>
      <w:bookmarkStart w:id="269" w:name="_Toc277011067"/>
      <w:bookmarkStart w:id="270" w:name="_Toc474245509"/>
      <w:bookmarkStart w:id="271" w:name="_Toc21032"/>
      <w:bookmarkStart w:id="272" w:name="_Toc279856697"/>
      <w:bookmarkStart w:id="273" w:name="_Toc308641475"/>
      <w:bookmarkStart w:id="274" w:name="_Toc278730472"/>
      <w:bookmarkStart w:id="275" w:name="_Toc278729445"/>
      <w:bookmarkStart w:id="276" w:name="_Toc24041023"/>
      <w:bookmarkStart w:id="277" w:name="_Toc278897351"/>
      <w:bookmarkStart w:id="278" w:name="_Toc269407239"/>
      <w:bookmarkStart w:id="279" w:name="_Toc278706735"/>
      <w:bookmarkStart w:id="280" w:name="_Toc279862567"/>
      <w:bookmarkStart w:id="281" w:name="_Toc277011006"/>
      <w:bookmarkStart w:id="282" w:name="_Toc499190197"/>
      <w:bookmarkStart w:id="283" w:name="_Toc280171154"/>
      <w:bookmarkStart w:id="284" w:name="_Toc526951001"/>
      <w:bookmarkStart w:id="285" w:name="_Toc24041143"/>
      <w:bookmarkStart w:id="286" w:name="_Toc278730080"/>
      <w:bookmarkStart w:id="287" w:name="_Toc24041077"/>
      <w:bookmarkStart w:id="288" w:name="_Toc12858"/>
      <w:bookmarkStart w:id="289" w:name="_Toc24041290"/>
      <w:bookmarkStart w:id="290" w:name="_Toc4374"/>
      <w:bookmarkStart w:id="291" w:name="_Toc308553835"/>
      <w:r>
        <w:rPr>
          <w:color w:val="auto"/>
          <w:highlight w:val="none"/>
        </w:rPr>
        <w:t>9.3</w:t>
      </w:r>
      <w:r>
        <w:rPr>
          <w:rFonts w:hint="eastAsia"/>
          <w:color w:val="auto"/>
          <w:highlight w:val="none"/>
        </w:rPr>
        <w:t>综合评价与结论</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97D45D4">
      <w:pPr>
        <w:pStyle w:val="4"/>
        <w:spacing w:before="190" w:after="190"/>
        <w:rPr>
          <w:rFonts w:hint="eastAsia" w:ascii="Times New Roman" w:hAnsi="Times New Roman" w:cs="Times New Roman"/>
          <w:color w:val="auto"/>
          <w:highlight w:val="none"/>
          <w:lang w:val="zh-CN" w:eastAsia="zh-CN"/>
        </w:rPr>
      </w:pPr>
      <w:bookmarkStart w:id="292" w:name="_Toc278730473"/>
      <w:bookmarkStart w:id="293" w:name="_Toc278730081"/>
      <w:bookmarkStart w:id="294" w:name="_Toc474245510"/>
      <w:bookmarkStart w:id="295" w:name="_Toc308553836"/>
      <w:bookmarkStart w:id="296" w:name="_Toc280278199"/>
      <w:bookmarkStart w:id="297" w:name="_Toc308641476"/>
      <w:bookmarkStart w:id="298" w:name="_Toc278729446"/>
      <w:bookmarkStart w:id="299" w:name="_Toc277011007"/>
      <w:bookmarkStart w:id="300" w:name="_Toc278897352"/>
      <w:bookmarkStart w:id="301" w:name="_Toc279862568"/>
      <w:bookmarkStart w:id="302" w:name="_Toc499190198"/>
      <w:bookmarkStart w:id="303" w:name="_Toc280171155"/>
      <w:bookmarkStart w:id="304" w:name="_Toc279856698"/>
      <w:bookmarkStart w:id="305" w:name="_Toc278706736"/>
      <w:r>
        <w:rPr>
          <w:rFonts w:hint="eastAsia" w:ascii="Times New Roman" w:hAnsi="Times New Roman" w:cs="Times New Roman"/>
          <w:color w:val="auto"/>
          <w:highlight w:val="none"/>
          <w:lang w:val="zh-CN" w:eastAsia="zh-CN"/>
        </w:rPr>
        <w:t>9.3.1 工程对环境影响的综合评价</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5E73A0CA">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项目区工程的实施，将发挥水资源的效益，改善人饮条件，提高牧民生活质量，合理利用水资源，促进当地经济社会可持续发展，根据国家人饮安全建设需要，项目区建设是十分必要的。</w:t>
      </w:r>
    </w:p>
    <w:p w14:paraId="0A828DBB">
      <w:pPr>
        <w:pStyle w:val="4"/>
        <w:spacing w:before="190" w:after="190"/>
        <w:rPr>
          <w:color w:val="auto"/>
          <w:highlight w:val="none"/>
        </w:rPr>
      </w:pPr>
      <w:bookmarkStart w:id="306" w:name="_Toc278897353"/>
      <w:bookmarkStart w:id="307" w:name="_Toc280171156"/>
      <w:bookmarkStart w:id="308" w:name="_Toc474245511"/>
      <w:bookmarkStart w:id="309" w:name="_Toc278730082"/>
      <w:bookmarkStart w:id="310" w:name="_Toc280278200"/>
      <w:bookmarkStart w:id="311" w:name="_Toc278706737"/>
      <w:bookmarkStart w:id="312" w:name="_Toc278729447"/>
      <w:bookmarkStart w:id="313" w:name="_Toc278730474"/>
      <w:bookmarkStart w:id="314" w:name="_Toc499190199"/>
      <w:bookmarkStart w:id="315" w:name="_Toc279856699"/>
      <w:bookmarkStart w:id="316" w:name="_Toc308641477"/>
      <w:bookmarkStart w:id="317" w:name="_Toc279862569"/>
      <w:bookmarkStart w:id="318" w:name="_Toc277011008"/>
      <w:bookmarkStart w:id="319" w:name="_Toc308553837"/>
      <w:r>
        <w:rPr>
          <w:rFonts w:hint="eastAsia"/>
          <w:color w:val="auto"/>
          <w:highlight w:val="none"/>
        </w:rPr>
        <w:t>9.3.2 工程对环境产生的主要影响</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4DC1F24E">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（1）主要有利影响</w:t>
      </w:r>
    </w:p>
    <w:p w14:paraId="4727414D">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en-US" w:eastAsia="zh-CN"/>
        </w:rPr>
        <w:t>官网更新改造</w:t>
      </w:r>
      <w:r>
        <w:rPr>
          <w:rFonts w:hint="eastAsia" w:ascii="仿宋" w:hAnsi="仿宋" w:eastAsia="仿宋" w:cs="Times New Roman"/>
          <w:color w:val="auto"/>
          <w:sz w:val="28"/>
          <w:szCs w:val="28"/>
          <w:highlight w:val="none"/>
          <w:lang w:val="zh-CN" w:eastAsia="zh-CN"/>
        </w:rPr>
        <w:t>供水工程是一项提高人民生活水平、促进</w:t>
      </w:r>
      <w:r>
        <w:rPr>
          <w:rFonts w:hint="eastAsia" w:ascii="仿宋" w:hAnsi="仿宋" w:eastAsia="仿宋" w:cs="Times New Roman"/>
          <w:color w:val="auto"/>
          <w:sz w:val="28"/>
          <w:szCs w:val="28"/>
          <w:highlight w:val="none"/>
          <w:lang w:val="en-US" w:eastAsia="zh-CN"/>
        </w:rPr>
        <w:t>磴口县</w:t>
      </w:r>
      <w:r>
        <w:rPr>
          <w:rFonts w:hint="eastAsia" w:ascii="仿宋" w:hAnsi="仿宋" w:eastAsia="仿宋" w:cs="Times New Roman"/>
          <w:color w:val="auto"/>
          <w:sz w:val="28"/>
          <w:szCs w:val="28"/>
          <w:highlight w:val="none"/>
          <w:lang w:val="zh-CN" w:eastAsia="zh-CN"/>
        </w:rPr>
        <w:t>经济发展的造福工程。项目实施后，其经济效益和社会效益显著，对提高水资源的利用率，增加人均收入，带动地区经济的发展将起到积极的作用，并对美化环境、调节气候、改善生态环境均有优化作用，为项目区农牧业生产以及提高人民生活水平提供重要保障。</w:t>
      </w:r>
    </w:p>
    <w:p w14:paraId="66ADC581">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（2）主要不利影响</w:t>
      </w:r>
    </w:p>
    <w:p w14:paraId="11DB6767">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施工期水、气、声等对环境产生的各种不利影响，但属短暂影响，且随着施工期的结束而消失，关键在于工程结束后及时恢复原地貌、植被及废弃物合理堆放与处理，不再产生新的水土流失。根据项目区自然特点分析，项目区改造对地表水、生态环境不会造成大的影响，因此项目的实施在对环境的影响方面利远大于弊。</w:t>
      </w:r>
    </w:p>
    <w:p w14:paraId="05CF8A3C">
      <w:pPr>
        <w:ind w:firstLine="480"/>
        <w:rPr>
          <w:rFonts w:hint="eastAsia" w:ascii="仿宋" w:hAnsi="仿宋" w:eastAsia="仿宋" w:cs="Times New Roman"/>
          <w:color w:val="auto"/>
          <w:sz w:val="28"/>
          <w:szCs w:val="28"/>
          <w:highlight w:val="none"/>
          <w:lang w:val="zh-CN" w:eastAsia="zh-CN"/>
        </w:rPr>
        <w:sectPr>
          <w:footerReference r:id="rId13" w:type="even"/>
          <w:pgSz w:w="11906" w:h="16838"/>
          <w:pgMar w:top="1440" w:right="1531" w:bottom="1440" w:left="1701" w:header="964" w:footer="964" w:gutter="0"/>
          <w:cols w:space="425" w:num="1"/>
          <w:docGrid w:type="lines" w:linePitch="381" w:charSpace="0"/>
        </w:sectPr>
      </w:pPr>
      <w:r>
        <w:rPr>
          <w:rFonts w:hint="eastAsia" w:ascii="仿宋" w:hAnsi="仿宋" w:eastAsia="仿宋" w:cs="Times New Roman"/>
          <w:color w:val="auto"/>
          <w:sz w:val="28"/>
          <w:szCs w:val="28"/>
          <w:highlight w:val="none"/>
          <w:lang w:val="zh-CN" w:eastAsia="zh-CN"/>
        </w:rPr>
        <w:t>由此可见，从环境保护角度看，项目兴建对社会、经济、环境各方面效益显著，工程实施是可行的。</w:t>
      </w:r>
    </w:p>
    <w:p w14:paraId="5163333C">
      <w:pPr>
        <w:pStyle w:val="2"/>
        <w:spacing w:before="190" w:after="190"/>
        <w:rPr>
          <w:rFonts w:ascii="仿宋" w:hAnsi="仿宋"/>
          <w:color w:val="auto"/>
          <w:highlight w:val="none"/>
        </w:rPr>
      </w:pPr>
      <w:bookmarkStart w:id="320" w:name="_Toc29271"/>
      <w:bookmarkStart w:id="321" w:name="_Toc30505"/>
      <w:r>
        <w:rPr>
          <w:rFonts w:hint="eastAsia" w:ascii="仿宋" w:hAnsi="仿宋"/>
          <w:color w:val="auto"/>
          <w:highlight w:val="none"/>
        </w:rPr>
        <w:t>10</w:t>
      </w:r>
      <w:r>
        <w:rPr>
          <w:rFonts w:ascii="仿宋" w:hAnsi="仿宋"/>
          <w:color w:val="auto"/>
          <w:highlight w:val="none"/>
        </w:rPr>
        <w:t xml:space="preserve"> </w:t>
      </w:r>
      <w:r>
        <w:rPr>
          <w:rFonts w:hint="eastAsia" w:ascii="仿宋" w:hAnsi="仿宋"/>
          <w:color w:val="auto"/>
          <w:highlight w:val="none"/>
          <w:lang w:val="en-US" w:eastAsia="zh-CN"/>
        </w:rPr>
        <w:t>综合</w:t>
      </w:r>
      <w:r>
        <w:rPr>
          <w:rFonts w:ascii="仿宋" w:hAnsi="仿宋"/>
          <w:color w:val="auto"/>
          <w:highlight w:val="none"/>
        </w:rPr>
        <w:t>效益分析</w:t>
      </w:r>
      <w:bookmarkEnd w:id="320"/>
    </w:p>
    <w:p w14:paraId="5D866C4E">
      <w:pPr>
        <w:pStyle w:val="3"/>
        <w:spacing w:before="190" w:after="190"/>
        <w:rPr>
          <w:rFonts w:hint="eastAsia"/>
          <w:color w:val="auto"/>
          <w:highlight w:val="none"/>
        </w:rPr>
      </w:pPr>
      <w:bookmarkStart w:id="322" w:name="_Toc18756"/>
      <w:r>
        <w:rPr>
          <w:rFonts w:hint="eastAsia"/>
          <w:color w:val="auto"/>
          <w:highlight w:val="none"/>
        </w:rPr>
        <w:t>10.1工程效益</w:t>
      </w:r>
      <w:bookmarkEnd w:id="322"/>
    </w:p>
    <w:p w14:paraId="0795CECE">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磴口县农村供水保障（管网更新改造）工程实施后彻底解决了困扰当地农牧民饮水问题，进一步改善了当地群众的生活及生产条件，为当地的经济发展营造了良好的投资环境，从而加快了当地基础设施建设，推动了地方经济的发展，为实现当地社会政治及经济稳定发挥重要作用。</w:t>
      </w:r>
    </w:p>
    <w:p w14:paraId="5272D18C">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项目建成后，可解决</w:t>
      </w:r>
      <w:r>
        <w:rPr>
          <w:rFonts w:hint="eastAsia" w:ascii="仿宋" w:hAnsi="仿宋" w:eastAsia="仿宋" w:cs="Times New Roman"/>
          <w:color w:val="auto"/>
          <w:sz w:val="28"/>
          <w:szCs w:val="28"/>
          <w:highlight w:val="none"/>
          <w:lang w:val="en-US" w:eastAsia="zh-CN"/>
        </w:rPr>
        <w:t>磴口县</w:t>
      </w:r>
      <w:r>
        <w:rPr>
          <w:rFonts w:hint="eastAsia" w:ascii="仿宋" w:hAnsi="仿宋" w:eastAsia="仿宋" w:cs="Times New Roman"/>
          <w:color w:val="auto"/>
          <w:sz w:val="28"/>
          <w:szCs w:val="28"/>
          <w:highlight w:val="none"/>
          <w:lang w:eastAsia="zh-CN"/>
        </w:rPr>
        <w:t>乌兰布和农场、</w:t>
      </w:r>
      <w:r>
        <w:rPr>
          <w:rFonts w:hint="eastAsia" w:ascii="仿宋" w:hAnsi="仿宋" w:eastAsia="仿宋" w:cs="Times New Roman"/>
          <w:color w:val="auto"/>
          <w:sz w:val="28"/>
          <w:szCs w:val="28"/>
          <w:highlight w:val="none"/>
          <w:lang w:val="en-US" w:eastAsia="zh-CN"/>
        </w:rPr>
        <w:t>哈腾套海农场、纳林套海农场、沙金套海苏木、</w:t>
      </w:r>
      <w:r>
        <w:rPr>
          <w:rFonts w:hint="eastAsia" w:ascii="仿宋" w:hAnsi="仿宋" w:eastAsia="仿宋" w:cs="Times New Roman"/>
          <w:color w:val="auto"/>
          <w:sz w:val="28"/>
          <w:szCs w:val="28"/>
          <w:highlight w:val="none"/>
          <w:lang w:eastAsia="zh-CN"/>
        </w:rPr>
        <w:t>渡口镇、补隆淖镇、</w:t>
      </w:r>
      <w:r>
        <w:rPr>
          <w:rFonts w:hint="eastAsia" w:ascii="仿宋" w:hAnsi="仿宋" w:eastAsia="仿宋" w:cs="Times New Roman"/>
          <w:color w:val="auto"/>
          <w:sz w:val="28"/>
          <w:szCs w:val="28"/>
          <w:highlight w:val="none"/>
          <w:lang w:val="en-US" w:eastAsia="zh-CN"/>
        </w:rPr>
        <w:t>隆盛合镇等3个农场3个乡镇1个苏木</w:t>
      </w:r>
      <w:r>
        <w:rPr>
          <w:rFonts w:hint="eastAsia" w:ascii="仿宋" w:hAnsi="仿宋" w:eastAsia="仿宋" w:cs="Times New Roman"/>
          <w:color w:val="auto"/>
          <w:sz w:val="28"/>
          <w:szCs w:val="28"/>
          <w:highlight w:val="none"/>
          <w:lang w:val="zh-CN" w:eastAsia="zh-CN"/>
        </w:rPr>
        <w:t>的供水保障问题，每年可减少医药费开支，增加畜产品收入，节省运水劳动力费用。</w:t>
      </w:r>
    </w:p>
    <w:p w14:paraId="7EB94FD1">
      <w:pPr>
        <w:pStyle w:val="3"/>
        <w:spacing w:before="190" w:after="190"/>
        <w:rPr>
          <w:rFonts w:hint="eastAsia" w:eastAsia="仿宋"/>
          <w:color w:val="auto"/>
          <w:highlight w:val="none"/>
          <w:lang w:eastAsia="zh-CN"/>
        </w:rPr>
      </w:pPr>
      <w:bookmarkStart w:id="323" w:name="_Toc13919"/>
      <w:r>
        <w:rPr>
          <w:rFonts w:hint="eastAsia"/>
          <w:color w:val="auto"/>
          <w:highlight w:val="none"/>
        </w:rPr>
        <w:t>10.</w:t>
      </w:r>
      <w:r>
        <w:rPr>
          <w:rFonts w:hint="eastAsia"/>
          <w:color w:val="auto"/>
          <w:highlight w:val="none"/>
          <w:lang w:val="en-US" w:eastAsia="zh-CN"/>
        </w:rPr>
        <w:t>3社会效益</w:t>
      </w:r>
      <w:bookmarkEnd w:id="323"/>
    </w:p>
    <w:bookmarkEnd w:id="321"/>
    <w:p w14:paraId="4F5F62F9">
      <w:pPr>
        <w:ind w:firstLine="480"/>
        <w:rPr>
          <w:rFonts w:hint="eastAsia" w:ascii="仿宋" w:hAnsi="仿宋" w:eastAsia="仿宋" w:cs="Times New Roman"/>
          <w:color w:val="auto"/>
          <w:sz w:val="28"/>
          <w:szCs w:val="28"/>
          <w:highlight w:val="none"/>
          <w:lang w:val="zh-CN" w:eastAsia="zh-CN"/>
        </w:rPr>
      </w:pPr>
      <w:r>
        <w:rPr>
          <w:rFonts w:hint="eastAsia" w:ascii="仿宋" w:hAnsi="仿宋" w:eastAsia="仿宋" w:cs="Times New Roman"/>
          <w:color w:val="auto"/>
          <w:sz w:val="28"/>
          <w:szCs w:val="28"/>
          <w:highlight w:val="none"/>
          <w:lang w:val="zh-CN" w:eastAsia="zh-CN"/>
        </w:rPr>
        <w:t>（1）工程建成后提高农村饮水安全保障水平，使广大农村牧区居民喝上更加方便、稳定和安全的饮用水。</w:t>
      </w:r>
    </w:p>
    <w:p w14:paraId="197A29B0">
      <w:pPr>
        <w:ind w:firstLine="480"/>
        <w:rPr>
          <w:rFonts w:ascii="仿宋" w:hAnsi="仿宋" w:eastAsia="仿宋" w:cs="仿宋"/>
          <w:b/>
          <w:bCs/>
          <w:color w:val="auto"/>
          <w:sz w:val="96"/>
          <w:szCs w:val="96"/>
          <w:highlight w:val="none"/>
        </w:rPr>
      </w:pPr>
      <w:r>
        <w:rPr>
          <w:rFonts w:hint="eastAsia" w:ascii="仿宋" w:hAnsi="仿宋" w:eastAsia="仿宋" w:cs="Times New Roman"/>
          <w:color w:val="auto"/>
          <w:sz w:val="28"/>
          <w:szCs w:val="28"/>
          <w:highlight w:val="none"/>
          <w:lang w:val="zh-CN" w:eastAsia="zh-CN"/>
        </w:rPr>
        <w:t>（2）推动了农村城镇化建设。随着改革开放的不断推进，国家把加快小城镇建设做为带动农村经济和社会发展的一大战略，以推动我国经济持续、快速、稳定的发展。农村供水是小城镇建设的重要基础设施，也是农村进入小康社会的一重要标志。</w:t>
      </w:r>
    </w:p>
    <w:p w14:paraId="29EFD245">
      <w:pPr>
        <w:adjustRightInd w:val="0"/>
        <w:snapToGrid w:val="0"/>
        <w:ind w:firstLine="0" w:firstLineChars="0"/>
        <w:jc w:val="center"/>
        <w:rPr>
          <w:rFonts w:ascii="仿宋" w:hAnsi="仿宋" w:eastAsia="仿宋" w:cs="Times New Roman"/>
          <w:b/>
          <w:bCs/>
          <w:color w:val="auto"/>
          <w:sz w:val="84"/>
          <w:szCs w:val="84"/>
          <w:highlight w:val="none"/>
        </w:rPr>
      </w:pPr>
    </w:p>
    <w:sectPr>
      <w:headerReference r:id="rId14" w:type="default"/>
      <w:footerReference r:id="rId15" w:type="default"/>
      <w:pgSz w:w="11906" w:h="16838"/>
      <w:pgMar w:top="1440" w:right="1803" w:bottom="1440" w:left="1803" w:header="851" w:footer="992" w:gutter="0"/>
      <w:pgNumType w:fmt="decimal"/>
      <w:cols w:space="0" w:num="1"/>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文星仿宋..嬀.">
    <w:altName w:val="仿宋"/>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E1618">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B28CB">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0AA02">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30C28">
    <w:pPr>
      <w:pStyle w:val="13"/>
      <w:ind w:firstLine="360"/>
      <w:jc w:val="center"/>
    </w:pPr>
    <w:r>
      <w:fldChar w:fldCharType="begin"/>
    </w:r>
    <w:r>
      <w:instrText xml:space="preserve">PAGE   \* MERGEFORMAT</w:instrText>
    </w:r>
    <w:r>
      <w:fldChar w:fldCharType="separate"/>
    </w:r>
    <w:r>
      <w:rPr>
        <w:lang w:val="zh-CN"/>
      </w:rPr>
      <w:t>39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02EFA">
    <w:pPr>
      <w:pStyle w:val="13"/>
      <w:framePr w:wrap="around" w:vAnchor="text" w:hAnchor="page" w:x="1651" w:y="73"/>
      <w:ind w:firstLine="360"/>
      <w:rPr>
        <w:rStyle w:val="27"/>
      </w:rPr>
    </w:pPr>
    <w:r>
      <w:rPr>
        <w:rStyle w:val="27"/>
      </w:rPr>
      <w:fldChar w:fldCharType="begin"/>
    </w:r>
    <w:r>
      <w:rPr>
        <w:rStyle w:val="27"/>
      </w:rPr>
      <w:instrText xml:space="preserve">PAGE  </w:instrText>
    </w:r>
    <w:r>
      <w:rPr>
        <w:rStyle w:val="27"/>
      </w:rPr>
      <w:fldChar w:fldCharType="separate"/>
    </w:r>
    <w:r>
      <w:rPr>
        <w:rStyle w:val="27"/>
      </w:rPr>
      <w:t>88</w:t>
    </w:r>
    <w:r>
      <w:rPr>
        <w:rStyle w:val="27"/>
      </w:rPr>
      <w:fldChar w:fldCharType="end"/>
    </w:r>
  </w:p>
  <w:p w14:paraId="05AD9ADB">
    <w:pPr>
      <w:pStyle w:val="13"/>
      <w:pBdr>
        <w:top w:val="single" w:color="auto" w:sz="4" w:space="1"/>
      </w:pBdr>
      <w:ind w:right="360" w:firstLine="360"/>
      <w:jc w:val="center"/>
    </w:pPr>
    <w:r>
      <w:rPr>
        <w:rFonts w:hint="eastAsia"/>
      </w:rPr>
      <w:t>内蒙古恒源水利工程有限公司</w:t>
    </w:r>
  </w:p>
  <w:p w14:paraId="644C02D7">
    <w:pPr>
      <w:pStyle w:val="1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26590">
    <w:pPr>
      <w:pStyle w:val="1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C83549">
                          <w:pPr>
                            <w:pStyle w:val="13"/>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C83549">
                    <w:pPr>
                      <w:pStyle w:val="13"/>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D7FED">
    <w:pPr>
      <w:pStyle w:val="14"/>
      <w:pBdr>
        <w:top w:val="none" w:color="auto" w:sz="0" w:space="1"/>
        <w:left w:val="none" w:color="auto" w:sz="0" w:space="4"/>
        <w:bottom w:val="none" w:color="auto" w:sz="0" w:space="1"/>
        <w:right w:val="none" w:color="auto" w:sz="0" w:space="4"/>
      </w:pBdr>
      <w:ind w:firstLine="0" w:firstLineChars="0"/>
      <w:jc w:val="both"/>
      <w:rPr>
        <w:rFonts w:ascii="仿宋" w:hAnsi="仿宋" w:eastAsia="仿宋" w:cs="仿宋"/>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9D985">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D70B">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2F4A2">
    <w:pPr>
      <w:pBdr>
        <w:bottom w:val="single" w:color="auto" w:sz="4" w:space="0"/>
      </w:pBdr>
      <w:adjustRightInd w:val="0"/>
      <w:snapToGrid w:val="0"/>
      <w:ind w:left="0" w:leftChars="0" w:firstLine="0" w:firstLineChars="0"/>
      <w:jc w:val="center"/>
      <w:rPr>
        <w:rFonts w:hint="default" w:asciiTheme="minorEastAsia" w:hAnsiTheme="minorEastAsia" w:eastAsiaTheme="minorEastAsia" w:cstheme="minorEastAsia"/>
        <w:sz w:val="18"/>
        <w:szCs w:val="18"/>
        <w:u w:val="none"/>
        <w:lang w:val="en-US" w:eastAsia="zh-CN"/>
      </w:rPr>
    </w:pPr>
    <w:r>
      <w:rPr>
        <w:rFonts w:hint="eastAsia" w:ascii="仿宋" w:hAnsi="仿宋" w:eastAsia="仿宋" w:cs="仿宋"/>
        <w:b/>
        <w:bCs/>
        <w:color w:val="auto"/>
        <w:sz w:val="18"/>
        <w:szCs w:val="18"/>
        <w:u w:val="none"/>
        <w:lang w:eastAsia="zh-CN"/>
      </w:rPr>
      <w:t>磴口县农村供水保障（管网更新改造）工程</w:t>
    </w:r>
    <w:r>
      <w:rPr>
        <w:rFonts w:hint="eastAsia" w:ascii="仿宋" w:hAnsi="仿宋" w:eastAsia="仿宋" w:cs="仿宋"/>
        <w:b/>
        <w:bCs/>
        <w:color w:val="auto"/>
        <w:sz w:val="18"/>
        <w:szCs w:val="18"/>
        <w:u w:val="none"/>
        <w:lang w:val="en-US" w:eastAsia="zh-CN"/>
      </w:rPr>
      <w:t>实施方案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897A1">
    <w:pPr>
      <w:pBdr>
        <w:bottom w:val="single" w:color="auto" w:sz="4" w:space="0"/>
      </w:pBdr>
      <w:adjustRightInd w:val="0"/>
      <w:snapToGrid w:val="0"/>
      <w:ind w:left="0" w:leftChars="0" w:firstLine="0" w:firstLineChars="0"/>
      <w:jc w:val="center"/>
      <w:rPr>
        <w:rFonts w:hint="eastAsia" w:asciiTheme="minorEastAsia" w:hAnsiTheme="minorEastAsia" w:eastAsiaTheme="minorEastAsia" w:cstheme="minorEastAsia"/>
        <w:sz w:val="18"/>
        <w:szCs w:val="18"/>
        <w:u w:val="none"/>
        <w:lang w:eastAsia="zh-CN"/>
      </w:rPr>
    </w:pPr>
    <w:r>
      <w:rPr>
        <w:rFonts w:hint="eastAsia" w:ascii="仿宋" w:hAnsi="仿宋" w:eastAsia="仿宋" w:cs="仿宋"/>
        <w:b/>
        <w:bCs/>
        <w:color w:val="auto"/>
        <w:sz w:val="18"/>
        <w:szCs w:val="18"/>
        <w:u w:val="none"/>
        <w:lang w:eastAsia="zh-CN"/>
      </w:rPr>
      <w:t>磴口县农村供水保障（管网更新改造）工程</w:t>
    </w:r>
    <w:r>
      <w:rPr>
        <w:rFonts w:hint="eastAsia" w:ascii="仿宋" w:hAnsi="仿宋" w:eastAsia="仿宋" w:cs="仿宋"/>
        <w:b/>
        <w:bCs/>
        <w:color w:val="auto"/>
        <w:sz w:val="18"/>
        <w:szCs w:val="18"/>
        <w:u w:val="none"/>
        <w:lang w:val="en-US" w:eastAsia="zh-CN"/>
      </w:rPr>
      <w:t>实施方案</w:t>
    </w:r>
  </w:p>
  <w:p w14:paraId="1C54018C">
    <w:pPr>
      <w:pStyle w:val="14"/>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95AC8"/>
    <w:multiLevelType w:val="singleLevel"/>
    <w:tmpl w:val="B4795AC8"/>
    <w:lvl w:ilvl="0" w:tentative="0">
      <w:start w:val="1"/>
      <w:numFmt w:val="decimal"/>
      <w:suff w:val="nothing"/>
      <w:lvlText w:val="%1、"/>
      <w:lvlJc w:val="left"/>
    </w:lvl>
  </w:abstractNum>
  <w:abstractNum w:abstractNumId="1">
    <w:nsid w:val="78BC3C9D"/>
    <w:multiLevelType w:val="singleLevel"/>
    <w:tmpl w:val="78BC3C9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ODQyYTE5YzlkZGZhMTFmMTVlYmRkN2YzOTM2ZjIifQ=="/>
  </w:docVars>
  <w:rsids>
    <w:rsidRoot w:val="00172A27"/>
    <w:rsid w:val="00004395"/>
    <w:rsid w:val="00022EEC"/>
    <w:rsid w:val="00023975"/>
    <w:rsid w:val="00031618"/>
    <w:rsid w:val="00041E3D"/>
    <w:rsid w:val="00042A32"/>
    <w:rsid w:val="0004463B"/>
    <w:rsid w:val="00072FC5"/>
    <w:rsid w:val="0008520A"/>
    <w:rsid w:val="00090E10"/>
    <w:rsid w:val="000B0DCA"/>
    <w:rsid w:val="000C4FB5"/>
    <w:rsid w:val="000D45ED"/>
    <w:rsid w:val="000D7A73"/>
    <w:rsid w:val="000F2A5B"/>
    <w:rsid w:val="0010185C"/>
    <w:rsid w:val="001034FC"/>
    <w:rsid w:val="001076B5"/>
    <w:rsid w:val="001122D0"/>
    <w:rsid w:val="00120985"/>
    <w:rsid w:val="00123C47"/>
    <w:rsid w:val="0012487F"/>
    <w:rsid w:val="00135184"/>
    <w:rsid w:val="001415A1"/>
    <w:rsid w:val="001474C6"/>
    <w:rsid w:val="00154A9B"/>
    <w:rsid w:val="0015595B"/>
    <w:rsid w:val="001641B4"/>
    <w:rsid w:val="00172A27"/>
    <w:rsid w:val="0017596B"/>
    <w:rsid w:val="001933B0"/>
    <w:rsid w:val="00193685"/>
    <w:rsid w:val="00193A98"/>
    <w:rsid w:val="00195298"/>
    <w:rsid w:val="001B0663"/>
    <w:rsid w:val="001D0C73"/>
    <w:rsid w:val="0022087C"/>
    <w:rsid w:val="002228D6"/>
    <w:rsid w:val="00223FE1"/>
    <w:rsid w:val="002410F1"/>
    <w:rsid w:val="002472B6"/>
    <w:rsid w:val="00263AE4"/>
    <w:rsid w:val="00275691"/>
    <w:rsid w:val="00275C54"/>
    <w:rsid w:val="00276DDE"/>
    <w:rsid w:val="002827E4"/>
    <w:rsid w:val="002D3F0F"/>
    <w:rsid w:val="002D7EFE"/>
    <w:rsid w:val="002E4211"/>
    <w:rsid w:val="002E687C"/>
    <w:rsid w:val="002F1559"/>
    <w:rsid w:val="002F22EE"/>
    <w:rsid w:val="00333A2A"/>
    <w:rsid w:val="00342829"/>
    <w:rsid w:val="003A0114"/>
    <w:rsid w:val="003A17A3"/>
    <w:rsid w:val="003A4DB8"/>
    <w:rsid w:val="003D2812"/>
    <w:rsid w:val="003E46A4"/>
    <w:rsid w:val="00402AF1"/>
    <w:rsid w:val="004048A0"/>
    <w:rsid w:val="00424BBB"/>
    <w:rsid w:val="00450147"/>
    <w:rsid w:val="00452F38"/>
    <w:rsid w:val="00472746"/>
    <w:rsid w:val="00485E71"/>
    <w:rsid w:val="004B1539"/>
    <w:rsid w:val="004D5F6A"/>
    <w:rsid w:val="004E43BF"/>
    <w:rsid w:val="00505367"/>
    <w:rsid w:val="0050694A"/>
    <w:rsid w:val="00522E9E"/>
    <w:rsid w:val="0052516C"/>
    <w:rsid w:val="00533F5B"/>
    <w:rsid w:val="00534C41"/>
    <w:rsid w:val="00536E08"/>
    <w:rsid w:val="00557106"/>
    <w:rsid w:val="00563089"/>
    <w:rsid w:val="00563A6C"/>
    <w:rsid w:val="00571648"/>
    <w:rsid w:val="00571EED"/>
    <w:rsid w:val="005742F5"/>
    <w:rsid w:val="00587D93"/>
    <w:rsid w:val="00587F30"/>
    <w:rsid w:val="005A1C80"/>
    <w:rsid w:val="005C79CD"/>
    <w:rsid w:val="005D1423"/>
    <w:rsid w:val="005E6E3A"/>
    <w:rsid w:val="00600E71"/>
    <w:rsid w:val="006067B7"/>
    <w:rsid w:val="006078C1"/>
    <w:rsid w:val="0061730F"/>
    <w:rsid w:val="006257F5"/>
    <w:rsid w:val="00640633"/>
    <w:rsid w:val="00640AAA"/>
    <w:rsid w:val="00673A05"/>
    <w:rsid w:val="00675481"/>
    <w:rsid w:val="00677D67"/>
    <w:rsid w:val="00681B68"/>
    <w:rsid w:val="006B7FFE"/>
    <w:rsid w:val="006D78A5"/>
    <w:rsid w:val="006F6076"/>
    <w:rsid w:val="00700B72"/>
    <w:rsid w:val="00722777"/>
    <w:rsid w:val="007434B3"/>
    <w:rsid w:val="00746D4A"/>
    <w:rsid w:val="0077100D"/>
    <w:rsid w:val="007902EE"/>
    <w:rsid w:val="0079256F"/>
    <w:rsid w:val="00796302"/>
    <w:rsid w:val="007B4030"/>
    <w:rsid w:val="007C42F9"/>
    <w:rsid w:val="007E5B00"/>
    <w:rsid w:val="00804557"/>
    <w:rsid w:val="0081054E"/>
    <w:rsid w:val="008152A8"/>
    <w:rsid w:val="00820C64"/>
    <w:rsid w:val="00821D9D"/>
    <w:rsid w:val="00832DA4"/>
    <w:rsid w:val="00835A80"/>
    <w:rsid w:val="00840A9F"/>
    <w:rsid w:val="00842E58"/>
    <w:rsid w:val="00852D84"/>
    <w:rsid w:val="00853039"/>
    <w:rsid w:val="008650BC"/>
    <w:rsid w:val="00871080"/>
    <w:rsid w:val="00877AEE"/>
    <w:rsid w:val="008A1694"/>
    <w:rsid w:val="008B0C2F"/>
    <w:rsid w:val="008B4258"/>
    <w:rsid w:val="008C5033"/>
    <w:rsid w:val="008F2F86"/>
    <w:rsid w:val="00901DEB"/>
    <w:rsid w:val="009033E0"/>
    <w:rsid w:val="00910027"/>
    <w:rsid w:val="009363F1"/>
    <w:rsid w:val="00940935"/>
    <w:rsid w:val="00942663"/>
    <w:rsid w:val="00945E03"/>
    <w:rsid w:val="0095315C"/>
    <w:rsid w:val="0096028B"/>
    <w:rsid w:val="00971E22"/>
    <w:rsid w:val="009752CA"/>
    <w:rsid w:val="00976B26"/>
    <w:rsid w:val="00983880"/>
    <w:rsid w:val="00985E49"/>
    <w:rsid w:val="00985EB8"/>
    <w:rsid w:val="00993E71"/>
    <w:rsid w:val="009A725A"/>
    <w:rsid w:val="009B0839"/>
    <w:rsid w:val="009C0A5C"/>
    <w:rsid w:val="009E60D4"/>
    <w:rsid w:val="00A060FE"/>
    <w:rsid w:val="00A075D8"/>
    <w:rsid w:val="00A138F8"/>
    <w:rsid w:val="00A17C34"/>
    <w:rsid w:val="00A30DE2"/>
    <w:rsid w:val="00A767B6"/>
    <w:rsid w:val="00A91DCC"/>
    <w:rsid w:val="00A973A5"/>
    <w:rsid w:val="00AA6C63"/>
    <w:rsid w:val="00AC49F4"/>
    <w:rsid w:val="00AC4A36"/>
    <w:rsid w:val="00AD7230"/>
    <w:rsid w:val="00AE1E18"/>
    <w:rsid w:val="00B11B33"/>
    <w:rsid w:val="00B65579"/>
    <w:rsid w:val="00B6697A"/>
    <w:rsid w:val="00B80643"/>
    <w:rsid w:val="00B871CA"/>
    <w:rsid w:val="00B91AA9"/>
    <w:rsid w:val="00BA0D9F"/>
    <w:rsid w:val="00BA0EE8"/>
    <w:rsid w:val="00BA1AD9"/>
    <w:rsid w:val="00BC3980"/>
    <w:rsid w:val="00BD19DC"/>
    <w:rsid w:val="00BF0330"/>
    <w:rsid w:val="00C057AA"/>
    <w:rsid w:val="00C12EEA"/>
    <w:rsid w:val="00C14BFE"/>
    <w:rsid w:val="00C304CC"/>
    <w:rsid w:val="00C61367"/>
    <w:rsid w:val="00CA53CB"/>
    <w:rsid w:val="00CA7EEA"/>
    <w:rsid w:val="00CB7AF9"/>
    <w:rsid w:val="00CC7D20"/>
    <w:rsid w:val="00CD7FCF"/>
    <w:rsid w:val="00CE0BCD"/>
    <w:rsid w:val="00D026DF"/>
    <w:rsid w:val="00D07F5C"/>
    <w:rsid w:val="00D4415E"/>
    <w:rsid w:val="00D730C1"/>
    <w:rsid w:val="00DA1B91"/>
    <w:rsid w:val="00DC40A7"/>
    <w:rsid w:val="00DD3E72"/>
    <w:rsid w:val="00DD5748"/>
    <w:rsid w:val="00DE14A0"/>
    <w:rsid w:val="00E2637E"/>
    <w:rsid w:val="00E3047B"/>
    <w:rsid w:val="00E41EC0"/>
    <w:rsid w:val="00E55344"/>
    <w:rsid w:val="00E55A55"/>
    <w:rsid w:val="00E6294B"/>
    <w:rsid w:val="00E65752"/>
    <w:rsid w:val="00E72271"/>
    <w:rsid w:val="00E75FE8"/>
    <w:rsid w:val="00E909F6"/>
    <w:rsid w:val="00EA79DB"/>
    <w:rsid w:val="00EC5F71"/>
    <w:rsid w:val="00ED1E2A"/>
    <w:rsid w:val="00ED75DC"/>
    <w:rsid w:val="00EE1D5E"/>
    <w:rsid w:val="00F006F3"/>
    <w:rsid w:val="00F02638"/>
    <w:rsid w:val="00F21005"/>
    <w:rsid w:val="00F4592B"/>
    <w:rsid w:val="00F50340"/>
    <w:rsid w:val="00F639D4"/>
    <w:rsid w:val="00F66F31"/>
    <w:rsid w:val="00F70751"/>
    <w:rsid w:val="00F768A6"/>
    <w:rsid w:val="00F83BF0"/>
    <w:rsid w:val="00F95652"/>
    <w:rsid w:val="00FA691E"/>
    <w:rsid w:val="00FA6F59"/>
    <w:rsid w:val="00FB2B42"/>
    <w:rsid w:val="00FB6461"/>
    <w:rsid w:val="00FD622B"/>
    <w:rsid w:val="00FD78C1"/>
    <w:rsid w:val="00FE0BDD"/>
    <w:rsid w:val="010158D6"/>
    <w:rsid w:val="01044658"/>
    <w:rsid w:val="01332D81"/>
    <w:rsid w:val="014001AC"/>
    <w:rsid w:val="015D0D5E"/>
    <w:rsid w:val="016F45ED"/>
    <w:rsid w:val="017B7436"/>
    <w:rsid w:val="01913DF5"/>
    <w:rsid w:val="0192652E"/>
    <w:rsid w:val="01AA7D1B"/>
    <w:rsid w:val="01C54B55"/>
    <w:rsid w:val="01DD1E9F"/>
    <w:rsid w:val="01EA636A"/>
    <w:rsid w:val="01F84F61"/>
    <w:rsid w:val="01FD25DC"/>
    <w:rsid w:val="020B6A0C"/>
    <w:rsid w:val="02421D02"/>
    <w:rsid w:val="02477318"/>
    <w:rsid w:val="024B505A"/>
    <w:rsid w:val="025B2DC4"/>
    <w:rsid w:val="0264611C"/>
    <w:rsid w:val="027C3466"/>
    <w:rsid w:val="02832A46"/>
    <w:rsid w:val="028839F2"/>
    <w:rsid w:val="02B16219"/>
    <w:rsid w:val="02B349AE"/>
    <w:rsid w:val="02B81FC4"/>
    <w:rsid w:val="02C46BBB"/>
    <w:rsid w:val="02CD31D3"/>
    <w:rsid w:val="02E2760F"/>
    <w:rsid w:val="02ED6112"/>
    <w:rsid w:val="030671D3"/>
    <w:rsid w:val="03086AA8"/>
    <w:rsid w:val="03092820"/>
    <w:rsid w:val="0316652C"/>
    <w:rsid w:val="031F3DF1"/>
    <w:rsid w:val="03237D85"/>
    <w:rsid w:val="0328714A"/>
    <w:rsid w:val="03351867"/>
    <w:rsid w:val="033D2F4A"/>
    <w:rsid w:val="03455F4E"/>
    <w:rsid w:val="0370464D"/>
    <w:rsid w:val="037F0B64"/>
    <w:rsid w:val="03826A80"/>
    <w:rsid w:val="03884B63"/>
    <w:rsid w:val="038A33AB"/>
    <w:rsid w:val="038A570F"/>
    <w:rsid w:val="03903993"/>
    <w:rsid w:val="03AA7B5F"/>
    <w:rsid w:val="03AF33C7"/>
    <w:rsid w:val="03CA6453"/>
    <w:rsid w:val="03D24A6E"/>
    <w:rsid w:val="03D64DF8"/>
    <w:rsid w:val="03DB240E"/>
    <w:rsid w:val="03F02344"/>
    <w:rsid w:val="03F31506"/>
    <w:rsid w:val="04277401"/>
    <w:rsid w:val="042C4A18"/>
    <w:rsid w:val="042F4508"/>
    <w:rsid w:val="04347477"/>
    <w:rsid w:val="04726D72"/>
    <w:rsid w:val="04A171B4"/>
    <w:rsid w:val="04A2573B"/>
    <w:rsid w:val="04B24837"/>
    <w:rsid w:val="04CB3A39"/>
    <w:rsid w:val="04CB3BFD"/>
    <w:rsid w:val="04DA4474"/>
    <w:rsid w:val="04E62E18"/>
    <w:rsid w:val="04F217BD"/>
    <w:rsid w:val="04F33787"/>
    <w:rsid w:val="05131314"/>
    <w:rsid w:val="051339D5"/>
    <w:rsid w:val="051840C8"/>
    <w:rsid w:val="051C5ACE"/>
    <w:rsid w:val="05412745"/>
    <w:rsid w:val="056469A6"/>
    <w:rsid w:val="05687F3F"/>
    <w:rsid w:val="056B16AC"/>
    <w:rsid w:val="05832D5D"/>
    <w:rsid w:val="05940AC6"/>
    <w:rsid w:val="05946D18"/>
    <w:rsid w:val="05962A91"/>
    <w:rsid w:val="059C5BCD"/>
    <w:rsid w:val="05A64EA5"/>
    <w:rsid w:val="05AC5D21"/>
    <w:rsid w:val="05C020F1"/>
    <w:rsid w:val="05D02392"/>
    <w:rsid w:val="05D76C05"/>
    <w:rsid w:val="05E51322"/>
    <w:rsid w:val="05F652DD"/>
    <w:rsid w:val="06442FDB"/>
    <w:rsid w:val="0659586C"/>
    <w:rsid w:val="065F7326"/>
    <w:rsid w:val="06667380"/>
    <w:rsid w:val="06715BBD"/>
    <w:rsid w:val="067A5F0E"/>
    <w:rsid w:val="067D59FE"/>
    <w:rsid w:val="0680104B"/>
    <w:rsid w:val="068C5C42"/>
    <w:rsid w:val="06905732"/>
    <w:rsid w:val="069A210C"/>
    <w:rsid w:val="069E655B"/>
    <w:rsid w:val="06A92350"/>
    <w:rsid w:val="06AC5AB4"/>
    <w:rsid w:val="06AE7966"/>
    <w:rsid w:val="06CE4FD9"/>
    <w:rsid w:val="06D33870"/>
    <w:rsid w:val="06D7510F"/>
    <w:rsid w:val="06D95524"/>
    <w:rsid w:val="06DF0467"/>
    <w:rsid w:val="06E0558D"/>
    <w:rsid w:val="070B125C"/>
    <w:rsid w:val="071661B3"/>
    <w:rsid w:val="07322345"/>
    <w:rsid w:val="07372051"/>
    <w:rsid w:val="07442078"/>
    <w:rsid w:val="075E75DE"/>
    <w:rsid w:val="07634B9C"/>
    <w:rsid w:val="0782501D"/>
    <w:rsid w:val="079833F9"/>
    <w:rsid w:val="07A1571D"/>
    <w:rsid w:val="07A62D33"/>
    <w:rsid w:val="07A62F1A"/>
    <w:rsid w:val="07CA07CF"/>
    <w:rsid w:val="07DC0503"/>
    <w:rsid w:val="07E21F88"/>
    <w:rsid w:val="07EA7730"/>
    <w:rsid w:val="08156EA6"/>
    <w:rsid w:val="081C5B30"/>
    <w:rsid w:val="081D704B"/>
    <w:rsid w:val="082121F1"/>
    <w:rsid w:val="0822097E"/>
    <w:rsid w:val="083C511A"/>
    <w:rsid w:val="083D5469"/>
    <w:rsid w:val="084C5688"/>
    <w:rsid w:val="085A17C9"/>
    <w:rsid w:val="085F6B82"/>
    <w:rsid w:val="08780CC9"/>
    <w:rsid w:val="08853ED0"/>
    <w:rsid w:val="08874D6A"/>
    <w:rsid w:val="089B1CFF"/>
    <w:rsid w:val="089D1C48"/>
    <w:rsid w:val="08B87620"/>
    <w:rsid w:val="08D062B9"/>
    <w:rsid w:val="08D833C0"/>
    <w:rsid w:val="08E05793"/>
    <w:rsid w:val="08E558B3"/>
    <w:rsid w:val="08F06081"/>
    <w:rsid w:val="09036BB8"/>
    <w:rsid w:val="09047D11"/>
    <w:rsid w:val="09175C96"/>
    <w:rsid w:val="0922463B"/>
    <w:rsid w:val="092D54BA"/>
    <w:rsid w:val="093A7BD7"/>
    <w:rsid w:val="093C1139"/>
    <w:rsid w:val="09523172"/>
    <w:rsid w:val="0955056D"/>
    <w:rsid w:val="095F13EB"/>
    <w:rsid w:val="09616F12"/>
    <w:rsid w:val="097C01EF"/>
    <w:rsid w:val="097C34E6"/>
    <w:rsid w:val="097D1872"/>
    <w:rsid w:val="098B3F8E"/>
    <w:rsid w:val="09903C9B"/>
    <w:rsid w:val="099B68C7"/>
    <w:rsid w:val="099C43EE"/>
    <w:rsid w:val="09BB0D18"/>
    <w:rsid w:val="09CC35D8"/>
    <w:rsid w:val="09D2576F"/>
    <w:rsid w:val="09DD541A"/>
    <w:rsid w:val="09E004E6"/>
    <w:rsid w:val="09EB2C7F"/>
    <w:rsid w:val="0A0A1357"/>
    <w:rsid w:val="0A193C90"/>
    <w:rsid w:val="0A1A4BC9"/>
    <w:rsid w:val="0A204DED"/>
    <w:rsid w:val="0A303C26"/>
    <w:rsid w:val="0A374116"/>
    <w:rsid w:val="0A407F4A"/>
    <w:rsid w:val="0A5C592B"/>
    <w:rsid w:val="0A6749FB"/>
    <w:rsid w:val="0A8F3F52"/>
    <w:rsid w:val="0A9D666F"/>
    <w:rsid w:val="0AAF0151"/>
    <w:rsid w:val="0AB522C9"/>
    <w:rsid w:val="0ABF0394"/>
    <w:rsid w:val="0AD4074E"/>
    <w:rsid w:val="0AE20526"/>
    <w:rsid w:val="0AE72A95"/>
    <w:rsid w:val="0AFD0EBC"/>
    <w:rsid w:val="0B097861"/>
    <w:rsid w:val="0B0D6E40"/>
    <w:rsid w:val="0B1526A9"/>
    <w:rsid w:val="0B1B1342"/>
    <w:rsid w:val="0B21525C"/>
    <w:rsid w:val="0B2823DD"/>
    <w:rsid w:val="0B292074"/>
    <w:rsid w:val="0B2B5A29"/>
    <w:rsid w:val="0B2C354F"/>
    <w:rsid w:val="0B3643CE"/>
    <w:rsid w:val="0B3A2110"/>
    <w:rsid w:val="0B3F17CE"/>
    <w:rsid w:val="0B4765DB"/>
    <w:rsid w:val="0B494101"/>
    <w:rsid w:val="0B534F80"/>
    <w:rsid w:val="0B5A4560"/>
    <w:rsid w:val="0B6251C3"/>
    <w:rsid w:val="0B662F05"/>
    <w:rsid w:val="0B6902FF"/>
    <w:rsid w:val="0B7849E6"/>
    <w:rsid w:val="0B957346"/>
    <w:rsid w:val="0BAC3AE4"/>
    <w:rsid w:val="0BBA0B5B"/>
    <w:rsid w:val="0BD5582F"/>
    <w:rsid w:val="0BDA2FAB"/>
    <w:rsid w:val="0BE04A65"/>
    <w:rsid w:val="0BF16C73"/>
    <w:rsid w:val="0BF4406D"/>
    <w:rsid w:val="0C0137D8"/>
    <w:rsid w:val="0C0B585A"/>
    <w:rsid w:val="0C22507E"/>
    <w:rsid w:val="0C2B4087"/>
    <w:rsid w:val="0C2B5603"/>
    <w:rsid w:val="0C2C7CAB"/>
    <w:rsid w:val="0C4274CE"/>
    <w:rsid w:val="0C656D19"/>
    <w:rsid w:val="0C66480D"/>
    <w:rsid w:val="0C6A432F"/>
    <w:rsid w:val="0C7927C4"/>
    <w:rsid w:val="0C792F95"/>
    <w:rsid w:val="0C9F659D"/>
    <w:rsid w:val="0CBB3F94"/>
    <w:rsid w:val="0CDC3B9F"/>
    <w:rsid w:val="0CE10026"/>
    <w:rsid w:val="0CF602B9"/>
    <w:rsid w:val="0CF84031"/>
    <w:rsid w:val="0CF87B8D"/>
    <w:rsid w:val="0D0B49C3"/>
    <w:rsid w:val="0D0E533C"/>
    <w:rsid w:val="0D15073F"/>
    <w:rsid w:val="0D181FDD"/>
    <w:rsid w:val="0D2B0D0D"/>
    <w:rsid w:val="0D316917"/>
    <w:rsid w:val="0D35493D"/>
    <w:rsid w:val="0D374B59"/>
    <w:rsid w:val="0D3F57BC"/>
    <w:rsid w:val="0D486352"/>
    <w:rsid w:val="0D501777"/>
    <w:rsid w:val="0D5E3032"/>
    <w:rsid w:val="0D674D12"/>
    <w:rsid w:val="0D692839"/>
    <w:rsid w:val="0D705975"/>
    <w:rsid w:val="0D774F56"/>
    <w:rsid w:val="0D847672"/>
    <w:rsid w:val="0D883C4C"/>
    <w:rsid w:val="0D8B0A01"/>
    <w:rsid w:val="0D8B35F4"/>
    <w:rsid w:val="0D907DC5"/>
    <w:rsid w:val="0D9A6E96"/>
    <w:rsid w:val="0DA970D9"/>
    <w:rsid w:val="0DAA3634"/>
    <w:rsid w:val="0DB461AA"/>
    <w:rsid w:val="0DB700E1"/>
    <w:rsid w:val="0DD04666"/>
    <w:rsid w:val="0DF90060"/>
    <w:rsid w:val="0DF93BBD"/>
    <w:rsid w:val="0E1E49F8"/>
    <w:rsid w:val="0E2551CB"/>
    <w:rsid w:val="0E42772B"/>
    <w:rsid w:val="0E43308A"/>
    <w:rsid w:val="0E811086"/>
    <w:rsid w:val="0E8F2773"/>
    <w:rsid w:val="0EAA135B"/>
    <w:rsid w:val="0EB14497"/>
    <w:rsid w:val="0EBB1884"/>
    <w:rsid w:val="0ECD6DF7"/>
    <w:rsid w:val="0EDD1871"/>
    <w:rsid w:val="0EE7610B"/>
    <w:rsid w:val="0EF820C6"/>
    <w:rsid w:val="0EF83E74"/>
    <w:rsid w:val="0F163CC9"/>
    <w:rsid w:val="0F22593E"/>
    <w:rsid w:val="0F3A26DF"/>
    <w:rsid w:val="0F3D3F7D"/>
    <w:rsid w:val="0F4B7E08"/>
    <w:rsid w:val="0F503CB0"/>
    <w:rsid w:val="0F5D461F"/>
    <w:rsid w:val="0F5E230B"/>
    <w:rsid w:val="0F600498"/>
    <w:rsid w:val="0F601F56"/>
    <w:rsid w:val="0F670FFA"/>
    <w:rsid w:val="0F7A0AA7"/>
    <w:rsid w:val="0F853FF2"/>
    <w:rsid w:val="0F931DEF"/>
    <w:rsid w:val="0FAE09D7"/>
    <w:rsid w:val="0FAE309D"/>
    <w:rsid w:val="0FB26261"/>
    <w:rsid w:val="0FB64C71"/>
    <w:rsid w:val="0FC0634A"/>
    <w:rsid w:val="0FC226D4"/>
    <w:rsid w:val="0FC85F3C"/>
    <w:rsid w:val="0FF420EE"/>
    <w:rsid w:val="101E5B5C"/>
    <w:rsid w:val="102313C5"/>
    <w:rsid w:val="10264A11"/>
    <w:rsid w:val="10300DA1"/>
    <w:rsid w:val="10302074"/>
    <w:rsid w:val="10402811"/>
    <w:rsid w:val="1055717E"/>
    <w:rsid w:val="10772B74"/>
    <w:rsid w:val="10806817"/>
    <w:rsid w:val="1080758A"/>
    <w:rsid w:val="108F3FC5"/>
    <w:rsid w:val="10AB3168"/>
    <w:rsid w:val="10B14C22"/>
    <w:rsid w:val="10C36704"/>
    <w:rsid w:val="10DC1574"/>
    <w:rsid w:val="10E072B6"/>
    <w:rsid w:val="11194576"/>
    <w:rsid w:val="112C24FB"/>
    <w:rsid w:val="11665A0D"/>
    <w:rsid w:val="11A66F91"/>
    <w:rsid w:val="11AD363C"/>
    <w:rsid w:val="11AE6719"/>
    <w:rsid w:val="11BA3663"/>
    <w:rsid w:val="11BD3153"/>
    <w:rsid w:val="11C75D80"/>
    <w:rsid w:val="11CF523C"/>
    <w:rsid w:val="11D010D8"/>
    <w:rsid w:val="11D059AE"/>
    <w:rsid w:val="11E07AD1"/>
    <w:rsid w:val="11E93033"/>
    <w:rsid w:val="11F755A9"/>
    <w:rsid w:val="12064AFA"/>
    <w:rsid w:val="1209434F"/>
    <w:rsid w:val="121E0096"/>
    <w:rsid w:val="12280F14"/>
    <w:rsid w:val="122A4C8C"/>
    <w:rsid w:val="12372F05"/>
    <w:rsid w:val="124A70DD"/>
    <w:rsid w:val="125F420A"/>
    <w:rsid w:val="126006AE"/>
    <w:rsid w:val="126B7B11"/>
    <w:rsid w:val="1275023E"/>
    <w:rsid w:val="12760343"/>
    <w:rsid w:val="128123D2"/>
    <w:rsid w:val="12927480"/>
    <w:rsid w:val="12944A1D"/>
    <w:rsid w:val="129575B3"/>
    <w:rsid w:val="129C720C"/>
    <w:rsid w:val="12A06CFD"/>
    <w:rsid w:val="12AB744F"/>
    <w:rsid w:val="12AD766B"/>
    <w:rsid w:val="12B72298"/>
    <w:rsid w:val="12B969E9"/>
    <w:rsid w:val="12CF4E78"/>
    <w:rsid w:val="1312127D"/>
    <w:rsid w:val="131274CE"/>
    <w:rsid w:val="131B412C"/>
    <w:rsid w:val="131C20FB"/>
    <w:rsid w:val="132F1E2E"/>
    <w:rsid w:val="13442CA3"/>
    <w:rsid w:val="134A4EBA"/>
    <w:rsid w:val="13511DA5"/>
    <w:rsid w:val="1376760D"/>
    <w:rsid w:val="13BA0AF5"/>
    <w:rsid w:val="13C30AF4"/>
    <w:rsid w:val="13F01FEC"/>
    <w:rsid w:val="141F4AAD"/>
    <w:rsid w:val="14292D22"/>
    <w:rsid w:val="142B4CEC"/>
    <w:rsid w:val="14353475"/>
    <w:rsid w:val="14364D57"/>
    <w:rsid w:val="145A112D"/>
    <w:rsid w:val="14661DBB"/>
    <w:rsid w:val="14777F31"/>
    <w:rsid w:val="14926B19"/>
    <w:rsid w:val="14952165"/>
    <w:rsid w:val="14954590"/>
    <w:rsid w:val="14A30D26"/>
    <w:rsid w:val="14B7657F"/>
    <w:rsid w:val="14C55A07"/>
    <w:rsid w:val="14CF3D09"/>
    <w:rsid w:val="14D56A06"/>
    <w:rsid w:val="14E804E7"/>
    <w:rsid w:val="14EF1875"/>
    <w:rsid w:val="151614F8"/>
    <w:rsid w:val="1517097B"/>
    <w:rsid w:val="15177D84"/>
    <w:rsid w:val="153100E0"/>
    <w:rsid w:val="15344EF4"/>
    <w:rsid w:val="153C0833"/>
    <w:rsid w:val="154D47EE"/>
    <w:rsid w:val="155142DE"/>
    <w:rsid w:val="15617FF0"/>
    <w:rsid w:val="156C736A"/>
    <w:rsid w:val="157F52EF"/>
    <w:rsid w:val="158226E9"/>
    <w:rsid w:val="158E14F6"/>
    <w:rsid w:val="159144D0"/>
    <w:rsid w:val="15AB60E4"/>
    <w:rsid w:val="15AE7982"/>
    <w:rsid w:val="15AE79DF"/>
    <w:rsid w:val="15BA6327"/>
    <w:rsid w:val="15BD1974"/>
    <w:rsid w:val="15BF42BD"/>
    <w:rsid w:val="15C65D3C"/>
    <w:rsid w:val="15C72A4F"/>
    <w:rsid w:val="15D269BC"/>
    <w:rsid w:val="15E804F5"/>
    <w:rsid w:val="15E943C5"/>
    <w:rsid w:val="15F1161D"/>
    <w:rsid w:val="15FA2BC8"/>
    <w:rsid w:val="161517B0"/>
    <w:rsid w:val="16195715"/>
    <w:rsid w:val="1658169C"/>
    <w:rsid w:val="165B2F3A"/>
    <w:rsid w:val="16753FFC"/>
    <w:rsid w:val="16755519"/>
    <w:rsid w:val="16842491"/>
    <w:rsid w:val="168E5998"/>
    <w:rsid w:val="16AB3EC2"/>
    <w:rsid w:val="16BA38D8"/>
    <w:rsid w:val="16BA4105"/>
    <w:rsid w:val="16C15493"/>
    <w:rsid w:val="16CD208A"/>
    <w:rsid w:val="16DC22CD"/>
    <w:rsid w:val="17012C29"/>
    <w:rsid w:val="173E0892"/>
    <w:rsid w:val="1752258F"/>
    <w:rsid w:val="1780297E"/>
    <w:rsid w:val="17914E66"/>
    <w:rsid w:val="17946704"/>
    <w:rsid w:val="17C3523B"/>
    <w:rsid w:val="17C527F3"/>
    <w:rsid w:val="17C52D61"/>
    <w:rsid w:val="17CE771E"/>
    <w:rsid w:val="17CF1E32"/>
    <w:rsid w:val="17D11706"/>
    <w:rsid w:val="17EE22B8"/>
    <w:rsid w:val="17F6116D"/>
    <w:rsid w:val="17F9141B"/>
    <w:rsid w:val="17FD24FB"/>
    <w:rsid w:val="180715CC"/>
    <w:rsid w:val="18226406"/>
    <w:rsid w:val="183D138C"/>
    <w:rsid w:val="18540DF0"/>
    <w:rsid w:val="185873EF"/>
    <w:rsid w:val="18620F11"/>
    <w:rsid w:val="18673E19"/>
    <w:rsid w:val="186C142F"/>
    <w:rsid w:val="1881137E"/>
    <w:rsid w:val="188D6A31"/>
    <w:rsid w:val="188E5849"/>
    <w:rsid w:val="1890511D"/>
    <w:rsid w:val="18953B09"/>
    <w:rsid w:val="18A63646"/>
    <w:rsid w:val="18B51028"/>
    <w:rsid w:val="18B70A02"/>
    <w:rsid w:val="18D65DF2"/>
    <w:rsid w:val="18EE0096"/>
    <w:rsid w:val="18FF04F5"/>
    <w:rsid w:val="190855FC"/>
    <w:rsid w:val="1912647A"/>
    <w:rsid w:val="19406B43"/>
    <w:rsid w:val="194859F8"/>
    <w:rsid w:val="195F2D42"/>
    <w:rsid w:val="19B7492C"/>
    <w:rsid w:val="19B94B48"/>
    <w:rsid w:val="19BA322A"/>
    <w:rsid w:val="19C32D2A"/>
    <w:rsid w:val="19CA28B1"/>
    <w:rsid w:val="19D96F98"/>
    <w:rsid w:val="19FD67E3"/>
    <w:rsid w:val="1A2226ED"/>
    <w:rsid w:val="1A240213"/>
    <w:rsid w:val="1A27385F"/>
    <w:rsid w:val="1A2F0966"/>
    <w:rsid w:val="1A450189"/>
    <w:rsid w:val="1A475CB0"/>
    <w:rsid w:val="1A512287"/>
    <w:rsid w:val="1A554870"/>
    <w:rsid w:val="1A587EBD"/>
    <w:rsid w:val="1A725422"/>
    <w:rsid w:val="1A800993"/>
    <w:rsid w:val="1A8213DE"/>
    <w:rsid w:val="1A9A1998"/>
    <w:rsid w:val="1AA44EB0"/>
    <w:rsid w:val="1AAA63EA"/>
    <w:rsid w:val="1AE224E9"/>
    <w:rsid w:val="1AF63A1E"/>
    <w:rsid w:val="1B010554"/>
    <w:rsid w:val="1B083691"/>
    <w:rsid w:val="1B183D08"/>
    <w:rsid w:val="1B19589E"/>
    <w:rsid w:val="1B233E09"/>
    <w:rsid w:val="1B2E0C1E"/>
    <w:rsid w:val="1B3F1CD3"/>
    <w:rsid w:val="1B42095B"/>
    <w:rsid w:val="1B5B67BF"/>
    <w:rsid w:val="1B5E7755"/>
    <w:rsid w:val="1B7A2813"/>
    <w:rsid w:val="1B8B1C17"/>
    <w:rsid w:val="1B8D003A"/>
    <w:rsid w:val="1B903686"/>
    <w:rsid w:val="1B9117F5"/>
    <w:rsid w:val="1B9C5D53"/>
    <w:rsid w:val="1B9E3FF5"/>
    <w:rsid w:val="1BB750B7"/>
    <w:rsid w:val="1BE33139"/>
    <w:rsid w:val="1C215C52"/>
    <w:rsid w:val="1C4701E9"/>
    <w:rsid w:val="1C672639"/>
    <w:rsid w:val="1C766D20"/>
    <w:rsid w:val="1C872CDB"/>
    <w:rsid w:val="1C8C6B54"/>
    <w:rsid w:val="1C940F54"/>
    <w:rsid w:val="1C980A44"/>
    <w:rsid w:val="1CDF0421"/>
    <w:rsid w:val="1CF06AD2"/>
    <w:rsid w:val="1CF079F1"/>
    <w:rsid w:val="1CFC0FD3"/>
    <w:rsid w:val="1D01483C"/>
    <w:rsid w:val="1D0A3BBC"/>
    <w:rsid w:val="1D306ECF"/>
    <w:rsid w:val="1D3F7112"/>
    <w:rsid w:val="1D4659E3"/>
    <w:rsid w:val="1D48246B"/>
    <w:rsid w:val="1D524137"/>
    <w:rsid w:val="1D557E55"/>
    <w:rsid w:val="1D573933"/>
    <w:rsid w:val="1D596426"/>
    <w:rsid w:val="1D5C5F16"/>
    <w:rsid w:val="1D600234"/>
    <w:rsid w:val="1D74500E"/>
    <w:rsid w:val="1D7C5C1C"/>
    <w:rsid w:val="1DB45D52"/>
    <w:rsid w:val="1DD261D8"/>
    <w:rsid w:val="1DD41AB8"/>
    <w:rsid w:val="1DDE4B7D"/>
    <w:rsid w:val="1E030F35"/>
    <w:rsid w:val="1E0345E3"/>
    <w:rsid w:val="1E311151"/>
    <w:rsid w:val="1E45320E"/>
    <w:rsid w:val="1E454BFC"/>
    <w:rsid w:val="1E480248"/>
    <w:rsid w:val="1E4A0464"/>
    <w:rsid w:val="1E566E09"/>
    <w:rsid w:val="1E7554E1"/>
    <w:rsid w:val="1E7B1B90"/>
    <w:rsid w:val="1E890F8D"/>
    <w:rsid w:val="1E945864"/>
    <w:rsid w:val="1E9516DF"/>
    <w:rsid w:val="1EA5308A"/>
    <w:rsid w:val="1EAC6A29"/>
    <w:rsid w:val="1EC10726"/>
    <w:rsid w:val="1EC73468"/>
    <w:rsid w:val="1ECE699F"/>
    <w:rsid w:val="1EE12B77"/>
    <w:rsid w:val="1EEE2B9E"/>
    <w:rsid w:val="1F040613"/>
    <w:rsid w:val="1F044A3F"/>
    <w:rsid w:val="1F2A3EE6"/>
    <w:rsid w:val="1F3B77D8"/>
    <w:rsid w:val="1F3C1B5B"/>
    <w:rsid w:val="1F4B6242"/>
    <w:rsid w:val="1F50430C"/>
    <w:rsid w:val="1F533349"/>
    <w:rsid w:val="1F6115C2"/>
    <w:rsid w:val="1F617814"/>
    <w:rsid w:val="1F7B2350"/>
    <w:rsid w:val="1F7E2380"/>
    <w:rsid w:val="1F881244"/>
    <w:rsid w:val="1FA3607E"/>
    <w:rsid w:val="1FE12702"/>
    <w:rsid w:val="1FF16DE9"/>
    <w:rsid w:val="1FFE32B4"/>
    <w:rsid w:val="20054643"/>
    <w:rsid w:val="202251F5"/>
    <w:rsid w:val="203363FA"/>
    <w:rsid w:val="20344F28"/>
    <w:rsid w:val="206770AC"/>
    <w:rsid w:val="206C2914"/>
    <w:rsid w:val="209634ED"/>
    <w:rsid w:val="20AA343C"/>
    <w:rsid w:val="20B00A53"/>
    <w:rsid w:val="20CD0786"/>
    <w:rsid w:val="20D61B3B"/>
    <w:rsid w:val="20DA5ACF"/>
    <w:rsid w:val="20EC135F"/>
    <w:rsid w:val="20EE3329"/>
    <w:rsid w:val="20F12D15"/>
    <w:rsid w:val="20F276D9"/>
    <w:rsid w:val="20F97DCD"/>
    <w:rsid w:val="20FD2F21"/>
    <w:rsid w:val="210D7DB5"/>
    <w:rsid w:val="211014F1"/>
    <w:rsid w:val="21472A39"/>
    <w:rsid w:val="21475AF2"/>
    <w:rsid w:val="214B077B"/>
    <w:rsid w:val="21596CF0"/>
    <w:rsid w:val="21673D1C"/>
    <w:rsid w:val="216B029C"/>
    <w:rsid w:val="2177331E"/>
    <w:rsid w:val="2186530F"/>
    <w:rsid w:val="218E0668"/>
    <w:rsid w:val="21B52099"/>
    <w:rsid w:val="21C85928"/>
    <w:rsid w:val="21D74575"/>
    <w:rsid w:val="22010E3A"/>
    <w:rsid w:val="221A3813"/>
    <w:rsid w:val="22486A69"/>
    <w:rsid w:val="226817AC"/>
    <w:rsid w:val="22761828"/>
    <w:rsid w:val="22791318"/>
    <w:rsid w:val="2288247A"/>
    <w:rsid w:val="228D6B72"/>
    <w:rsid w:val="229972C4"/>
    <w:rsid w:val="22A14918"/>
    <w:rsid w:val="22C95DFC"/>
    <w:rsid w:val="22F05754"/>
    <w:rsid w:val="22F42D67"/>
    <w:rsid w:val="22F62969"/>
    <w:rsid w:val="22FF7A6F"/>
    <w:rsid w:val="23062446"/>
    <w:rsid w:val="233233FB"/>
    <w:rsid w:val="23371701"/>
    <w:rsid w:val="233D2211"/>
    <w:rsid w:val="233F7E6C"/>
    <w:rsid w:val="23425BAE"/>
    <w:rsid w:val="23432C40"/>
    <w:rsid w:val="2346744C"/>
    <w:rsid w:val="234C07DB"/>
    <w:rsid w:val="23750201"/>
    <w:rsid w:val="237B590C"/>
    <w:rsid w:val="239161EE"/>
    <w:rsid w:val="239D4B92"/>
    <w:rsid w:val="239F090A"/>
    <w:rsid w:val="23A77580"/>
    <w:rsid w:val="23BA5744"/>
    <w:rsid w:val="23BD5235"/>
    <w:rsid w:val="23D04F68"/>
    <w:rsid w:val="23E86BA3"/>
    <w:rsid w:val="23E9602A"/>
    <w:rsid w:val="24034FA7"/>
    <w:rsid w:val="240535C5"/>
    <w:rsid w:val="2405635C"/>
    <w:rsid w:val="2418246B"/>
    <w:rsid w:val="24262DDA"/>
    <w:rsid w:val="2432256C"/>
    <w:rsid w:val="24474DE5"/>
    <w:rsid w:val="244937F2"/>
    <w:rsid w:val="246072B7"/>
    <w:rsid w:val="246758CC"/>
    <w:rsid w:val="246D6C5B"/>
    <w:rsid w:val="24833D88"/>
    <w:rsid w:val="249B5576"/>
    <w:rsid w:val="24A3234B"/>
    <w:rsid w:val="24AF7273"/>
    <w:rsid w:val="24B44889"/>
    <w:rsid w:val="24BD288E"/>
    <w:rsid w:val="24C534EE"/>
    <w:rsid w:val="24DD793C"/>
    <w:rsid w:val="24F21E32"/>
    <w:rsid w:val="24FD1D8D"/>
    <w:rsid w:val="255B2F57"/>
    <w:rsid w:val="25754019"/>
    <w:rsid w:val="25777D91"/>
    <w:rsid w:val="258C1362"/>
    <w:rsid w:val="259103BA"/>
    <w:rsid w:val="25AB17C8"/>
    <w:rsid w:val="25AE6362"/>
    <w:rsid w:val="25C14ADA"/>
    <w:rsid w:val="25E82A3D"/>
    <w:rsid w:val="25EE7927"/>
    <w:rsid w:val="25EF7007"/>
    <w:rsid w:val="25F212E3"/>
    <w:rsid w:val="2601406E"/>
    <w:rsid w:val="26103D41"/>
    <w:rsid w:val="26173D8C"/>
    <w:rsid w:val="2634590A"/>
    <w:rsid w:val="26355050"/>
    <w:rsid w:val="26377CDD"/>
    <w:rsid w:val="26453FFC"/>
    <w:rsid w:val="26633E71"/>
    <w:rsid w:val="26760048"/>
    <w:rsid w:val="26926505"/>
    <w:rsid w:val="26A10E3D"/>
    <w:rsid w:val="26AC3A6A"/>
    <w:rsid w:val="26B50445"/>
    <w:rsid w:val="26E52AD8"/>
    <w:rsid w:val="26F61189"/>
    <w:rsid w:val="26FB22FC"/>
    <w:rsid w:val="27012FBA"/>
    <w:rsid w:val="27054F28"/>
    <w:rsid w:val="2729330D"/>
    <w:rsid w:val="273566E0"/>
    <w:rsid w:val="273E2528"/>
    <w:rsid w:val="27466343"/>
    <w:rsid w:val="27532138"/>
    <w:rsid w:val="27974F81"/>
    <w:rsid w:val="27982240"/>
    <w:rsid w:val="27AB7A4E"/>
    <w:rsid w:val="27D34AE1"/>
    <w:rsid w:val="27D8088F"/>
    <w:rsid w:val="27DA4607"/>
    <w:rsid w:val="27E234BC"/>
    <w:rsid w:val="27E71D44"/>
    <w:rsid w:val="27E92DC7"/>
    <w:rsid w:val="27EC7E96"/>
    <w:rsid w:val="280B42F7"/>
    <w:rsid w:val="281C69CE"/>
    <w:rsid w:val="281F22FE"/>
    <w:rsid w:val="28221DE9"/>
    <w:rsid w:val="282D0BDB"/>
    <w:rsid w:val="28377363"/>
    <w:rsid w:val="284A1059"/>
    <w:rsid w:val="2852419D"/>
    <w:rsid w:val="288822B5"/>
    <w:rsid w:val="288D3427"/>
    <w:rsid w:val="28926C90"/>
    <w:rsid w:val="28927BEE"/>
    <w:rsid w:val="28A24FCE"/>
    <w:rsid w:val="28A908BF"/>
    <w:rsid w:val="28B01ED3"/>
    <w:rsid w:val="28B409B4"/>
    <w:rsid w:val="28B82290"/>
    <w:rsid w:val="28CD5F1A"/>
    <w:rsid w:val="28D71DFD"/>
    <w:rsid w:val="28E374EB"/>
    <w:rsid w:val="28E62B38"/>
    <w:rsid w:val="28FC3DE9"/>
    <w:rsid w:val="29004270"/>
    <w:rsid w:val="2902208A"/>
    <w:rsid w:val="2916215C"/>
    <w:rsid w:val="29263821"/>
    <w:rsid w:val="29296C4B"/>
    <w:rsid w:val="29361D11"/>
    <w:rsid w:val="293935AF"/>
    <w:rsid w:val="294C5091"/>
    <w:rsid w:val="295D104C"/>
    <w:rsid w:val="296A5517"/>
    <w:rsid w:val="296C014A"/>
    <w:rsid w:val="298E270C"/>
    <w:rsid w:val="29C27101"/>
    <w:rsid w:val="29F23E8A"/>
    <w:rsid w:val="2A026FCD"/>
    <w:rsid w:val="2A0C4820"/>
    <w:rsid w:val="2A13795C"/>
    <w:rsid w:val="2A1831C5"/>
    <w:rsid w:val="2A1D6A2D"/>
    <w:rsid w:val="2A2D3DE1"/>
    <w:rsid w:val="2A2F3CB2"/>
    <w:rsid w:val="2A31449A"/>
    <w:rsid w:val="2A361EAC"/>
    <w:rsid w:val="2A4252F9"/>
    <w:rsid w:val="2A495A74"/>
    <w:rsid w:val="2A726D79"/>
    <w:rsid w:val="2A785045"/>
    <w:rsid w:val="2A7958A8"/>
    <w:rsid w:val="2A9036E6"/>
    <w:rsid w:val="2AA566F8"/>
    <w:rsid w:val="2AA64C74"/>
    <w:rsid w:val="2AA8279A"/>
    <w:rsid w:val="2AB4113F"/>
    <w:rsid w:val="2ACA1641"/>
    <w:rsid w:val="2ACF41CB"/>
    <w:rsid w:val="2AF662C1"/>
    <w:rsid w:val="2B285689"/>
    <w:rsid w:val="2B3C601B"/>
    <w:rsid w:val="2B3D605F"/>
    <w:rsid w:val="2B432E90"/>
    <w:rsid w:val="2B4E3C32"/>
    <w:rsid w:val="2B53038F"/>
    <w:rsid w:val="2B6C1A1A"/>
    <w:rsid w:val="2B7B18A0"/>
    <w:rsid w:val="2BA80578"/>
    <w:rsid w:val="2BBD524F"/>
    <w:rsid w:val="2BEB6DE3"/>
    <w:rsid w:val="2C0D087E"/>
    <w:rsid w:val="2C1A76C8"/>
    <w:rsid w:val="2C3405FF"/>
    <w:rsid w:val="2C520C10"/>
    <w:rsid w:val="2C7B043E"/>
    <w:rsid w:val="2CAD5977"/>
    <w:rsid w:val="2CB2345D"/>
    <w:rsid w:val="2CB424B1"/>
    <w:rsid w:val="2CBC077F"/>
    <w:rsid w:val="2CD23AFF"/>
    <w:rsid w:val="2CD51841"/>
    <w:rsid w:val="2CD81B3C"/>
    <w:rsid w:val="2CF75313"/>
    <w:rsid w:val="2CFA4E04"/>
    <w:rsid w:val="2D0B7011"/>
    <w:rsid w:val="2D127B5A"/>
    <w:rsid w:val="2D285E15"/>
    <w:rsid w:val="2D3A16A4"/>
    <w:rsid w:val="2D3B5B48"/>
    <w:rsid w:val="2D594220"/>
    <w:rsid w:val="2D6055AE"/>
    <w:rsid w:val="2D6D1A79"/>
    <w:rsid w:val="2D6D3827"/>
    <w:rsid w:val="2D744BB6"/>
    <w:rsid w:val="2D947006"/>
    <w:rsid w:val="2DB41456"/>
    <w:rsid w:val="2DC0604D"/>
    <w:rsid w:val="2DD9710F"/>
    <w:rsid w:val="2DF61A6F"/>
    <w:rsid w:val="2DFA422D"/>
    <w:rsid w:val="2DFD2DFD"/>
    <w:rsid w:val="2E0028ED"/>
    <w:rsid w:val="2E057F04"/>
    <w:rsid w:val="2E073C7C"/>
    <w:rsid w:val="2E0E500A"/>
    <w:rsid w:val="2E2E745B"/>
    <w:rsid w:val="2E3F51C4"/>
    <w:rsid w:val="2E474078"/>
    <w:rsid w:val="2E494294"/>
    <w:rsid w:val="2E4B55E7"/>
    <w:rsid w:val="2E50117F"/>
    <w:rsid w:val="2E5A1FFE"/>
    <w:rsid w:val="2E717697"/>
    <w:rsid w:val="2E8B21B7"/>
    <w:rsid w:val="2E951288"/>
    <w:rsid w:val="2E954DE4"/>
    <w:rsid w:val="2EA15273"/>
    <w:rsid w:val="2EA66FF1"/>
    <w:rsid w:val="2EB060C2"/>
    <w:rsid w:val="2EBD61CA"/>
    <w:rsid w:val="2EF7784D"/>
    <w:rsid w:val="2F01691D"/>
    <w:rsid w:val="2F1228D8"/>
    <w:rsid w:val="2F25085E"/>
    <w:rsid w:val="2F283334"/>
    <w:rsid w:val="2F3E7229"/>
    <w:rsid w:val="2F3F11F4"/>
    <w:rsid w:val="2F4139BC"/>
    <w:rsid w:val="2F4D1B62"/>
    <w:rsid w:val="2F656EAC"/>
    <w:rsid w:val="2F70224A"/>
    <w:rsid w:val="2F827A5E"/>
    <w:rsid w:val="2F8530AA"/>
    <w:rsid w:val="2F8B1E73"/>
    <w:rsid w:val="2F8F217B"/>
    <w:rsid w:val="2F974B8C"/>
    <w:rsid w:val="2FA23C5C"/>
    <w:rsid w:val="2FBC5858"/>
    <w:rsid w:val="2FDC6A42"/>
    <w:rsid w:val="2FF344B8"/>
    <w:rsid w:val="2FFE5A1F"/>
    <w:rsid w:val="30093CDB"/>
    <w:rsid w:val="302D7F4C"/>
    <w:rsid w:val="30766E97"/>
    <w:rsid w:val="308F0A11"/>
    <w:rsid w:val="309F1F4A"/>
    <w:rsid w:val="30B319D3"/>
    <w:rsid w:val="30B359F5"/>
    <w:rsid w:val="30C96FC7"/>
    <w:rsid w:val="30CC4D09"/>
    <w:rsid w:val="30D1550A"/>
    <w:rsid w:val="30E043B4"/>
    <w:rsid w:val="30E3277E"/>
    <w:rsid w:val="3115045E"/>
    <w:rsid w:val="312151CB"/>
    <w:rsid w:val="312566B9"/>
    <w:rsid w:val="31280B3D"/>
    <w:rsid w:val="312D4C54"/>
    <w:rsid w:val="31321010"/>
    <w:rsid w:val="314E07A0"/>
    <w:rsid w:val="3150593A"/>
    <w:rsid w:val="316118F5"/>
    <w:rsid w:val="31623E0B"/>
    <w:rsid w:val="31662A68"/>
    <w:rsid w:val="3179279B"/>
    <w:rsid w:val="31817949"/>
    <w:rsid w:val="31A00DEF"/>
    <w:rsid w:val="31AB5477"/>
    <w:rsid w:val="31F03E72"/>
    <w:rsid w:val="31F14A27"/>
    <w:rsid w:val="31F9784B"/>
    <w:rsid w:val="31FC39FD"/>
    <w:rsid w:val="31FE5396"/>
    <w:rsid w:val="32160058"/>
    <w:rsid w:val="32211104"/>
    <w:rsid w:val="3222150E"/>
    <w:rsid w:val="32472899"/>
    <w:rsid w:val="32494863"/>
    <w:rsid w:val="32851956"/>
    <w:rsid w:val="32A61CB5"/>
    <w:rsid w:val="32A63A63"/>
    <w:rsid w:val="32B62A1D"/>
    <w:rsid w:val="32BD2B5B"/>
    <w:rsid w:val="32BD6FFF"/>
    <w:rsid w:val="32C67E07"/>
    <w:rsid w:val="32C97752"/>
    <w:rsid w:val="33022C64"/>
    <w:rsid w:val="331C5AD4"/>
    <w:rsid w:val="333077D1"/>
    <w:rsid w:val="33354DE7"/>
    <w:rsid w:val="33364265"/>
    <w:rsid w:val="3338220B"/>
    <w:rsid w:val="33596D28"/>
    <w:rsid w:val="336E20A7"/>
    <w:rsid w:val="33784CD4"/>
    <w:rsid w:val="337B0F6B"/>
    <w:rsid w:val="337F6063"/>
    <w:rsid w:val="338B492A"/>
    <w:rsid w:val="3390201E"/>
    <w:rsid w:val="33997CFE"/>
    <w:rsid w:val="339E298D"/>
    <w:rsid w:val="33A12EF5"/>
    <w:rsid w:val="33A361F5"/>
    <w:rsid w:val="33A71FBA"/>
    <w:rsid w:val="33B73809"/>
    <w:rsid w:val="33B76690"/>
    <w:rsid w:val="33C30645"/>
    <w:rsid w:val="33C63C91"/>
    <w:rsid w:val="33EC194A"/>
    <w:rsid w:val="33F64577"/>
    <w:rsid w:val="33FC7E90"/>
    <w:rsid w:val="34034EE6"/>
    <w:rsid w:val="34036C94"/>
    <w:rsid w:val="342A2472"/>
    <w:rsid w:val="34384B8F"/>
    <w:rsid w:val="343C3F54"/>
    <w:rsid w:val="343C4A44"/>
    <w:rsid w:val="3466094B"/>
    <w:rsid w:val="34763909"/>
    <w:rsid w:val="34916A44"/>
    <w:rsid w:val="34A75871"/>
    <w:rsid w:val="34C603ED"/>
    <w:rsid w:val="34C97B15"/>
    <w:rsid w:val="34CB76EB"/>
    <w:rsid w:val="34CE2DFE"/>
    <w:rsid w:val="34FF4631"/>
    <w:rsid w:val="35131158"/>
    <w:rsid w:val="35246EC1"/>
    <w:rsid w:val="35301317"/>
    <w:rsid w:val="35441312"/>
    <w:rsid w:val="35487054"/>
    <w:rsid w:val="355C2AFF"/>
    <w:rsid w:val="355C48AD"/>
    <w:rsid w:val="356C2617"/>
    <w:rsid w:val="357065AB"/>
    <w:rsid w:val="358E07DF"/>
    <w:rsid w:val="358E6184"/>
    <w:rsid w:val="35957DBF"/>
    <w:rsid w:val="35A63F67"/>
    <w:rsid w:val="35B20971"/>
    <w:rsid w:val="35BA7826"/>
    <w:rsid w:val="35CE14C6"/>
    <w:rsid w:val="35DA3A24"/>
    <w:rsid w:val="35DE1766"/>
    <w:rsid w:val="35E56A24"/>
    <w:rsid w:val="35E769CE"/>
    <w:rsid w:val="3606776B"/>
    <w:rsid w:val="36167037"/>
    <w:rsid w:val="362D1DA6"/>
    <w:rsid w:val="363E0457"/>
    <w:rsid w:val="366559E4"/>
    <w:rsid w:val="36674365"/>
    <w:rsid w:val="366D6646"/>
    <w:rsid w:val="36747394"/>
    <w:rsid w:val="36794159"/>
    <w:rsid w:val="36794FEB"/>
    <w:rsid w:val="367D2D2D"/>
    <w:rsid w:val="3687595A"/>
    <w:rsid w:val="369F10B8"/>
    <w:rsid w:val="36A4650C"/>
    <w:rsid w:val="36B66098"/>
    <w:rsid w:val="36CA7650"/>
    <w:rsid w:val="36D44917"/>
    <w:rsid w:val="36E25286"/>
    <w:rsid w:val="36EE7787"/>
    <w:rsid w:val="36FD79CA"/>
    <w:rsid w:val="370074BA"/>
    <w:rsid w:val="37040D59"/>
    <w:rsid w:val="37184804"/>
    <w:rsid w:val="37460BE1"/>
    <w:rsid w:val="37735EDE"/>
    <w:rsid w:val="37814AE6"/>
    <w:rsid w:val="37A442EA"/>
    <w:rsid w:val="37AA42E6"/>
    <w:rsid w:val="37AB1B1C"/>
    <w:rsid w:val="37AE5168"/>
    <w:rsid w:val="37B24C58"/>
    <w:rsid w:val="37C8447C"/>
    <w:rsid w:val="37D526F5"/>
    <w:rsid w:val="37F211F2"/>
    <w:rsid w:val="37F52D97"/>
    <w:rsid w:val="380F20AB"/>
    <w:rsid w:val="383149FC"/>
    <w:rsid w:val="38404012"/>
    <w:rsid w:val="38481119"/>
    <w:rsid w:val="385555E4"/>
    <w:rsid w:val="385A49D9"/>
    <w:rsid w:val="385E7306"/>
    <w:rsid w:val="38635F53"/>
    <w:rsid w:val="38670343"/>
    <w:rsid w:val="38685317"/>
    <w:rsid w:val="388F4F9A"/>
    <w:rsid w:val="38C70290"/>
    <w:rsid w:val="38D64977"/>
    <w:rsid w:val="38E075A3"/>
    <w:rsid w:val="38E52E0C"/>
    <w:rsid w:val="38E946AA"/>
    <w:rsid w:val="38F44DFD"/>
    <w:rsid w:val="392457ED"/>
    <w:rsid w:val="393D0552"/>
    <w:rsid w:val="39565AB7"/>
    <w:rsid w:val="39567866"/>
    <w:rsid w:val="395A55A8"/>
    <w:rsid w:val="396957EB"/>
    <w:rsid w:val="396B1563"/>
    <w:rsid w:val="3985691F"/>
    <w:rsid w:val="399F745E"/>
    <w:rsid w:val="39C0480F"/>
    <w:rsid w:val="39D10532"/>
    <w:rsid w:val="39D2513E"/>
    <w:rsid w:val="39D318E6"/>
    <w:rsid w:val="39E6508D"/>
    <w:rsid w:val="39E84962"/>
    <w:rsid w:val="39FE788C"/>
    <w:rsid w:val="3A0A405F"/>
    <w:rsid w:val="3A0F3616"/>
    <w:rsid w:val="3A2F2590"/>
    <w:rsid w:val="3A310909"/>
    <w:rsid w:val="3A4B6C4E"/>
    <w:rsid w:val="3A541FF7"/>
    <w:rsid w:val="3A577D39"/>
    <w:rsid w:val="3A63223A"/>
    <w:rsid w:val="3A6D130B"/>
    <w:rsid w:val="3A742AA2"/>
    <w:rsid w:val="3A7B13D4"/>
    <w:rsid w:val="3A804B9A"/>
    <w:rsid w:val="3A916DA7"/>
    <w:rsid w:val="3AAB3FD3"/>
    <w:rsid w:val="3AAB598F"/>
    <w:rsid w:val="3AB6680E"/>
    <w:rsid w:val="3AB72586"/>
    <w:rsid w:val="3ABE56C2"/>
    <w:rsid w:val="3AD434A9"/>
    <w:rsid w:val="3AD55AFF"/>
    <w:rsid w:val="3AD739BC"/>
    <w:rsid w:val="3AD849D6"/>
    <w:rsid w:val="3AF47336"/>
    <w:rsid w:val="3AFC17F6"/>
    <w:rsid w:val="3B1B2B15"/>
    <w:rsid w:val="3B245E6D"/>
    <w:rsid w:val="3B392F9B"/>
    <w:rsid w:val="3B433E4F"/>
    <w:rsid w:val="3B544EC3"/>
    <w:rsid w:val="3B6049CB"/>
    <w:rsid w:val="3B6A4F2E"/>
    <w:rsid w:val="3B7F4E52"/>
    <w:rsid w:val="3B844B5E"/>
    <w:rsid w:val="3B950B19"/>
    <w:rsid w:val="3BBE444E"/>
    <w:rsid w:val="3BD80A06"/>
    <w:rsid w:val="3BD97F8A"/>
    <w:rsid w:val="3BE431A3"/>
    <w:rsid w:val="3BE850ED"/>
    <w:rsid w:val="3C236125"/>
    <w:rsid w:val="3C2D0D52"/>
    <w:rsid w:val="3C2F4E38"/>
    <w:rsid w:val="3C463BC1"/>
    <w:rsid w:val="3C5A141B"/>
    <w:rsid w:val="3C5F4C83"/>
    <w:rsid w:val="3C917532"/>
    <w:rsid w:val="3C94492D"/>
    <w:rsid w:val="3CA120F2"/>
    <w:rsid w:val="3CAA23A2"/>
    <w:rsid w:val="3CC01BC6"/>
    <w:rsid w:val="3CC66AB0"/>
    <w:rsid w:val="3CC974A4"/>
    <w:rsid w:val="3CD61452"/>
    <w:rsid w:val="3CE60CB4"/>
    <w:rsid w:val="3CEE2CB0"/>
    <w:rsid w:val="3CF4186F"/>
    <w:rsid w:val="3CF4361D"/>
    <w:rsid w:val="3CFC0570"/>
    <w:rsid w:val="3D160FFD"/>
    <w:rsid w:val="3D3D3216"/>
    <w:rsid w:val="3D3D6D72"/>
    <w:rsid w:val="3D3F6F8E"/>
    <w:rsid w:val="3D406863"/>
    <w:rsid w:val="3D483503"/>
    <w:rsid w:val="3D4E0F7F"/>
    <w:rsid w:val="3D6055D1"/>
    <w:rsid w:val="3D67048F"/>
    <w:rsid w:val="3D736C38"/>
    <w:rsid w:val="3D74650C"/>
    <w:rsid w:val="3D755BCA"/>
    <w:rsid w:val="3D8F5D05"/>
    <w:rsid w:val="3DA677BF"/>
    <w:rsid w:val="3DB66B25"/>
    <w:rsid w:val="3DB82BBE"/>
    <w:rsid w:val="3DC46860"/>
    <w:rsid w:val="3DD75F6C"/>
    <w:rsid w:val="3DE91F16"/>
    <w:rsid w:val="3DF151A7"/>
    <w:rsid w:val="3E083824"/>
    <w:rsid w:val="3E09134A"/>
    <w:rsid w:val="3E1026D9"/>
    <w:rsid w:val="3E2D54E6"/>
    <w:rsid w:val="3E32264F"/>
    <w:rsid w:val="3E3D0FF4"/>
    <w:rsid w:val="3E426745"/>
    <w:rsid w:val="3E497999"/>
    <w:rsid w:val="3E646581"/>
    <w:rsid w:val="3E78202C"/>
    <w:rsid w:val="3E7E3AE6"/>
    <w:rsid w:val="3E837424"/>
    <w:rsid w:val="3E8D0601"/>
    <w:rsid w:val="3E9B6EF4"/>
    <w:rsid w:val="3EC82FB3"/>
    <w:rsid w:val="3ECF5067"/>
    <w:rsid w:val="3ED96F6F"/>
    <w:rsid w:val="3EE85404"/>
    <w:rsid w:val="3EF773F5"/>
    <w:rsid w:val="3F03223E"/>
    <w:rsid w:val="3F1214DF"/>
    <w:rsid w:val="3F125FDD"/>
    <w:rsid w:val="3F210E83"/>
    <w:rsid w:val="3F3348D1"/>
    <w:rsid w:val="3F334C0A"/>
    <w:rsid w:val="3F3423F7"/>
    <w:rsid w:val="3F485EA2"/>
    <w:rsid w:val="3F6A6C05"/>
    <w:rsid w:val="3F7B1DD4"/>
    <w:rsid w:val="3F8C7903"/>
    <w:rsid w:val="3FA03BAA"/>
    <w:rsid w:val="3FA73D23"/>
    <w:rsid w:val="3FAF13AE"/>
    <w:rsid w:val="3FB05F21"/>
    <w:rsid w:val="3FB34C03"/>
    <w:rsid w:val="3FE16D38"/>
    <w:rsid w:val="3FF03A71"/>
    <w:rsid w:val="40161AFD"/>
    <w:rsid w:val="401875F6"/>
    <w:rsid w:val="402B1A4C"/>
    <w:rsid w:val="4047615A"/>
    <w:rsid w:val="406B3DDC"/>
    <w:rsid w:val="406D3E12"/>
    <w:rsid w:val="40870D56"/>
    <w:rsid w:val="40A62E81"/>
    <w:rsid w:val="40B26917"/>
    <w:rsid w:val="40D211A5"/>
    <w:rsid w:val="40D914A8"/>
    <w:rsid w:val="40D95004"/>
    <w:rsid w:val="40DC2D46"/>
    <w:rsid w:val="40E02836"/>
    <w:rsid w:val="40F005A0"/>
    <w:rsid w:val="410A1661"/>
    <w:rsid w:val="41120516"/>
    <w:rsid w:val="412C4A73"/>
    <w:rsid w:val="41307A7B"/>
    <w:rsid w:val="413E130B"/>
    <w:rsid w:val="414D1E51"/>
    <w:rsid w:val="41524DB6"/>
    <w:rsid w:val="41594397"/>
    <w:rsid w:val="41782A6F"/>
    <w:rsid w:val="418C02C8"/>
    <w:rsid w:val="41C6334A"/>
    <w:rsid w:val="41CE08E1"/>
    <w:rsid w:val="41D1374D"/>
    <w:rsid w:val="41EC520B"/>
    <w:rsid w:val="41F10F36"/>
    <w:rsid w:val="41F61BE6"/>
    <w:rsid w:val="42206C63"/>
    <w:rsid w:val="42224789"/>
    <w:rsid w:val="42376FA0"/>
    <w:rsid w:val="423B3A9C"/>
    <w:rsid w:val="424C5D66"/>
    <w:rsid w:val="425023CB"/>
    <w:rsid w:val="42604346"/>
    <w:rsid w:val="42611755"/>
    <w:rsid w:val="4269060A"/>
    <w:rsid w:val="426C6036"/>
    <w:rsid w:val="427A6373"/>
    <w:rsid w:val="429749F6"/>
    <w:rsid w:val="42A258CA"/>
    <w:rsid w:val="42AA319B"/>
    <w:rsid w:val="42AE24C0"/>
    <w:rsid w:val="42AF1CC4"/>
    <w:rsid w:val="42BA6C89"/>
    <w:rsid w:val="42BA70B7"/>
    <w:rsid w:val="42BF647C"/>
    <w:rsid w:val="42CE4911"/>
    <w:rsid w:val="42DF7E5E"/>
    <w:rsid w:val="42F81B9D"/>
    <w:rsid w:val="43010842"/>
    <w:rsid w:val="432C1345"/>
    <w:rsid w:val="433C5D1E"/>
    <w:rsid w:val="434D6868"/>
    <w:rsid w:val="434E7CF8"/>
    <w:rsid w:val="43505326"/>
    <w:rsid w:val="43671394"/>
    <w:rsid w:val="436808C1"/>
    <w:rsid w:val="436D237B"/>
    <w:rsid w:val="43827BD5"/>
    <w:rsid w:val="439A35C1"/>
    <w:rsid w:val="439D67BD"/>
    <w:rsid w:val="43AA269F"/>
    <w:rsid w:val="43C57AC2"/>
    <w:rsid w:val="43C95E9E"/>
    <w:rsid w:val="43CC3FD9"/>
    <w:rsid w:val="43D63A7D"/>
    <w:rsid w:val="43D877F5"/>
    <w:rsid w:val="43ED0597"/>
    <w:rsid w:val="43F65ECD"/>
    <w:rsid w:val="43FF1225"/>
    <w:rsid w:val="4407632C"/>
    <w:rsid w:val="44444E8A"/>
    <w:rsid w:val="445350CD"/>
    <w:rsid w:val="44781916"/>
    <w:rsid w:val="44801C3A"/>
    <w:rsid w:val="4484797D"/>
    <w:rsid w:val="44B6565C"/>
    <w:rsid w:val="44BC2C73"/>
    <w:rsid w:val="44C47D79"/>
    <w:rsid w:val="44D83825"/>
    <w:rsid w:val="44DD478D"/>
    <w:rsid w:val="44E64193"/>
    <w:rsid w:val="44EE129A"/>
    <w:rsid w:val="44F16CA0"/>
    <w:rsid w:val="44F248E6"/>
    <w:rsid w:val="451C1963"/>
    <w:rsid w:val="45252F0E"/>
    <w:rsid w:val="452C5CDB"/>
    <w:rsid w:val="4533080F"/>
    <w:rsid w:val="453C0257"/>
    <w:rsid w:val="4541761C"/>
    <w:rsid w:val="4542287C"/>
    <w:rsid w:val="45B24076"/>
    <w:rsid w:val="45C5024D"/>
    <w:rsid w:val="45CE08C1"/>
    <w:rsid w:val="45D40490"/>
    <w:rsid w:val="45D71243"/>
    <w:rsid w:val="45E22BAD"/>
    <w:rsid w:val="45EA6E49"/>
    <w:rsid w:val="45EF7078"/>
    <w:rsid w:val="45FF129C"/>
    <w:rsid w:val="460074D7"/>
    <w:rsid w:val="460E39A2"/>
    <w:rsid w:val="461F5BAF"/>
    <w:rsid w:val="462F1B6A"/>
    <w:rsid w:val="463D7DE3"/>
    <w:rsid w:val="465515D1"/>
    <w:rsid w:val="465B295F"/>
    <w:rsid w:val="46652A90"/>
    <w:rsid w:val="466622E2"/>
    <w:rsid w:val="466C691A"/>
    <w:rsid w:val="466E3168"/>
    <w:rsid w:val="46805F22"/>
    <w:rsid w:val="468623FB"/>
    <w:rsid w:val="468B4FF2"/>
    <w:rsid w:val="469A6FE4"/>
    <w:rsid w:val="46A14816"/>
    <w:rsid w:val="46B81B60"/>
    <w:rsid w:val="46BD7176"/>
    <w:rsid w:val="46C95B1B"/>
    <w:rsid w:val="46DA76DB"/>
    <w:rsid w:val="46E44703"/>
    <w:rsid w:val="46E75FA1"/>
    <w:rsid w:val="47256E27"/>
    <w:rsid w:val="473A2575"/>
    <w:rsid w:val="474D04FA"/>
    <w:rsid w:val="474D674C"/>
    <w:rsid w:val="477D4822"/>
    <w:rsid w:val="478A52AA"/>
    <w:rsid w:val="478F4804"/>
    <w:rsid w:val="479954ED"/>
    <w:rsid w:val="479F062A"/>
    <w:rsid w:val="47A143A2"/>
    <w:rsid w:val="47B24801"/>
    <w:rsid w:val="47C3256A"/>
    <w:rsid w:val="47CC58C3"/>
    <w:rsid w:val="47CD3212"/>
    <w:rsid w:val="47D44777"/>
    <w:rsid w:val="47DB65E0"/>
    <w:rsid w:val="47E26E94"/>
    <w:rsid w:val="47E66258"/>
    <w:rsid w:val="47E856D7"/>
    <w:rsid w:val="47F46BC7"/>
    <w:rsid w:val="47FB0BF4"/>
    <w:rsid w:val="481856BA"/>
    <w:rsid w:val="481E59F2"/>
    <w:rsid w:val="483D40CA"/>
    <w:rsid w:val="48457423"/>
    <w:rsid w:val="484713ED"/>
    <w:rsid w:val="4860425D"/>
    <w:rsid w:val="486378A9"/>
    <w:rsid w:val="486C49B0"/>
    <w:rsid w:val="48816B5F"/>
    <w:rsid w:val="48877A3B"/>
    <w:rsid w:val="48983B04"/>
    <w:rsid w:val="48C33839"/>
    <w:rsid w:val="48C65F25"/>
    <w:rsid w:val="48D61CDB"/>
    <w:rsid w:val="48DD58AD"/>
    <w:rsid w:val="48F21359"/>
    <w:rsid w:val="48F50E49"/>
    <w:rsid w:val="48F75AD9"/>
    <w:rsid w:val="49097D64"/>
    <w:rsid w:val="49125CF3"/>
    <w:rsid w:val="49307A8A"/>
    <w:rsid w:val="49331971"/>
    <w:rsid w:val="494A76F2"/>
    <w:rsid w:val="495711BC"/>
    <w:rsid w:val="495B51C5"/>
    <w:rsid w:val="49635DB3"/>
    <w:rsid w:val="49684A65"/>
    <w:rsid w:val="49730F71"/>
    <w:rsid w:val="49787384"/>
    <w:rsid w:val="498420C0"/>
    <w:rsid w:val="49857DB0"/>
    <w:rsid w:val="49AD34D2"/>
    <w:rsid w:val="49B04D70"/>
    <w:rsid w:val="49B74350"/>
    <w:rsid w:val="49C32CF5"/>
    <w:rsid w:val="49F25388"/>
    <w:rsid w:val="49F904C5"/>
    <w:rsid w:val="49FD6207"/>
    <w:rsid w:val="4A136062"/>
    <w:rsid w:val="4A1B0CF7"/>
    <w:rsid w:val="4A1B48DF"/>
    <w:rsid w:val="4A1D0657"/>
    <w:rsid w:val="4A24404D"/>
    <w:rsid w:val="4A2F3EE7"/>
    <w:rsid w:val="4A6E2C61"/>
    <w:rsid w:val="4A8458EF"/>
    <w:rsid w:val="4A8A3813"/>
    <w:rsid w:val="4A985F30"/>
    <w:rsid w:val="4AA2290B"/>
    <w:rsid w:val="4AB0359F"/>
    <w:rsid w:val="4AB91025"/>
    <w:rsid w:val="4ADA40D2"/>
    <w:rsid w:val="4AE662A3"/>
    <w:rsid w:val="4B090279"/>
    <w:rsid w:val="4B0D4F5C"/>
    <w:rsid w:val="4B117A90"/>
    <w:rsid w:val="4B1F21AD"/>
    <w:rsid w:val="4B247FF5"/>
    <w:rsid w:val="4B4E65EF"/>
    <w:rsid w:val="4B58746D"/>
    <w:rsid w:val="4B682ACB"/>
    <w:rsid w:val="4B6978CC"/>
    <w:rsid w:val="4B7342A7"/>
    <w:rsid w:val="4B756271"/>
    <w:rsid w:val="4B797B0F"/>
    <w:rsid w:val="4B7E31D6"/>
    <w:rsid w:val="4B887D52"/>
    <w:rsid w:val="4B8D641F"/>
    <w:rsid w:val="4B8E5887"/>
    <w:rsid w:val="4B9C1A50"/>
    <w:rsid w:val="4BA32DDE"/>
    <w:rsid w:val="4BB26651"/>
    <w:rsid w:val="4BBD544B"/>
    <w:rsid w:val="4BC13264"/>
    <w:rsid w:val="4BF52F0E"/>
    <w:rsid w:val="4C0513A3"/>
    <w:rsid w:val="4C0762DA"/>
    <w:rsid w:val="4C211F55"/>
    <w:rsid w:val="4C3724EA"/>
    <w:rsid w:val="4C465518"/>
    <w:rsid w:val="4C5F3327"/>
    <w:rsid w:val="4C6A38FC"/>
    <w:rsid w:val="4C6F0F12"/>
    <w:rsid w:val="4C7A721B"/>
    <w:rsid w:val="4C7E4CB1"/>
    <w:rsid w:val="4CA010CC"/>
    <w:rsid w:val="4CA412EE"/>
    <w:rsid w:val="4CD80866"/>
    <w:rsid w:val="4CE3746E"/>
    <w:rsid w:val="4CFD651E"/>
    <w:rsid w:val="4D0B0363"/>
    <w:rsid w:val="4D0C050F"/>
    <w:rsid w:val="4D0C4A92"/>
    <w:rsid w:val="4D1D271C"/>
    <w:rsid w:val="4D5E0C18"/>
    <w:rsid w:val="4D676427"/>
    <w:rsid w:val="4D8354AE"/>
    <w:rsid w:val="4DAE20A0"/>
    <w:rsid w:val="4DBC0187"/>
    <w:rsid w:val="4DC969B3"/>
    <w:rsid w:val="4DD60E5E"/>
    <w:rsid w:val="4DE1199C"/>
    <w:rsid w:val="4DE44FE8"/>
    <w:rsid w:val="4DE82D2A"/>
    <w:rsid w:val="4DF740D0"/>
    <w:rsid w:val="4E002804"/>
    <w:rsid w:val="4E2D4BE1"/>
    <w:rsid w:val="4E370866"/>
    <w:rsid w:val="4E3E6DEE"/>
    <w:rsid w:val="4E4011ED"/>
    <w:rsid w:val="4E497D56"/>
    <w:rsid w:val="4E6A3790"/>
    <w:rsid w:val="4E797E26"/>
    <w:rsid w:val="4E8232DD"/>
    <w:rsid w:val="4EA83B35"/>
    <w:rsid w:val="4EBD5F65"/>
    <w:rsid w:val="4ECF7A46"/>
    <w:rsid w:val="4EE23C1E"/>
    <w:rsid w:val="4EE94FAC"/>
    <w:rsid w:val="4EF74C52"/>
    <w:rsid w:val="4F165675"/>
    <w:rsid w:val="4F271630"/>
    <w:rsid w:val="4F3B50DC"/>
    <w:rsid w:val="4F5A37B4"/>
    <w:rsid w:val="4F66678F"/>
    <w:rsid w:val="4F7755E9"/>
    <w:rsid w:val="4F8172F7"/>
    <w:rsid w:val="4F916898"/>
    <w:rsid w:val="4F9565AB"/>
    <w:rsid w:val="4F9B45C6"/>
    <w:rsid w:val="4FB825D0"/>
    <w:rsid w:val="4FB950B4"/>
    <w:rsid w:val="4FBC446F"/>
    <w:rsid w:val="4FC67EEA"/>
    <w:rsid w:val="4FD33566"/>
    <w:rsid w:val="4FDC68BF"/>
    <w:rsid w:val="4FEE39A2"/>
    <w:rsid w:val="4FF43C08"/>
    <w:rsid w:val="50034F5C"/>
    <w:rsid w:val="50055E16"/>
    <w:rsid w:val="501F0559"/>
    <w:rsid w:val="50296B1D"/>
    <w:rsid w:val="50354221"/>
    <w:rsid w:val="50506965"/>
    <w:rsid w:val="50532759"/>
    <w:rsid w:val="50572246"/>
    <w:rsid w:val="505A5A36"/>
    <w:rsid w:val="5060129E"/>
    <w:rsid w:val="50724B2D"/>
    <w:rsid w:val="507F724A"/>
    <w:rsid w:val="50AF1DE6"/>
    <w:rsid w:val="50C17863"/>
    <w:rsid w:val="50C51F13"/>
    <w:rsid w:val="50CA4969"/>
    <w:rsid w:val="51142088"/>
    <w:rsid w:val="51230FED"/>
    <w:rsid w:val="51281690"/>
    <w:rsid w:val="512A18AC"/>
    <w:rsid w:val="51725DF7"/>
    <w:rsid w:val="517843C5"/>
    <w:rsid w:val="518A12B2"/>
    <w:rsid w:val="518A5EA7"/>
    <w:rsid w:val="51DA01C5"/>
    <w:rsid w:val="51DD6BC9"/>
    <w:rsid w:val="51E657D3"/>
    <w:rsid w:val="51E90E1F"/>
    <w:rsid w:val="51F16466"/>
    <w:rsid w:val="51F37EF0"/>
    <w:rsid w:val="51FF0AD3"/>
    <w:rsid w:val="52046E9E"/>
    <w:rsid w:val="521F2A93"/>
    <w:rsid w:val="52291B63"/>
    <w:rsid w:val="52293911"/>
    <w:rsid w:val="523D116B"/>
    <w:rsid w:val="524510E6"/>
    <w:rsid w:val="52505342"/>
    <w:rsid w:val="525078DC"/>
    <w:rsid w:val="52763068"/>
    <w:rsid w:val="527E1EAF"/>
    <w:rsid w:val="527F195C"/>
    <w:rsid w:val="52860D64"/>
    <w:rsid w:val="528C45CC"/>
    <w:rsid w:val="52992845"/>
    <w:rsid w:val="52A367F8"/>
    <w:rsid w:val="52A52778"/>
    <w:rsid w:val="52AB2578"/>
    <w:rsid w:val="52CD28C8"/>
    <w:rsid w:val="52EA30A1"/>
    <w:rsid w:val="5305612D"/>
    <w:rsid w:val="53073C53"/>
    <w:rsid w:val="531445C2"/>
    <w:rsid w:val="53187BE9"/>
    <w:rsid w:val="53346A12"/>
    <w:rsid w:val="53367966"/>
    <w:rsid w:val="537806AC"/>
    <w:rsid w:val="53781D97"/>
    <w:rsid w:val="538C05FC"/>
    <w:rsid w:val="538C4158"/>
    <w:rsid w:val="5394300C"/>
    <w:rsid w:val="539A4AC7"/>
    <w:rsid w:val="539D0113"/>
    <w:rsid w:val="53A849CE"/>
    <w:rsid w:val="53B10062"/>
    <w:rsid w:val="53BA04E4"/>
    <w:rsid w:val="53C12A3A"/>
    <w:rsid w:val="53D53D51"/>
    <w:rsid w:val="53DD2C05"/>
    <w:rsid w:val="53ED03DE"/>
    <w:rsid w:val="53F1220D"/>
    <w:rsid w:val="540C39F4"/>
    <w:rsid w:val="54212E7B"/>
    <w:rsid w:val="54300F87"/>
    <w:rsid w:val="543126F2"/>
    <w:rsid w:val="54372316"/>
    <w:rsid w:val="543F741C"/>
    <w:rsid w:val="544650DD"/>
    <w:rsid w:val="54571D86"/>
    <w:rsid w:val="54686973"/>
    <w:rsid w:val="546B0211"/>
    <w:rsid w:val="54782619"/>
    <w:rsid w:val="5486329D"/>
    <w:rsid w:val="54A764DB"/>
    <w:rsid w:val="54CA0FB5"/>
    <w:rsid w:val="54D5305B"/>
    <w:rsid w:val="54D97871"/>
    <w:rsid w:val="54FB77E7"/>
    <w:rsid w:val="54FC07F6"/>
    <w:rsid w:val="550A68E4"/>
    <w:rsid w:val="55144405"/>
    <w:rsid w:val="55200FFC"/>
    <w:rsid w:val="55211DD0"/>
    <w:rsid w:val="552C79A0"/>
    <w:rsid w:val="55300C33"/>
    <w:rsid w:val="553C395C"/>
    <w:rsid w:val="553D7E00"/>
    <w:rsid w:val="553E76D4"/>
    <w:rsid w:val="55432F3C"/>
    <w:rsid w:val="555B2034"/>
    <w:rsid w:val="555D3FFE"/>
    <w:rsid w:val="55711857"/>
    <w:rsid w:val="55766E6E"/>
    <w:rsid w:val="55A10037"/>
    <w:rsid w:val="55C12D8C"/>
    <w:rsid w:val="55C652B2"/>
    <w:rsid w:val="55E22755"/>
    <w:rsid w:val="55EB785C"/>
    <w:rsid w:val="55EC5382"/>
    <w:rsid w:val="55FE2BD3"/>
    <w:rsid w:val="56187F25"/>
    <w:rsid w:val="56350AD7"/>
    <w:rsid w:val="564451BE"/>
    <w:rsid w:val="56586573"/>
    <w:rsid w:val="565D002E"/>
    <w:rsid w:val="56786C15"/>
    <w:rsid w:val="567F40CA"/>
    <w:rsid w:val="56830672"/>
    <w:rsid w:val="568E01E7"/>
    <w:rsid w:val="56955A19"/>
    <w:rsid w:val="569A5A4B"/>
    <w:rsid w:val="56A3139E"/>
    <w:rsid w:val="56D26326"/>
    <w:rsid w:val="56D4572B"/>
    <w:rsid w:val="56D976B4"/>
    <w:rsid w:val="57030BD5"/>
    <w:rsid w:val="572528F9"/>
    <w:rsid w:val="57272B15"/>
    <w:rsid w:val="57275ACD"/>
    <w:rsid w:val="57376AD1"/>
    <w:rsid w:val="5745366E"/>
    <w:rsid w:val="57454E17"/>
    <w:rsid w:val="57475658"/>
    <w:rsid w:val="574A02E3"/>
    <w:rsid w:val="57577E82"/>
    <w:rsid w:val="57586CD1"/>
    <w:rsid w:val="57626BBC"/>
    <w:rsid w:val="57672F12"/>
    <w:rsid w:val="577D2735"/>
    <w:rsid w:val="577E025B"/>
    <w:rsid w:val="577E46FF"/>
    <w:rsid w:val="57AF48B9"/>
    <w:rsid w:val="57B641EC"/>
    <w:rsid w:val="57C02622"/>
    <w:rsid w:val="57C42203"/>
    <w:rsid w:val="57CF0AB7"/>
    <w:rsid w:val="57CF6D09"/>
    <w:rsid w:val="57D305A7"/>
    <w:rsid w:val="57DA78C0"/>
    <w:rsid w:val="57E75E01"/>
    <w:rsid w:val="5814471C"/>
    <w:rsid w:val="58164938"/>
    <w:rsid w:val="581F37ED"/>
    <w:rsid w:val="58207565"/>
    <w:rsid w:val="582708F3"/>
    <w:rsid w:val="583354EA"/>
    <w:rsid w:val="584C035A"/>
    <w:rsid w:val="584F162A"/>
    <w:rsid w:val="58590199"/>
    <w:rsid w:val="587D6765"/>
    <w:rsid w:val="58A81A34"/>
    <w:rsid w:val="58CD149A"/>
    <w:rsid w:val="58D2260D"/>
    <w:rsid w:val="58DC7930"/>
    <w:rsid w:val="58DF11CE"/>
    <w:rsid w:val="590D7AE9"/>
    <w:rsid w:val="590E31B7"/>
    <w:rsid w:val="591B0458"/>
    <w:rsid w:val="59547C29"/>
    <w:rsid w:val="59633BAD"/>
    <w:rsid w:val="5973309F"/>
    <w:rsid w:val="598C7317"/>
    <w:rsid w:val="59926240"/>
    <w:rsid w:val="59975605"/>
    <w:rsid w:val="599C04BB"/>
    <w:rsid w:val="59A26483"/>
    <w:rsid w:val="59A65848"/>
    <w:rsid w:val="59AA358A"/>
    <w:rsid w:val="59B30690"/>
    <w:rsid w:val="59CC1752"/>
    <w:rsid w:val="59CE2FC8"/>
    <w:rsid w:val="59CE54CA"/>
    <w:rsid w:val="59D40607"/>
    <w:rsid w:val="59E20F76"/>
    <w:rsid w:val="59EC3BA2"/>
    <w:rsid w:val="5A0F7891"/>
    <w:rsid w:val="5A250E62"/>
    <w:rsid w:val="5A47702B"/>
    <w:rsid w:val="5A53777D"/>
    <w:rsid w:val="5A5D05FC"/>
    <w:rsid w:val="5A6514E8"/>
    <w:rsid w:val="5A703EC3"/>
    <w:rsid w:val="5A7D0C9E"/>
    <w:rsid w:val="5A7F2CE3"/>
    <w:rsid w:val="5A8C0EE1"/>
    <w:rsid w:val="5A8E07B6"/>
    <w:rsid w:val="5A955FE8"/>
    <w:rsid w:val="5A9C567B"/>
    <w:rsid w:val="5AA93841"/>
    <w:rsid w:val="5AB14B41"/>
    <w:rsid w:val="5ABA3CA0"/>
    <w:rsid w:val="5AC60CE5"/>
    <w:rsid w:val="5AE97247"/>
    <w:rsid w:val="5AF70184"/>
    <w:rsid w:val="5B0B1E06"/>
    <w:rsid w:val="5B12588A"/>
    <w:rsid w:val="5B2337DB"/>
    <w:rsid w:val="5B2B24A8"/>
    <w:rsid w:val="5B2F1F99"/>
    <w:rsid w:val="5B345801"/>
    <w:rsid w:val="5B3A6B8F"/>
    <w:rsid w:val="5B4041A6"/>
    <w:rsid w:val="5B631C42"/>
    <w:rsid w:val="5BA83AF9"/>
    <w:rsid w:val="5BAB5397"/>
    <w:rsid w:val="5BB66779"/>
    <w:rsid w:val="5BC30933"/>
    <w:rsid w:val="5BCF552A"/>
    <w:rsid w:val="5BD81EE5"/>
    <w:rsid w:val="5BDC19F5"/>
    <w:rsid w:val="5BE014E5"/>
    <w:rsid w:val="5BE069CE"/>
    <w:rsid w:val="5BF22FC6"/>
    <w:rsid w:val="5BFB3A29"/>
    <w:rsid w:val="5C0A0310"/>
    <w:rsid w:val="5C1C6C34"/>
    <w:rsid w:val="5C292E8C"/>
    <w:rsid w:val="5C4952DC"/>
    <w:rsid w:val="5C621EFA"/>
    <w:rsid w:val="5C761E49"/>
    <w:rsid w:val="5C7728F2"/>
    <w:rsid w:val="5C7A03DE"/>
    <w:rsid w:val="5C80018A"/>
    <w:rsid w:val="5C877BB2"/>
    <w:rsid w:val="5C932BEF"/>
    <w:rsid w:val="5CA61FE4"/>
    <w:rsid w:val="5CA94750"/>
    <w:rsid w:val="5CB0535B"/>
    <w:rsid w:val="5CBC3D00"/>
    <w:rsid w:val="5CBC72F6"/>
    <w:rsid w:val="5CBF734C"/>
    <w:rsid w:val="5CC934CD"/>
    <w:rsid w:val="5CD223FA"/>
    <w:rsid w:val="5CD56B70"/>
    <w:rsid w:val="5CDC7EFE"/>
    <w:rsid w:val="5CFB5EAA"/>
    <w:rsid w:val="5D000600"/>
    <w:rsid w:val="5D081131"/>
    <w:rsid w:val="5D135B2F"/>
    <w:rsid w:val="5D2D075A"/>
    <w:rsid w:val="5D347D3A"/>
    <w:rsid w:val="5D445C4B"/>
    <w:rsid w:val="5D4635C9"/>
    <w:rsid w:val="5D7B0000"/>
    <w:rsid w:val="5D850361"/>
    <w:rsid w:val="5D92680F"/>
    <w:rsid w:val="5DB524FD"/>
    <w:rsid w:val="5DB5346D"/>
    <w:rsid w:val="5DC56BE4"/>
    <w:rsid w:val="5DCD7847"/>
    <w:rsid w:val="5DCF4E9B"/>
    <w:rsid w:val="5DE057B4"/>
    <w:rsid w:val="5DE74DAC"/>
    <w:rsid w:val="5DF30202"/>
    <w:rsid w:val="5DF503DE"/>
    <w:rsid w:val="5DFC2AD9"/>
    <w:rsid w:val="5DFE3EA4"/>
    <w:rsid w:val="5E196015"/>
    <w:rsid w:val="5E197728"/>
    <w:rsid w:val="5E251431"/>
    <w:rsid w:val="5E473A9D"/>
    <w:rsid w:val="5E541D16"/>
    <w:rsid w:val="5E6A778C"/>
    <w:rsid w:val="5E8720EC"/>
    <w:rsid w:val="5E93589E"/>
    <w:rsid w:val="5E9B238B"/>
    <w:rsid w:val="5E9C32E5"/>
    <w:rsid w:val="5EBD5B0D"/>
    <w:rsid w:val="5EC24ED2"/>
    <w:rsid w:val="5EC32CBD"/>
    <w:rsid w:val="5ECE4DAD"/>
    <w:rsid w:val="5ED01686"/>
    <w:rsid w:val="5ED115B9"/>
    <w:rsid w:val="5EEF2E7E"/>
    <w:rsid w:val="5EF05EE3"/>
    <w:rsid w:val="5EF57055"/>
    <w:rsid w:val="5EF8463A"/>
    <w:rsid w:val="5EFF6126"/>
    <w:rsid w:val="5F116179"/>
    <w:rsid w:val="5F1576F7"/>
    <w:rsid w:val="5F1E3663"/>
    <w:rsid w:val="5F294F51"/>
    <w:rsid w:val="5F2E2567"/>
    <w:rsid w:val="5F351B48"/>
    <w:rsid w:val="5F710167"/>
    <w:rsid w:val="5FB707AE"/>
    <w:rsid w:val="5FB77251"/>
    <w:rsid w:val="5FBD7995"/>
    <w:rsid w:val="5FC5111D"/>
    <w:rsid w:val="5FEA2CB5"/>
    <w:rsid w:val="5FF4730D"/>
    <w:rsid w:val="601B2AEB"/>
    <w:rsid w:val="60367925"/>
    <w:rsid w:val="60421C7F"/>
    <w:rsid w:val="604E1113"/>
    <w:rsid w:val="605E5CF5"/>
    <w:rsid w:val="60600E46"/>
    <w:rsid w:val="60694E5F"/>
    <w:rsid w:val="606A3CE4"/>
    <w:rsid w:val="608A5EC3"/>
    <w:rsid w:val="608C6CD1"/>
    <w:rsid w:val="60997EB4"/>
    <w:rsid w:val="60A01243"/>
    <w:rsid w:val="60A2320D"/>
    <w:rsid w:val="60C5514D"/>
    <w:rsid w:val="60C56EFB"/>
    <w:rsid w:val="60CA4511"/>
    <w:rsid w:val="60CE5DB0"/>
    <w:rsid w:val="60DD4245"/>
    <w:rsid w:val="60EF48AF"/>
    <w:rsid w:val="60EF52F0"/>
    <w:rsid w:val="60FE64C3"/>
    <w:rsid w:val="610E2650"/>
    <w:rsid w:val="611759A9"/>
    <w:rsid w:val="611F03B9"/>
    <w:rsid w:val="61241E74"/>
    <w:rsid w:val="61300FB5"/>
    <w:rsid w:val="613761A4"/>
    <w:rsid w:val="613C71BD"/>
    <w:rsid w:val="61447E20"/>
    <w:rsid w:val="61475B62"/>
    <w:rsid w:val="614B38A4"/>
    <w:rsid w:val="61565DA5"/>
    <w:rsid w:val="61657B33"/>
    <w:rsid w:val="61686204"/>
    <w:rsid w:val="616F6D65"/>
    <w:rsid w:val="61825534"/>
    <w:rsid w:val="619D419F"/>
    <w:rsid w:val="619D6F43"/>
    <w:rsid w:val="61A62889"/>
    <w:rsid w:val="61AF5FAD"/>
    <w:rsid w:val="61C55405"/>
    <w:rsid w:val="61CD250B"/>
    <w:rsid w:val="61D27B22"/>
    <w:rsid w:val="62037CDB"/>
    <w:rsid w:val="62065A1D"/>
    <w:rsid w:val="620A1069"/>
    <w:rsid w:val="620F541F"/>
    <w:rsid w:val="621C0D9D"/>
    <w:rsid w:val="622F041C"/>
    <w:rsid w:val="62416ABF"/>
    <w:rsid w:val="62426A55"/>
    <w:rsid w:val="62691799"/>
    <w:rsid w:val="626C5880"/>
    <w:rsid w:val="62A4228A"/>
    <w:rsid w:val="62BB1F75"/>
    <w:rsid w:val="62CD2097"/>
    <w:rsid w:val="62D13935"/>
    <w:rsid w:val="62FB09B2"/>
    <w:rsid w:val="63056B8C"/>
    <w:rsid w:val="630B32EB"/>
    <w:rsid w:val="633345F0"/>
    <w:rsid w:val="63473BF7"/>
    <w:rsid w:val="63512101"/>
    <w:rsid w:val="635357E1"/>
    <w:rsid w:val="63612F0B"/>
    <w:rsid w:val="63716EC6"/>
    <w:rsid w:val="637F7835"/>
    <w:rsid w:val="639A466F"/>
    <w:rsid w:val="63A31776"/>
    <w:rsid w:val="63A66B70"/>
    <w:rsid w:val="63A86D8C"/>
    <w:rsid w:val="63A92B04"/>
    <w:rsid w:val="63B63177"/>
    <w:rsid w:val="63C11BFC"/>
    <w:rsid w:val="63E36016"/>
    <w:rsid w:val="63E636A7"/>
    <w:rsid w:val="63F0428F"/>
    <w:rsid w:val="64155AA4"/>
    <w:rsid w:val="642A77A1"/>
    <w:rsid w:val="64432611"/>
    <w:rsid w:val="647B50BF"/>
    <w:rsid w:val="64963088"/>
    <w:rsid w:val="64970BAF"/>
    <w:rsid w:val="64A31301"/>
    <w:rsid w:val="64A7708D"/>
    <w:rsid w:val="64AF5EF8"/>
    <w:rsid w:val="64B11C70"/>
    <w:rsid w:val="64BE613B"/>
    <w:rsid w:val="64C92001"/>
    <w:rsid w:val="64D43BB1"/>
    <w:rsid w:val="64D61014"/>
    <w:rsid w:val="64DE67DD"/>
    <w:rsid w:val="64E55381"/>
    <w:rsid w:val="64E9765C"/>
    <w:rsid w:val="64F658D5"/>
    <w:rsid w:val="651E6BDA"/>
    <w:rsid w:val="65314B5F"/>
    <w:rsid w:val="653463FD"/>
    <w:rsid w:val="653A1C66"/>
    <w:rsid w:val="653D1756"/>
    <w:rsid w:val="6569254B"/>
    <w:rsid w:val="659D21F5"/>
    <w:rsid w:val="65AC2438"/>
    <w:rsid w:val="65B01829"/>
    <w:rsid w:val="65B33BEC"/>
    <w:rsid w:val="65CD59F4"/>
    <w:rsid w:val="65DC5DBF"/>
    <w:rsid w:val="65E46C1B"/>
    <w:rsid w:val="66124991"/>
    <w:rsid w:val="66212E26"/>
    <w:rsid w:val="66285F62"/>
    <w:rsid w:val="663366B5"/>
    <w:rsid w:val="665D6FCA"/>
    <w:rsid w:val="666A657B"/>
    <w:rsid w:val="66763C9E"/>
    <w:rsid w:val="667D2DC0"/>
    <w:rsid w:val="66821AB7"/>
    <w:rsid w:val="66860EDB"/>
    <w:rsid w:val="66967600"/>
    <w:rsid w:val="66B53E90"/>
    <w:rsid w:val="66BE2423"/>
    <w:rsid w:val="66BE318C"/>
    <w:rsid w:val="66ED2D08"/>
    <w:rsid w:val="66FB3FFB"/>
    <w:rsid w:val="671A3EB8"/>
    <w:rsid w:val="671D183F"/>
    <w:rsid w:val="672524A2"/>
    <w:rsid w:val="673426E5"/>
    <w:rsid w:val="67347787"/>
    <w:rsid w:val="6744501E"/>
    <w:rsid w:val="67535201"/>
    <w:rsid w:val="67723A7B"/>
    <w:rsid w:val="67770271"/>
    <w:rsid w:val="677A58C0"/>
    <w:rsid w:val="678125EA"/>
    <w:rsid w:val="678A67A9"/>
    <w:rsid w:val="67931B01"/>
    <w:rsid w:val="679B2764"/>
    <w:rsid w:val="67BD6B7E"/>
    <w:rsid w:val="67D24857"/>
    <w:rsid w:val="67D363A2"/>
    <w:rsid w:val="67D40D5C"/>
    <w:rsid w:val="67D71755"/>
    <w:rsid w:val="67E10ABE"/>
    <w:rsid w:val="67ED6539"/>
    <w:rsid w:val="67F307F2"/>
    <w:rsid w:val="67FD2D63"/>
    <w:rsid w:val="6819050C"/>
    <w:rsid w:val="68264723"/>
    <w:rsid w:val="68295FC1"/>
    <w:rsid w:val="68297D70"/>
    <w:rsid w:val="682D3D04"/>
    <w:rsid w:val="683055A2"/>
    <w:rsid w:val="68451E71"/>
    <w:rsid w:val="68552422"/>
    <w:rsid w:val="68686AEA"/>
    <w:rsid w:val="686A0AB4"/>
    <w:rsid w:val="6878475E"/>
    <w:rsid w:val="6879495B"/>
    <w:rsid w:val="687E0B9C"/>
    <w:rsid w:val="689553FC"/>
    <w:rsid w:val="68975621"/>
    <w:rsid w:val="689E075E"/>
    <w:rsid w:val="68AB4C28"/>
    <w:rsid w:val="68B7181F"/>
    <w:rsid w:val="68B97345"/>
    <w:rsid w:val="68CF44B7"/>
    <w:rsid w:val="68E75BD6"/>
    <w:rsid w:val="68ED421D"/>
    <w:rsid w:val="69286417"/>
    <w:rsid w:val="69482477"/>
    <w:rsid w:val="6951757E"/>
    <w:rsid w:val="695232F6"/>
    <w:rsid w:val="69535AD6"/>
    <w:rsid w:val="69796AD5"/>
    <w:rsid w:val="697B17DF"/>
    <w:rsid w:val="69931944"/>
    <w:rsid w:val="69D361E5"/>
    <w:rsid w:val="69DF4B8A"/>
    <w:rsid w:val="69E623BC"/>
    <w:rsid w:val="69EC54F9"/>
    <w:rsid w:val="69EE1271"/>
    <w:rsid w:val="6A0B1E23"/>
    <w:rsid w:val="6A1862EE"/>
    <w:rsid w:val="6A242EE4"/>
    <w:rsid w:val="6A2D7FEB"/>
    <w:rsid w:val="6A336B1D"/>
    <w:rsid w:val="6A3824EC"/>
    <w:rsid w:val="6A3D7B02"/>
    <w:rsid w:val="6A4C5F97"/>
    <w:rsid w:val="6A4D4376"/>
    <w:rsid w:val="6A537C4E"/>
    <w:rsid w:val="6A633A0D"/>
    <w:rsid w:val="6A7259FE"/>
    <w:rsid w:val="6A773014"/>
    <w:rsid w:val="6A7B5A2C"/>
    <w:rsid w:val="6A997812"/>
    <w:rsid w:val="6AA162E3"/>
    <w:rsid w:val="6AA714FE"/>
    <w:rsid w:val="6AB57FE0"/>
    <w:rsid w:val="6AB9187F"/>
    <w:rsid w:val="6ABF152D"/>
    <w:rsid w:val="6AD541DF"/>
    <w:rsid w:val="6ADC6F3F"/>
    <w:rsid w:val="6AE03628"/>
    <w:rsid w:val="6AEB755E"/>
    <w:rsid w:val="6AEF34F2"/>
    <w:rsid w:val="6AFC176B"/>
    <w:rsid w:val="6B0845B4"/>
    <w:rsid w:val="6B086362"/>
    <w:rsid w:val="6B0C1E5D"/>
    <w:rsid w:val="6B0E38E3"/>
    <w:rsid w:val="6B126460"/>
    <w:rsid w:val="6B160A7F"/>
    <w:rsid w:val="6B23644F"/>
    <w:rsid w:val="6B317106"/>
    <w:rsid w:val="6B6A4927"/>
    <w:rsid w:val="6B7678FF"/>
    <w:rsid w:val="6B8C0D41"/>
    <w:rsid w:val="6B961BC0"/>
    <w:rsid w:val="6BC24763"/>
    <w:rsid w:val="6BC56001"/>
    <w:rsid w:val="6BCA186A"/>
    <w:rsid w:val="6BDD159D"/>
    <w:rsid w:val="6BE21DEB"/>
    <w:rsid w:val="6BE96194"/>
    <w:rsid w:val="6BFF7765"/>
    <w:rsid w:val="6C223454"/>
    <w:rsid w:val="6C292A34"/>
    <w:rsid w:val="6C384A25"/>
    <w:rsid w:val="6C3A079D"/>
    <w:rsid w:val="6C7A7069"/>
    <w:rsid w:val="6C924135"/>
    <w:rsid w:val="6C94136F"/>
    <w:rsid w:val="6C977140"/>
    <w:rsid w:val="6C97799E"/>
    <w:rsid w:val="6CA125CA"/>
    <w:rsid w:val="6CB26BBA"/>
    <w:rsid w:val="6CCE5D16"/>
    <w:rsid w:val="6CDA3D2E"/>
    <w:rsid w:val="6D12171A"/>
    <w:rsid w:val="6D1F7993"/>
    <w:rsid w:val="6D2C7F78"/>
    <w:rsid w:val="6D374555"/>
    <w:rsid w:val="6D594C53"/>
    <w:rsid w:val="6D731A7E"/>
    <w:rsid w:val="6D77157D"/>
    <w:rsid w:val="6D995997"/>
    <w:rsid w:val="6DA00AD4"/>
    <w:rsid w:val="6DA265FA"/>
    <w:rsid w:val="6DAD16DA"/>
    <w:rsid w:val="6DC26C9C"/>
    <w:rsid w:val="6DC72E51"/>
    <w:rsid w:val="6DD56E3A"/>
    <w:rsid w:val="6DD81E53"/>
    <w:rsid w:val="6DDF784E"/>
    <w:rsid w:val="6DE07122"/>
    <w:rsid w:val="6E0252EB"/>
    <w:rsid w:val="6E041367"/>
    <w:rsid w:val="6E22598D"/>
    <w:rsid w:val="6E2A65EF"/>
    <w:rsid w:val="6E301E58"/>
    <w:rsid w:val="6E4A0A40"/>
    <w:rsid w:val="6E4E6782"/>
    <w:rsid w:val="6E587601"/>
    <w:rsid w:val="6E677844"/>
    <w:rsid w:val="6E6B7334"/>
    <w:rsid w:val="6E7206C2"/>
    <w:rsid w:val="6E7C32EF"/>
    <w:rsid w:val="6E867CCA"/>
    <w:rsid w:val="6EA11039"/>
    <w:rsid w:val="6EAD16FA"/>
    <w:rsid w:val="6EAE7189"/>
    <w:rsid w:val="6EAF7543"/>
    <w:rsid w:val="6EDA5F81"/>
    <w:rsid w:val="6EE42C42"/>
    <w:rsid w:val="6F286FD3"/>
    <w:rsid w:val="6F60051B"/>
    <w:rsid w:val="6F6224EC"/>
    <w:rsid w:val="6F6B5112"/>
    <w:rsid w:val="6F71097A"/>
    <w:rsid w:val="6F7C1C1D"/>
    <w:rsid w:val="6F8924A5"/>
    <w:rsid w:val="6F8A5598"/>
    <w:rsid w:val="6F906432"/>
    <w:rsid w:val="6F9E54E7"/>
    <w:rsid w:val="6FAC19B2"/>
    <w:rsid w:val="6FAF14A2"/>
    <w:rsid w:val="6FBA23F1"/>
    <w:rsid w:val="6FCD75E7"/>
    <w:rsid w:val="6FD76303"/>
    <w:rsid w:val="6FDD30C8"/>
    <w:rsid w:val="6FE243A1"/>
    <w:rsid w:val="6FEF1509"/>
    <w:rsid w:val="70141A25"/>
    <w:rsid w:val="701B08E6"/>
    <w:rsid w:val="701D7B36"/>
    <w:rsid w:val="703136BE"/>
    <w:rsid w:val="704158C2"/>
    <w:rsid w:val="70527945"/>
    <w:rsid w:val="706A7177"/>
    <w:rsid w:val="706C7393"/>
    <w:rsid w:val="708A15C7"/>
    <w:rsid w:val="708C17E3"/>
    <w:rsid w:val="709D579F"/>
    <w:rsid w:val="70B36D70"/>
    <w:rsid w:val="70C1148D"/>
    <w:rsid w:val="70E45FF0"/>
    <w:rsid w:val="70E62CA2"/>
    <w:rsid w:val="70F3716D"/>
    <w:rsid w:val="7121017E"/>
    <w:rsid w:val="71233EF6"/>
    <w:rsid w:val="71245DD3"/>
    <w:rsid w:val="713E488C"/>
    <w:rsid w:val="715440AF"/>
    <w:rsid w:val="715E0F62"/>
    <w:rsid w:val="716B4379"/>
    <w:rsid w:val="717402AD"/>
    <w:rsid w:val="71771B4C"/>
    <w:rsid w:val="71816E6E"/>
    <w:rsid w:val="718524BB"/>
    <w:rsid w:val="71926986"/>
    <w:rsid w:val="719D2122"/>
    <w:rsid w:val="71C5381D"/>
    <w:rsid w:val="71C72AD3"/>
    <w:rsid w:val="71C805F9"/>
    <w:rsid w:val="71E573FD"/>
    <w:rsid w:val="720314C1"/>
    <w:rsid w:val="721D0945"/>
    <w:rsid w:val="7231619E"/>
    <w:rsid w:val="723932A5"/>
    <w:rsid w:val="723B04FF"/>
    <w:rsid w:val="724265FE"/>
    <w:rsid w:val="727442DD"/>
    <w:rsid w:val="72773728"/>
    <w:rsid w:val="7294672D"/>
    <w:rsid w:val="72990F06"/>
    <w:rsid w:val="729A70DD"/>
    <w:rsid w:val="72AC3A77"/>
    <w:rsid w:val="72B62B48"/>
    <w:rsid w:val="72D91B9D"/>
    <w:rsid w:val="72EE0533"/>
    <w:rsid w:val="72F730FF"/>
    <w:rsid w:val="730218E9"/>
    <w:rsid w:val="73045661"/>
    <w:rsid w:val="7315161C"/>
    <w:rsid w:val="73281A91"/>
    <w:rsid w:val="73317DD8"/>
    <w:rsid w:val="734F01CB"/>
    <w:rsid w:val="73555EBD"/>
    <w:rsid w:val="73634A7D"/>
    <w:rsid w:val="736810C4"/>
    <w:rsid w:val="739764D5"/>
    <w:rsid w:val="73990D94"/>
    <w:rsid w:val="73A34E7A"/>
    <w:rsid w:val="73AF381F"/>
    <w:rsid w:val="73B452D9"/>
    <w:rsid w:val="73B61051"/>
    <w:rsid w:val="73F6144E"/>
    <w:rsid w:val="743B3304"/>
    <w:rsid w:val="743C0E2B"/>
    <w:rsid w:val="7443040B"/>
    <w:rsid w:val="74485A21"/>
    <w:rsid w:val="744A79EB"/>
    <w:rsid w:val="744C3764"/>
    <w:rsid w:val="74505387"/>
    <w:rsid w:val="74522DC8"/>
    <w:rsid w:val="747249BF"/>
    <w:rsid w:val="748D1686"/>
    <w:rsid w:val="74962C31"/>
    <w:rsid w:val="74A92964"/>
    <w:rsid w:val="74C432FA"/>
    <w:rsid w:val="74D55507"/>
    <w:rsid w:val="74F172A3"/>
    <w:rsid w:val="74F94F11"/>
    <w:rsid w:val="75047B9A"/>
    <w:rsid w:val="750B1545"/>
    <w:rsid w:val="752B3379"/>
    <w:rsid w:val="75383CE8"/>
    <w:rsid w:val="75387844"/>
    <w:rsid w:val="7561323F"/>
    <w:rsid w:val="75A7498C"/>
    <w:rsid w:val="75AF41C3"/>
    <w:rsid w:val="75BA168A"/>
    <w:rsid w:val="75CA0DE4"/>
    <w:rsid w:val="75CE1D17"/>
    <w:rsid w:val="75D4756D"/>
    <w:rsid w:val="75D532E5"/>
    <w:rsid w:val="75D964E7"/>
    <w:rsid w:val="75F83BDA"/>
    <w:rsid w:val="75FC4D15"/>
    <w:rsid w:val="76022CF1"/>
    <w:rsid w:val="760836BA"/>
    <w:rsid w:val="760E5FC3"/>
    <w:rsid w:val="762027B2"/>
    <w:rsid w:val="76206749"/>
    <w:rsid w:val="762322A2"/>
    <w:rsid w:val="764D6A53"/>
    <w:rsid w:val="76695453"/>
    <w:rsid w:val="767E1BCE"/>
    <w:rsid w:val="7687606F"/>
    <w:rsid w:val="768A40CF"/>
    <w:rsid w:val="768B0C42"/>
    <w:rsid w:val="769D2054"/>
    <w:rsid w:val="76A92173"/>
    <w:rsid w:val="76B33626"/>
    <w:rsid w:val="76B80C3C"/>
    <w:rsid w:val="76CA63C9"/>
    <w:rsid w:val="76CA6401"/>
    <w:rsid w:val="76EA2DC0"/>
    <w:rsid w:val="76F81981"/>
    <w:rsid w:val="76FB321F"/>
    <w:rsid w:val="77055755"/>
    <w:rsid w:val="771340C5"/>
    <w:rsid w:val="772224E2"/>
    <w:rsid w:val="7726029C"/>
    <w:rsid w:val="773329B9"/>
    <w:rsid w:val="7735228D"/>
    <w:rsid w:val="77536BB7"/>
    <w:rsid w:val="775B7FEF"/>
    <w:rsid w:val="77791F9F"/>
    <w:rsid w:val="778D06BF"/>
    <w:rsid w:val="77974CF6"/>
    <w:rsid w:val="77A071DD"/>
    <w:rsid w:val="77A47413"/>
    <w:rsid w:val="77AB4063"/>
    <w:rsid w:val="77BC650A"/>
    <w:rsid w:val="77C47F87"/>
    <w:rsid w:val="77CF345E"/>
    <w:rsid w:val="78076BBD"/>
    <w:rsid w:val="78132B9E"/>
    <w:rsid w:val="7842268B"/>
    <w:rsid w:val="785E7F3C"/>
    <w:rsid w:val="787C3EEC"/>
    <w:rsid w:val="78874D6A"/>
    <w:rsid w:val="788C05D2"/>
    <w:rsid w:val="789527DF"/>
    <w:rsid w:val="789631FF"/>
    <w:rsid w:val="78992CEF"/>
    <w:rsid w:val="789E20B4"/>
    <w:rsid w:val="78B35B5F"/>
    <w:rsid w:val="78C23FF4"/>
    <w:rsid w:val="78C733B9"/>
    <w:rsid w:val="78C838C4"/>
    <w:rsid w:val="78E315A2"/>
    <w:rsid w:val="78F543CA"/>
    <w:rsid w:val="79053EE1"/>
    <w:rsid w:val="790A599B"/>
    <w:rsid w:val="792702FB"/>
    <w:rsid w:val="79393B8B"/>
    <w:rsid w:val="79430114"/>
    <w:rsid w:val="79517126"/>
    <w:rsid w:val="795B1D53"/>
    <w:rsid w:val="795F7A95"/>
    <w:rsid w:val="796E7CD8"/>
    <w:rsid w:val="79703A50"/>
    <w:rsid w:val="79751067"/>
    <w:rsid w:val="797D188C"/>
    <w:rsid w:val="7997722F"/>
    <w:rsid w:val="79A07CA5"/>
    <w:rsid w:val="79C42DA7"/>
    <w:rsid w:val="79CB6ED9"/>
    <w:rsid w:val="79DF420D"/>
    <w:rsid w:val="7A2774AD"/>
    <w:rsid w:val="7A396538"/>
    <w:rsid w:val="7A4D3D91"/>
    <w:rsid w:val="7A6730A5"/>
    <w:rsid w:val="7A74539C"/>
    <w:rsid w:val="7A765096"/>
    <w:rsid w:val="7A777060"/>
    <w:rsid w:val="7A7A445B"/>
    <w:rsid w:val="7A861051"/>
    <w:rsid w:val="7A9A3AF1"/>
    <w:rsid w:val="7AD324E9"/>
    <w:rsid w:val="7AD718AD"/>
    <w:rsid w:val="7AD95625"/>
    <w:rsid w:val="7AF52934"/>
    <w:rsid w:val="7AFE6E3A"/>
    <w:rsid w:val="7B113011"/>
    <w:rsid w:val="7B234AF2"/>
    <w:rsid w:val="7B2C1BF9"/>
    <w:rsid w:val="7B2F4DDF"/>
    <w:rsid w:val="7B42766E"/>
    <w:rsid w:val="7B566C76"/>
    <w:rsid w:val="7B5F1FCE"/>
    <w:rsid w:val="7B713AB0"/>
    <w:rsid w:val="7B783EFB"/>
    <w:rsid w:val="7B816EE4"/>
    <w:rsid w:val="7B8E4880"/>
    <w:rsid w:val="7B94453A"/>
    <w:rsid w:val="7BA11648"/>
    <w:rsid w:val="7BBF3DB1"/>
    <w:rsid w:val="7BC260B9"/>
    <w:rsid w:val="7BC736D0"/>
    <w:rsid w:val="7C06244A"/>
    <w:rsid w:val="7C1103AD"/>
    <w:rsid w:val="7C156B31"/>
    <w:rsid w:val="7C224DAA"/>
    <w:rsid w:val="7C3113C1"/>
    <w:rsid w:val="7C3C2310"/>
    <w:rsid w:val="7C4B4301"/>
    <w:rsid w:val="7C602B91"/>
    <w:rsid w:val="7C6158D2"/>
    <w:rsid w:val="7C6921AC"/>
    <w:rsid w:val="7C7C095E"/>
    <w:rsid w:val="7C7F0D44"/>
    <w:rsid w:val="7C8D2B6B"/>
    <w:rsid w:val="7C9537CE"/>
    <w:rsid w:val="7C9B3F03"/>
    <w:rsid w:val="7C9E08D4"/>
    <w:rsid w:val="7CAC5CD6"/>
    <w:rsid w:val="7CB579CC"/>
    <w:rsid w:val="7CCC3693"/>
    <w:rsid w:val="7CCD11BA"/>
    <w:rsid w:val="7CD2031A"/>
    <w:rsid w:val="7CD95DB0"/>
    <w:rsid w:val="7CF16C56"/>
    <w:rsid w:val="7D1666BD"/>
    <w:rsid w:val="7D2708CA"/>
    <w:rsid w:val="7D2B742D"/>
    <w:rsid w:val="7D383682"/>
    <w:rsid w:val="7D450D50"/>
    <w:rsid w:val="7D456FA2"/>
    <w:rsid w:val="7D46544A"/>
    <w:rsid w:val="7D493B5B"/>
    <w:rsid w:val="7D4D6604"/>
    <w:rsid w:val="7D507C7C"/>
    <w:rsid w:val="7D567401"/>
    <w:rsid w:val="7D5B0573"/>
    <w:rsid w:val="7D6F2271"/>
    <w:rsid w:val="7D745926"/>
    <w:rsid w:val="7D7E25B4"/>
    <w:rsid w:val="7D8A547F"/>
    <w:rsid w:val="7D8E0949"/>
    <w:rsid w:val="7D8E26F7"/>
    <w:rsid w:val="7D902913"/>
    <w:rsid w:val="7D983576"/>
    <w:rsid w:val="7D9A72EE"/>
    <w:rsid w:val="7D9C12B8"/>
    <w:rsid w:val="7DA43CC8"/>
    <w:rsid w:val="7DBB1012"/>
    <w:rsid w:val="7DC26844"/>
    <w:rsid w:val="7DE14F1D"/>
    <w:rsid w:val="7DEE3196"/>
    <w:rsid w:val="7E0C4C49"/>
    <w:rsid w:val="7E1C41A7"/>
    <w:rsid w:val="7E1E7F1F"/>
    <w:rsid w:val="7E342E45"/>
    <w:rsid w:val="7E503BFB"/>
    <w:rsid w:val="7E5A6A7D"/>
    <w:rsid w:val="7E7A2C7B"/>
    <w:rsid w:val="7E8D29AE"/>
    <w:rsid w:val="7E906943"/>
    <w:rsid w:val="7EAB552B"/>
    <w:rsid w:val="7EC860DC"/>
    <w:rsid w:val="7EDB19FC"/>
    <w:rsid w:val="7EDC3936"/>
    <w:rsid w:val="7EF667A6"/>
    <w:rsid w:val="7F0864D9"/>
    <w:rsid w:val="7F2F3A66"/>
    <w:rsid w:val="7F572145"/>
    <w:rsid w:val="7F596D35"/>
    <w:rsid w:val="7F721E28"/>
    <w:rsid w:val="7F853FCE"/>
    <w:rsid w:val="7F874A5F"/>
    <w:rsid w:val="7F8813C8"/>
    <w:rsid w:val="7F89546E"/>
    <w:rsid w:val="7F924E30"/>
    <w:rsid w:val="7F963EAF"/>
    <w:rsid w:val="7F9D6634"/>
    <w:rsid w:val="7FAE7080"/>
    <w:rsid w:val="7FDD4453"/>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qFormat="1" w:unhideWhenUsed="0" w:uiPriority="99" w:semiHidden="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99"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styleId="2">
    <w:name w:val="heading 1"/>
    <w:basedOn w:val="1"/>
    <w:next w:val="1"/>
    <w:qFormat/>
    <w:uiPriority w:val="0"/>
    <w:pPr>
      <w:adjustRightInd w:val="0"/>
      <w:snapToGrid w:val="0"/>
      <w:spacing w:before="156" w:beforeLines="50" w:after="156" w:afterLines="50"/>
      <w:ind w:firstLine="0" w:firstLineChars="0"/>
      <w:jc w:val="center"/>
      <w:outlineLvl w:val="0"/>
    </w:pPr>
    <w:rPr>
      <w:rFonts w:eastAsia="仿宋" w:cs="Times New Roman"/>
      <w:b/>
      <w:kern w:val="44"/>
      <w:sz w:val="32"/>
      <w:szCs w:val="44"/>
    </w:rPr>
  </w:style>
  <w:style w:type="paragraph" w:styleId="3">
    <w:name w:val="heading 2"/>
    <w:basedOn w:val="1"/>
    <w:next w:val="1"/>
    <w:qFormat/>
    <w:uiPriority w:val="0"/>
    <w:pPr>
      <w:spacing w:before="166" w:beforeLines="50" w:after="166" w:afterLines="50"/>
      <w:ind w:firstLine="0" w:firstLineChars="0"/>
      <w:outlineLvl w:val="1"/>
    </w:pPr>
    <w:rPr>
      <w:rFonts w:eastAsia="仿宋"/>
      <w:b/>
      <w:bCs/>
      <w:kern w:val="0"/>
      <w:sz w:val="30"/>
      <w:szCs w:val="32"/>
    </w:rPr>
  </w:style>
  <w:style w:type="paragraph" w:styleId="4">
    <w:name w:val="heading 3"/>
    <w:basedOn w:val="1"/>
    <w:next w:val="1"/>
    <w:qFormat/>
    <w:uiPriority w:val="0"/>
    <w:pPr>
      <w:spacing w:before="50" w:beforeLines="50" w:after="50" w:afterLines="50"/>
      <w:ind w:firstLine="0" w:firstLineChars="0"/>
      <w:outlineLvl w:val="2"/>
    </w:pPr>
    <w:rPr>
      <w:rFonts w:eastAsia="仿宋" w:cs="Times New Roman"/>
      <w:b/>
      <w:sz w:val="28"/>
      <w:szCs w:val="21"/>
    </w:rPr>
  </w:style>
  <w:style w:type="paragraph" w:styleId="5">
    <w:name w:val="heading 4"/>
    <w:basedOn w:val="1"/>
    <w:next w:val="1"/>
    <w:qFormat/>
    <w:uiPriority w:val="0"/>
    <w:pPr>
      <w:keepNext/>
      <w:keepLines/>
      <w:spacing w:before="50" w:beforeLines="50" w:after="50" w:afterLines="50"/>
      <w:ind w:firstLine="0" w:firstLineChars="0"/>
      <w:jc w:val="left"/>
      <w:outlineLvl w:val="3"/>
    </w:pPr>
    <w:rPr>
      <w:rFonts w:eastAsia="仿宋"/>
      <w:b/>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7"/>
    <w:qFormat/>
    <w:uiPriority w:val="0"/>
    <w:pPr>
      <w:spacing w:line="240" w:lineRule="auto"/>
      <w:ind w:firstLine="420"/>
    </w:pPr>
    <w:rPr>
      <w:rFonts w:eastAsia="宋体" w:cs="Times New Roman"/>
      <w:sz w:val="21"/>
      <w:szCs w:val="24"/>
    </w:rPr>
  </w:style>
  <w:style w:type="paragraph" w:styleId="7">
    <w:name w:val="annotation text"/>
    <w:basedOn w:val="1"/>
    <w:link w:val="54"/>
    <w:qFormat/>
    <w:uiPriority w:val="99"/>
    <w:pPr>
      <w:jc w:val="left"/>
    </w:pPr>
  </w:style>
  <w:style w:type="paragraph" w:styleId="8">
    <w:name w:val="Body Text"/>
    <w:basedOn w:val="1"/>
    <w:qFormat/>
    <w:uiPriority w:val="0"/>
    <w:pPr>
      <w:jc w:val="center"/>
    </w:pPr>
  </w:style>
  <w:style w:type="paragraph" w:styleId="9">
    <w:name w:val="Body Text Indent"/>
    <w:basedOn w:val="1"/>
    <w:qFormat/>
    <w:uiPriority w:val="0"/>
    <w:pPr>
      <w:spacing w:after="120"/>
      <w:ind w:left="420" w:leftChars="200"/>
    </w:pPr>
  </w:style>
  <w:style w:type="paragraph" w:styleId="10">
    <w:name w:val="Date"/>
    <w:basedOn w:val="1"/>
    <w:next w:val="1"/>
    <w:link w:val="58"/>
    <w:qFormat/>
    <w:uiPriority w:val="0"/>
    <w:pPr>
      <w:spacing w:line="240" w:lineRule="auto"/>
      <w:ind w:left="100" w:leftChars="2500" w:firstLine="0" w:firstLineChars="0"/>
    </w:pPr>
    <w:rPr>
      <w:rFonts w:eastAsia="楷体_GB2312" w:cs="Times New Roman"/>
      <w:sz w:val="36"/>
      <w:szCs w:val="24"/>
    </w:rPr>
  </w:style>
  <w:style w:type="paragraph" w:styleId="11">
    <w:name w:val="Body Text Indent 2"/>
    <w:basedOn w:val="1"/>
    <w:qFormat/>
    <w:uiPriority w:val="99"/>
    <w:pPr>
      <w:spacing w:after="120" w:line="480" w:lineRule="auto"/>
      <w:ind w:left="420" w:leftChars="200"/>
    </w:pPr>
  </w:style>
  <w:style w:type="paragraph" w:styleId="12">
    <w:name w:val="Balloon Text"/>
    <w:basedOn w:val="1"/>
    <w:link w:val="56"/>
    <w:qFormat/>
    <w:uiPriority w:val="0"/>
    <w:pPr>
      <w:spacing w:line="240" w:lineRule="auto"/>
    </w:pPr>
    <w:rPr>
      <w:sz w:val="18"/>
      <w:szCs w:val="18"/>
    </w:rPr>
  </w:style>
  <w:style w:type="paragraph" w:styleId="13">
    <w:name w:val="footer"/>
    <w:basedOn w:val="1"/>
    <w:link w:val="59"/>
    <w:qFormat/>
    <w:uiPriority w:val="99"/>
    <w:pPr>
      <w:tabs>
        <w:tab w:val="center" w:pos="4153"/>
        <w:tab w:val="right" w:pos="8306"/>
      </w:tabs>
      <w:snapToGrid w:val="0"/>
      <w:spacing w:line="240" w:lineRule="auto"/>
      <w:jc w:val="left"/>
    </w:pPr>
    <w:rPr>
      <w:kern w:val="0"/>
      <w:sz w:val="18"/>
      <w:szCs w:val="18"/>
    </w:rPr>
  </w:style>
  <w:style w:type="paragraph" w:styleId="14">
    <w:name w:val="header"/>
    <w:basedOn w:val="1"/>
    <w:link w:val="50"/>
    <w:qFormat/>
    <w:uiPriority w:val="0"/>
    <w:pPr>
      <w:pBdr>
        <w:bottom w:val="single" w:color="auto" w:sz="6" w:space="1"/>
      </w:pBdr>
      <w:tabs>
        <w:tab w:val="center" w:pos="4153"/>
        <w:tab w:val="right" w:pos="8306"/>
      </w:tabs>
      <w:snapToGrid w:val="0"/>
      <w:spacing w:line="240" w:lineRule="auto"/>
      <w:jc w:val="center"/>
    </w:pPr>
    <w:rPr>
      <w:kern w:val="0"/>
      <w:sz w:val="18"/>
      <w:szCs w:val="18"/>
    </w:rPr>
  </w:style>
  <w:style w:type="paragraph" w:styleId="15">
    <w:name w:val="toc 1"/>
    <w:basedOn w:val="1"/>
    <w:next w:val="1"/>
    <w:qFormat/>
    <w:uiPriority w:val="39"/>
    <w:pPr>
      <w:ind w:firstLine="0" w:firstLineChars="0"/>
    </w:pPr>
    <w:rPr>
      <w:rFonts w:eastAsia="仿宋"/>
    </w:rPr>
  </w:style>
  <w:style w:type="paragraph" w:styleId="16">
    <w:name w:val="toc 6"/>
    <w:basedOn w:val="1"/>
    <w:next w:val="1"/>
    <w:qFormat/>
    <w:uiPriority w:val="99"/>
    <w:pPr>
      <w:ind w:left="1050"/>
      <w:jc w:val="left"/>
    </w:pPr>
    <w:rPr>
      <w:rFonts w:ascii="Calibri" w:hAnsi="Calibri"/>
      <w:sz w:val="18"/>
      <w:szCs w:val="18"/>
    </w:rPr>
  </w:style>
  <w:style w:type="paragraph" w:styleId="17">
    <w:name w:val="toc 2"/>
    <w:basedOn w:val="1"/>
    <w:next w:val="1"/>
    <w:qFormat/>
    <w:uiPriority w:val="39"/>
    <w:pPr>
      <w:ind w:firstLine="100" w:firstLineChars="100"/>
    </w:pPr>
    <w:rPr>
      <w:rFonts w:eastAsia="仿宋"/>
    </w:rPr>
  </w:style>
  <w:style w:type="paragraph" w:styleId="18">
    <w:name w:val="Body Text 2"/>
    <w:basedOn w:val="1"/>
    <w:qFormat/>
    <w:uiPriority w:val="0"/>
    <w:pPr>
      <w:spacing w:after="120" w:line="480" w:lineRule="auto"/>
    </w:pPr>
  </w:style>
  <w:style w:type="paragraph" w:styleId="19">
    <w:name w:val="Normal (Web)"/>
    <w:basedOn w:val="1"/>
    <w:next w:val="1"/>
    <w:qFormat/>
    <w:uiPriority w:val="99"/>
    <w:pPr>
      <w:widowControl/>
      <w:spacing w:before="100" w:beforeAutospacing="1" w:after="100" w:afterAutospacing="1"/>
      <w:jc w:val="left"/>
    </w:pPr>
    <w:rPr>
      <w:rFonts w:ascii="Arial Unicode MS" w:hAnsi="Arial Unicode MS" w:cs="Arial Unicode MS"/>
      <w:kern w:val="0"/>
    </w:rPr>
  </w:style>
  <w:style w:type="paragraph" w:styleId="20">
    <w:name w:val="Title"/>
    <w:basedOn w:val="1"/>
    <w:qFormat/>
    <w:uiPriority w:val="99"/>
    <w:pPr>
      <w:spacing w:before="240" w:after="60"/>
      <w:jc w:val="center"/>
      <w:outlineLvl w:val="0"/>
    </w:pPr>
    <w:rPr>
      <w:rFonts w:ascii="Arial" w:hAnsi="Arial" w:cs="Arial"/>
      <w:b/>
      <w:bCs/>
      <w:sz w:val="32"/>
      <w:szCs w:val="32"/>
    </w:rPr>
  </w:style>
  <w:style w:type="paragraph" w:styleId="21">
    <w:name w:val="annotation subject"/>
    <w:basedOn w:val="7"/>
    <w:next w:val="7"/>
    <w:link w:val="55"/>
    <w:qFormat/>
    <w:uiPriority w:val="0"/>
    <w:rPr>
      <w:b/>
      <w:bCs/>
    </w:rPr>
  </w:style>
  <w:style w:type="paragraph" w:styleId="22">
    <w:name w:val="Body Text First Indent"/>
    <w:basedOn w:val="1"/>
    <w:next w:val="1"/>
    <w:qFormat/>
    <w:uiPriority w:val="0"/>
    <w:pPr>
      <w:ind w:firstLine="420" w:firstLineChars="1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basedOn w:val="25"/>
    <w:qFormat/>
    <w:uiPriority w:val="0"/>
  </w:style>
  <w:style w:type="character" w:styleId="28">
    <w:name w:val="Hyperlink"/>
    <w:basedOn w:val="25"/>
    <w:unhideWhenUsed/>
    <w:qFormat/>
    <w:uiPriority w:val="99"/>
    <w:rPr>
      <w:color w:val="0026E5" w:themeColor="hyperlink"/>
      <w:u w:val="single"/>
      <w14:textFill>
        <w14:solidFill>
          <w14:schemeClr w14:val="hlink"/>
        </w14:solidFill>
      </w14:textFill>
    </w:rPr>
  </w:style>
  <w:style w:type="character" w:styleId="29">
    <w:name w:val="annotation reference"/>
    <w:basedOn w:val="25"/>
    <w:qFormat/>
    <w:uiPriority w:val="0"/>
    <w:rPr>
      <w:sz w:val="21"/>
      <w:szCs w:val="21"/>
    </w:rPr>
  </w:style>
  <w:style w:type="paragraph" w:customStyle="1" w:styleId="30">
    <w:name w:val="Default"/>
    <w:qFormat/>
    <w:uiPriority w:val="0"/>
    <w:pPr>
      <w:widowControl w:val="0"/>
      <w:autoSpaceDE w:val="0"/>
      <w:autoSpaceDN w:val="0"/>
      <w:adjustRightInd w:val="0"/>
    </w:pPr>
    <w:rPr>
      <w:rFonts w:hint="eastAsia" w:ascii="文星仿宋..嬀." w:hAnsi="文星仿宋..嬀." w:eastAsia="文星仿宋..嬀." w:cs="Times New Roman"/>
      <w:color w:val="000000"/>
      <w:sz w:val="24"/>
      <w:szCs w:val="22"/>
      <w:lang w:val="en-US" w:eastAsia="zh-CN" w:bidi="ar-SA"/>
    </w:rPr>
  </w:style>
  <w:style w:type="paragraph" w:customStyle="1" w:styleId="31">
    <w:name w:val="TOAHeading"/>
    <w:basedOn w:val="1"/>
    <w:next w:val="1"/>
    <w:qFormat/>
    <w:uiPriority w:val="0"/>
    <w:pPr>
      <w:spacing w:before="120" w:after="50" w:line="360" w:lineRule="auto"/>
      <w:ind w:firstLineChars="0"/>
      <w:jc w:val="both"/>
      <w:textAlignment w:val="baseline"/>
    </w:pPr>
    <w:rPr>
      <w:rFonts w:ascii="Arial" w:hAnsi="Arial"/>
      <w:kern w:val="2"/>
      <w:sz w:val="24"/>
      <w:szCs w:val="24"/>
      <w:lang w:val="en-US" w:eastAsia="zh-CN" w:bidi="ar-SA"/>
    </w:rPr>
  </w:style>
  <w:style w:type="paragraph" w:customStyle="1" w:styleId="32">
    <w:name w:val="节1"/>
    <w:basedOn w:val="1"/>
    <w:next w:val="1"/>
    <w:qFormat/>
    <w:uiPriority w:val="0"/>
    <w:pPr>
      <w:adjustRightInd w:val="0"/>
      <w:snapToGrid w:val="0"/>
      <w:spacing w:line="600" w:lineRule="exact"/>
      <w:ind w:firstLine="643"/>
      <w:jc w:val="center"/>
      <w:outlineLvl w:val="2"/>
    </w:pPr>
    <w:rPr>
      <w:rFonts w:ascii="宋体" w:hAnsi="宋体"/>
      <w:b/>
      <w:bCs/>
      <w:color w:val="FF0000"/>
      <w:sz w:val="32"/>
      <w:szCs w:val="32"/>
    </w:rPr>
  </w:style>
  <w:style w:type="paragraph" w:customStyle="1" w:styleId="33">
    <w:name w:val="样式10"/>
    <w:basedOn w:val="11"/>
    <w:qFormat/>
    <w:uiPriority w:val="0"/>
    <w:pPr>
      <w:adjustRightInd w:val="0"/>
      <w:snapToGrid w:val="0"/>
      <w:spacing w:after="0" w:line="240" w:lineRule="auto"/>
      <w:ind w:left="0" w:leftChars="0" w:firstLine="482"/>
      <w:jc w:val="center"/>
    </w:pPr>
    <w:rPr>
      <w:rFonts w:ascii="仿宋" w:hAnsi="仿宋" w:eastAsia="仿宋"/>
      <w:b/>
      <w:kern w:val="0"/>
    </w:rPr>
  </w:style>
  <w:style w:type="paragraph" w:customStyle="1" w:styleId="34">
    <w:name w:val="表内容"/>
    <w:basedOn w:val="35"/>
    <w:next w:val="1"/>
    <w:qFormat/>
    <w:uiPriority w:val="0"/>
    <w:rPr>
      <w:b w:val="0"/>
    </w:rPr>
  </w:style>
  <w:style w:type="paragraph" w:customStyle="1" w:styleId="35">
    <w:name w:val="表头"/>
    <w:basedOn w:val="5"/>
    <w:qFormat/>
    <w:uiPriority w:val="0"/>
    <w:pPr>
      <w:keepNext w:val="0"/>
      <w:autoSpaceDE w:val="0"/>
      <w:autoSpaceDN w:val="0"/>
      <w:spacing w:line="240" w:lineRule="auto"/>
      <w:jc w:val="center"/>
    </w:pPr>
  </w:style>
  <w:style w:type="paragraph" w:customStyle="1" w:styleId="36">
    <w:name w:val="表中文字"/>
    <w:basedOn w:val="1"/>
    <w:qFormat/>
    <w:uiPriority w:val="0"/>
    <w:pPr>
      <w:adjustRightInd w:val="0"/>
      <w:snapToGrid w:val="0"/>
      <w:spacing w:line="240" w:lineRule="auto"/>
      <w:ind w:firstLine="0" w:firstLineChars="0"/>
      <w:jc w:val="center"/>
    </w:pPr>
    <w:rPr>
      <w:rFonts w:eastAsia="宋体" w:cs="Times New Roman"/>
      <w:color w:val="000000"/>
      <w:sz w:val="21"/>
      <w:szCs w:val="21"/>
    </w:rPr>
  </w:style>
  <w:style w:type="character" w:customStyle="1" w:styleId="37">
    <w:name w:val="font11"/>
    <w:basedOn w:val="25"/>
    <w:qFormat/>
    <w:uiPriority w:val="0"/>
    <w:rPr>
      <w:rFonts w:hint="eastAsia" w:ascii="仿宋" w:hAnsi="仿宋" w:eastAsia="仿宋" w:cs="仿宋"/>
      <w:b/>
      <w:bCs/>
      <w:color w:val="000000"/>
      <w:sz w:val="21"/>
      <w:szCs w:val="21"/>
      <w:u w:val="none"/>
    </w:rPr>
  </w:style>
  <w:style w:type="character" w:customStyle="1" w:styleId="38">
    <w:name w:val="font31"/>
    <w:basedOn w:val="25"/>
    <w:qFormat/>
    <w:uiPriority w:val="0"/>
    <w:rPr>
      <w:rFonts w:hint="default" w:ascii="Times New Roman" w:hAnsi="Times New Roman" w:cs="Times New Roman"/>
      <w:b/>
      <w:bCs/>
      <w:color w:val="000000"/>
      <w:sz w:val="21"/>
      <w:szCs w:val="21"/>
      <w:u w:val="none"/>
    </w:rPr>
  </w:style>
  <w:style w:type="character" w:customStyle="1" w:styleId="39">
    <w:name w:val="font41"/>
    <w:basedOn w:val="25"/>
    <w:qFormat/>
    <w:uiPriority w:val="0"/>
    <w:rPr>
      <w:rFonts w:hint="default" w:ascii="Times New Roman" w:hAnsi="Times New Roman" w:cs="Times New Roman"/>
      <w:b/>
      <w:bCs/>
      <w:color w:val="000000"/>
      <w:sz w:val="21"/>
      <w:szCs w:val="21"/>
      <w:u w:val="none"/>
      <w:vertAlign w:val="superscript"/>
    </w:rPr>
  </w:style>
  <w:style w:type="character" w:customStyle="1" w:styleId="40">
    <w:name w:val="font21"/>
    <w:basedOn w:val="25"/>
    <w:qFormat/>
    <w:uiPriority w:val="0"/>
    <w:rPr>
      <w:rFonts w:hint="default" w:ascii="Times New Roman" w:hAnsi="Times New Roman" w:cs="Times New Roman"/>
      <w:color w:val="000000"/>
      <w:sz w:val="21"/>
      <w:szCs w:val="21"/>
      <w:u w:val="none"/>
    </w:rPr>
  </w:style>
  <w:style w:type="character" w:customStyle="1" w:styleId="41">
    <w:name w:val="font51"/>
    <w:basedOn w:val="25"/>
    <w:qFormat/>
    <w:uiPriority w:val="0"/>
    <w:rPr>
      <w:rFonts w:hint="eastAsia" w:ascii="仿宋" w:hAnsi="仿宋" w:eastAsia="仿宋" w:cs="仿宋"/>
      <w:color w:val="000000"/>
      <w:sz w:val="21"/>
      <w:szCs w:val="21"/>
      <w:u w:val="none"/>
    </w:rPr>
  </w:style>
  <w:style w:type="paragraph" w:customStyle="1" w:styleId="42">
    <w:name w:val="p0"/>
    <w:basedOn w:val="1"/>
    <w:qFormat/>
    <w:uiPriority w:val="0"/>
    <w:pPr>
      <w:widowControl/>
      <w:ind w:firstLine="420"/>
      <w:jc w:val="left"/>
    </w:pPr>
    <w:rPr>
      <w:kern w:val="0"/>
      <w:sz w:val="20"/>
      <w:szCs w:val="20"/>
    </w:rPr>
  </w:style>
  <w:style w:type="paragraph" w:customStyle="1" w:styleId="43">
    <w:name w:val="表格内容"/>
    <w:basedOn w:val="1"/>
    <w:qFormat/>
    <w:uiPriority w:val="0"/>
    <w:pPr>
      <w:spacing w:line="240" w:lineRule="auto"/>
      <w:ind w:firstLine="0" w:firstLineChars="0"/>
      <w:jc w:val="center"/>
    </w:pPr>
    <w:rPr>
      <w:sz w:val="18"/>
    </w:rPr>
  </w:style>
  <w:style w:type="character" w:customStyle="1" w:styleId="44">
    <w:name w:val="正文。。 Char"/>
    <w:link w:val="45"/>
    <w:qFormat/>
    <w:uiPriority w:val="0"/>
    <w:rPr>
      <w:sz w:val="28"/>
      <w:szCs w:val="28"/>
    </w:rPr>
  </w:style>
  <w:style w:type="paragraph" w:customStyle="1" w:styleId="45">
    <w:name w:val="正文。。"/>
    <w:basedOn w:val="1"/>
    <w:link w:val="44"/>
    <w:qFormat/>
    <w:uiPriority w:val="0"/>
    <w:rPr>
      <w:rFonts w:eastAsia="宋体" w:cs="Times New Roman"/>
      <w:kern w:val="0"/>
      <w:sz w:val="28"/>
      <w:szCs w:val="28"/>
    </w:rPr>
  </w:style>
  <w:style w:type="paragraph" w:customStyle="1" w:styleId="46">
    <w:name w:val="正文1111"/>
    <w:basedOn w:val="1"/>
    <w:link w:val="47"/>
    <w:qFormat/>
    <w:uiPriority w:val="0"/>
    <w:rPr>
      <w:rFonts w:eastAsia="宋体" w:cs="Times New Roman"/>
      <w:sz w:val="28"/>
      <w:szCs w:val="28"/>
    </w:rPr>
  </w:style>
  <w:style w:type="character" w:customStyle="1" w:styleId="47">
    <w:name w:val="正文1111 Char"/>
    <w:basedOn w:val="25"/>
    <w:link w:val="46"/>
    <w:qFormat/>
    <w:uiPriority w:val="0"/>
    <w:rPr>
      <w:kern w:val="2"/>
      <w:sz w:val="28"/>
      <w:szCs w:val="28"/>
    </w:rPr>
  </w:style>
  <w:style w:type="paragraph" w:customStyle="1" w:styleId="48">
    <w:name w:val="Char"/>
    <w:basedOn w:val="1"/>
    <w:qFormat/>
    <w:uiPriority w:val="0"/>
    <w:rPr>
      <w:rFonts w:ascii="宋体" w:hAnsi="宋体" w:eastAsia="宋体" w:cs="Times New Roman"/>
      <w:szCs w:val="24"/>
    </w:rPr>
  </w:style>
  <w:style w:type="paragraph" w:customStyle="1" w:styleId="49">
    <w:name w:val="正文.."/>
    <w:basedOn w:val="19"/>
    <w:qFormat/>
    <w:uiPriority w:val="0"/>
    <w:pPr>
      <w:spacing w:before="0" w:beforeAutospacing="0" w:after="0" w:afterAutospacing="0"/>
      <w:ind w:firstLine="560"/>
      <w:jc w:val="both"/>
    </w:pPr>
    <w:rPr>
      <w:rFonts w:ascii="Times New Roman" w:hAnsi="Times New Roman" w:eastAsia="宋体" w:cs="Times New Roman"/>
      <w:sz w:val="28"/>
      <w:szCs w:val="28"/>
    </w:rPr>
  </w:style>
  <w:style w:type="character" w:customStyle="1" w:styleId="50">
    <w:name w:val="页眉 字符"/>
    <w:basedOn w:val="25"/>
    <w:link w:val="14"/>
    <w:qFormat/>
    <w:uiPriority w:val="0"/>
    <w:rPr>
      <w:rFonts w:eastAsiaTheme="minorEastAsia" w:cstheme="minorBidi"/>
      <w:sz w:val="18"/>
      <w:szCs w:val="18"/>
    </w:rPr>
  </w:style>
  <w:style w:type="paragraph" w:customStyle="1" w:styleId="51">
    <w:name w:val="报告正文"/>
    <w:basedOn w:val="1"/>
    <w:link w:val="52"/>
    <w:qFormat/>
    <w:uiPriority w:val="0"/>
    <w:rPr>
      <w:rFonts w:eastAsia="宋体" w:cs="Times New Roman"/>
      <w:sz w:val="28"/>
      <w:szCs w:val="28"/>
    </w:rPr>
  </w:style>
  <w:style w:type="character" w:customStyle="1" w:styleId="52">
    <w:name w:val="报告正文 Char"/>
    <w:link w:val="51"/>
    <w:qFormat/>
    <w:uiPriority w:val="0"/>
    <w:rPr>
      <w:kern w:val="2"/>
      <w:sz w:val="28"/>
      <w:szCs w:val="28"/>
    </w:rPr>
  </w:style>
  <w:style w:type="character" w:customStyle="1" w:styleId="53">
    <w:name w:val="font01"/>
    <w:basedOn w:val="25"/>
    <w:qFormat/>
    <w:uiPriority w:val="0"/>
    <w:rPr>
      <w:rFonts w:hint="eastAsia" w:ascii="宋体" w:hAnsi="宋体" w:eastAsia="宋体"/>
      <w:color w:val="000000"/>
      <w:sz w:val="18"/>
      <w:szCs w:val="18"/>
      <w:u w:val="none"/>
    </w:rPr>
  </w:style>
  <w:style w:type="character" w:customStyle="1" w:styleId="54">
    <w:name w:val="批注文字 字符"/>
    <w:basedOn w:val="25"/>
    <w:link w:val="7"/>
    <w:qFormat/>
    <w:uiPriority w:val="99"/>
    <w:rPr>
      <w:rFonts w:eastAsiaTheme="minorEastAsia" w:cstheme="minorBidi"/>
      <w:kern w:val="2"/>
      <w:sz w:val="24"/>
      <w:szCs w:val="22"/>
    </w:rPr>
  </w:style>
  <w:style w:type="character" w:customStyle="1" w:styleId="55">
    <w:name w:val="批注主题 字符"/>
    <w:basedOn w:val="54"/>
    <w:link w:val="21"/>
    <w:qFormat/>
    <w:uiPriority w:val="0"/>
    <w:rPr>
      <w:rFonts w:eastAsiaTheme="minorEastAsia" w:cstheme="minorBidi"/>
      <w:b/>
      <w:bCs/>
      <w:kern w:val="2"/>
      <w:sz w:val="24"/>
      <w:szCs w:val="22"/>
    </w:rPr>
  </w:style>
  <w:style w:type="character" w:customStyle="1" w:styleId="56">
    <w:name w:val="批注框文本 字符"/>
    <w:basedOn w:val="25"/>
    <w:link w:val="12"/>
    <w:qFormat/>
    <w:uiPriority w:val="0"/>
    <w:rPr>
      <w:rFonts w:eastAsiaTheme="minorEastAsia" w:cstheme="minorBidi"/>
      <w:kern w:val="2"/>
      <w:sz w:val="18"/>
      <w:szCs w:val="18"/>
    </w:rPr>
  </w:style>
  <w:style w:type="character" w:customStyle="1" w:styleId="57">
    <w:name w:val="正文缩进 字符"/>
    <w:link w:val="6"/>
    <w:qFormat/>
    <w:uiPriority w:val="0"/>
    <w:rPr>
      <w:kern w:val="2"/>
      <w:sz w:val="21"/>
      <w:szCs w:val="24"/>
    </w:rPr>
  </w:style>
  <w:style w:type="character" w:customStyle="1" w:styleId="58">
    <w:name w:val="日期 字符"/>
    <w:basedOn w:val="25"/>
    <w:link w:val="10"/>
    <w:qFormat/>
    <w:uiPriority w:val="0"/>
    <w:rPr>
      <w:rFonts w:eastAsia="楷体_GB2312"/>
      <w:kern w:val="2"/>
      <w:sz w:val="36"/>
      <w:szCs w:val="24"/>
    </w:rPr>
  </w:style>
  <w:style w:type="character" w:customStyle="1" w:styleId="59">
    <w:name w:val="页脚 字符"/>
    <w:link w:val="13"/>
    <w:qFormat/>
    <w:uiPriority w:val="99"/>
    <w:rPr>
      <w:rFonts w:eastAsiaTheme="minorEastAsia" w:cstheme="minorBidi"/>
      <w:sz w:val="18"/>
      <w:szCs w:val="18"/>
    </w:rPr>
  </w:style>
  <w:style w:type="paragraph" w:customStyle="1" w:styleId="60">
    <w:name w:val="Char Char Char Char Char Char"/>
    <w:basedOn w:val="1"/>
    <w:link w:val="61"/>
    <w:qFormat/>
    <w:uiPriority w:val="0"/>
    <w:pPr>
      <w:spacing w:line="240" w:lineRule="auto"/>
      <w:ind w:firstLine="0" w:firstLineChars="0"/>
    </w:pPr>
    <w:rPr>
      <w:rFonts w:eastAsia="宋体" w:cs="Times New Roman"/>
      <w:sz w:val="21"/>
      <w:szCs w:val="20"/>
    </w:rPr>
  </w:style>
  <w:style w:type="character" w:customStyle="1" w:styleId="61">
    <w:name w:val="Char Char Char Char Char Char Char1"/>
    <w:link w:val="60"/>
    <w:qFormat/>
    <w:uiPriority w:val="0"/>
    <w:rPr>
      <w:kern w:val="2"/>
      <w:sz w:val="21"/>
    </w:rPr>
  </w:style>
  <w:style w:type="paragraph" w:styleId="62">
    <w:name w:val="List Paragraph"/>
    <w:basedOn w:val="1"/>
    <w:unhideWhenUsed/>
    <w:qFormat/>
    <w:uiPriority w:val="99"/>
    <w:pPr>
      <w:ind w:firstLine="420"/>
    </w:pPr>
  </w:style>
  <w:style w:type="character" w:customStyle="1" w:styleId="63">
    <w:name w:val="font61"/>
    <w:basedOn w:val="25"/>
    <w:qFormat/>
    <w:uiPriority w:val="0"/>
    <w:rPr>
      <w:rFonts w:hint="eastAsia" w:ascii="宋体" w:hAnsi="宋体" w:eastAsia="宋体" w:cs="宋体"/>
      <w:color w:val="000000"/>
      <w:sz w:val="18"/>
      <w:szCs w:val="18"/>
      <w:u w:val="none"/>
    </w:rPr>
  </w:style>
  <w:style w:type="paragraph" w:customStyle="1" w:styleId="64">
    <w:name w:val="样式 加粗 居中"/>
    <w:qFormat/>
    <w:uiPriority w:val="0"/>
    <w:pPr>
      <w:spacing w:afterLines="50"/>
      <w:ind w:left="-1" w:leftChars="-1" w:hanging="1"/>
      <w:jc w:val="center"/>
    </w:pPr>
    <w:rPr>
      <w:rFonts w:ascii="Times New Roman" w:hAnsi="Times New Roman" w:eastAsia="宋体" w:cs="Times New Roman"/>
      <w:b/>
      <w:bCs/>
      <w:kern w:val="2"/>
      <w:sz w:val="24"/>
      <w:szCs w:val="24"/>
      <w:lang w:val="en-US" w:eastAsia="zh-CN" w:bidi="ar-SA"/>
    </w:rPr>
  </w:style>
  <w:style w:type="paragraph" w:customStyle="1" w:styleId="65">
    <w:name w:val="样式5"/>
    <w:basedOn w:val="9"/>
    <w:qFormat/>
    <w:uiPriority w:val="0"/>
    <w:pPr>
      <w:tabs>
        <w:tab w:val="left" w:pos="360"/>
      </w:tabs>
      <w:snapToGrid w:val="0"/>
      <w:ind w:firstLine="560"/>
    </w:pPr>
    <w:rPr>
      <w:rFonts w:hAnsi="宋体"/>
      <w:sz w:val="28"/>
      <w:szCs w:val="28"/>
    </w:rPr>
  </w:style>
  <w:style w:type="paragraph" w:customStyle="1" w:styleId="66">
    <w:name w:val="正文（样式 仿宋_GB2312）"/>
    <w:basedOn w:val="1"/>
    <w:qFormat/>
    <w:uiPriority w:val="0"/>
    <w:pPr>
      <w:ind w:firstLine="600" w:firstLineChars="200"/>
    </w:pPr>
    <w:rPr>
      <w:rFonts w:ascii="仿宋_GB2312" w:hAnsi="仿宋_GB2312" w:eastAsia="仿宋_GB2312" w:cs="宋体"/>
      <w:sz w:val="30"/>
      <w:szCs w:val="20"/>
    </w:rPr>
  </w:style>
  <w:style w:type="character" w:customStyle="1" w:styleId="67">
    <w:name w:val="NormalCharacter"/>
    <w:semiHidden/>
    <w:qFormat/>
    <w:uiPriority w:val="0"/>
    <w:rPr>
      <w:kern w:val="2"/>
      <w:sz w:val="21"/>
      <w:lang w:val="en-US" w:eastAsia="zh-CN" w:bidi="ar-SA"/>
    </w:rPr>
  </w:style>
  <w:style w:type="paragraph" w:customStyle="1" w:styleId="68">
    <w:name w:val="列出段落2"/>
    <w:basedOn w:val="1"/>
    <w:qFormat/>
    <w:uiPriority w:val="0"/>
    <w:pPr>
      <w:ind w:firstLine="420" w:firstLineChars="200"/>
    </w:pPr>
    <w:rPr>
      <w:rFonts w:ascii="Calibri" w:hAnsi="Calibri"/>
      <w:sz w:val="21"/>
    </w:rPr>
  </w:style>
  <w:style w:type="character" w:customStyle="1" w:styleId="69">
    <w:name w:val="font71"/>
    <w:basedOn w:val="25"/>
    <w:qFormat/>
    <w:uiPriority w:val="0"/>
    <w:rPr>
      <w:rFonts w:hint="default" w:ascii="Times New Roman" w:hAnsi="Times New Roman" w:cs="Times New Roman"/>
      <w:color w:val="000000"/>
      <w:sz w:val="20"/>
      <w:szCs w:val="20"/>
      <w:u w:val="none"/>
      <w:vertAlign w:val="subscript"/>
    </w:rPr>
  </w:style>
  <w:style w:type="paragraph" w:customStyle="1" w:styleId="70">
    <w:name w:val="xl3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table" w:customStyle="1" w:styleId="71">
    <w:name w:val="Table Normal"/>
    <w:semiHidden/>
    <w:unhideWhenUsed/>
    <w:qFormat/>
    <w:uiPriority w:val="0"/>
    <w:tblPr>
      <w:tblCellMar>
        <w:top w:w="0" w:type="dxa"/>
        <w:left w:w="0" w:type="dxa"/>
        <w:bottom w:w="0" w:type="dxa"/>
        <w:right w:w="0" w:type="dxa"/>
      </w:tblCellMar>
    </w:tblPr>
  </w:style>
  <w:style w:type="paragraph" w:customStyle="1" w:styleId="72">
    <w:name w:val="Table Text"/>
    <w:basedOn w:val="1"/>
    <w:semiHidden/>
    <w:qFormat/>
    <w:uiPriority w:val="0"/>
    <w:rPr>
      <w:rFonts w:ascii="宋体" w:hAnsi="宋体" w:eastAsia="宋体" w:cs="宋体"/>
      <w:sz w:val="21"/>
      <w:szCs w:val="21"/>
      <w:lang w:val="en-US" w:eastAsia="en-US" w:bidi="ar-SA"/>
    </w:rPr>
  </w:style>
  <w:style w:type="paragraph" w:customStyle="1" w:styleId="73">
    <w:name w:val="样式83"/>
    <w:basedOn w:val="1"/>
    <w:qFormat/>
    <w:uiPriority w:val="0"/>
    <w:pPr>
      <w:snapToGrid w:val="0"/>
      <w:spacing w:line="360" w:lineRule="auto"/>
      <w:outlineLvl w:val="9"/>
    </w:pPr>
    <w:rPr>
      <w:rFonts w:ascii="黑体" w:hAnsi="黑体" w:eastAsia="黑体"/>
      <w:sz w:val="21"/>
      <w:szCs w:val="24"/>
    </w:rPr>
  </w:style>
  <w:style w:type="paragraph" w:customStyle="1" w:styleId="74">
    <w:name w:val="样式31 表"/>
    <w:basedOn w:val="1"/>
    <w:qFormat/>
    <w:uiPriority w:val="0"/>
    <w:pPr>
      <w:snapToGrid w:val="0"/>
      <w:spacing w:line="240" w:lineRule="auto"/>
      <w:jc w:val="center"/>
      <w:textAlignment w:val="center"/>
    </w:pPr>
    <w:rPr>
      <w:rFonts w:ascii="Times New Roman" w:hAnsi="Times New Roman" w:eastAsia="宋体"/>
      <w:color w:val="000000"/>
      <w:sz w:val="21"/>
      <w:szCs w:val="21"/>
    </w:rPr>
  </w:style>
  <w:style w:type="paragraph" w:customStyle="1" w:styleId="75">
    <w:name w:val="样式6"/>
    <w:basedOn w:val="1"/>
    <w:qFormat/>
    <w:uiPriority w:val="0"/>
    <w:pPr>
      <w:widowControl/>
      <w:snapToGrid w:val="0"/>
      <w:ind w:firstLine="355"/>
    </w:pPr>
    <w:rPr>
      <w:rFonts w:ascii="宋体" w:hAnsi="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2.png"/><Relationship Id="rId3" Type="http://schemas.openxmlformats.org/officeDocument/2006/relationships/footnotes" Target="footnotes.xml"/><Relationship Id="rId29" Type="http://schemas.openxmlformats.org/officeDocument/2006/relationships/image" Target="media/image11.wmf"/><Relationship Id="rId28" Type="http://schemas.openxmlformats.org/officeDocument/2006/relationships/oleObject" Target="embeddings/oleObject2.bin"/><Relationship Id="rId27" Type="http://schemas.openxmlformats.org/officeDocument/2006/relationships/image" Target="media/image10.wmf"/><Relationship Id="rId26" Type="http://schemas.openxmlformats.org/officeDocument/2006/relationships/oleObject" Target="embeddings/oleObject1.bin"/><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95</Pages>
  <Words>5319</Words>
  <Characters>6556</Characters>
  <Lines>520</Lines>
  <Paragraphs>146</Paragraphs>
  <TotalTime>90</TotalTime>
  <ScaleCrop>false</ScaleCrop>
  <LinksUpToDate>false</LinksUpToDate>
  <CharactersWithSpaces>6738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2024-02-01T07:30:00Z</dcterms:created>
  <dc:creator>Administrator</dc:creator>
  <cp:lastModifiedBy>Dream</cp:lastModifiedBy>
  <cp:lastPrinted>2024-01-22T07:29:00Z</cp:lastPrinted>
  <dcterms:modified xsi:type="dcterms:W3CDTF">2025-10-14T03:02:42Z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4C347FBC286D48F9AC59B80A41F8A618_13</vt:lpwstr>
  </property>
  <property fmtid="{D5CDD505-2E9C-101B-9397-08002B2CF9AE}" pid="4" name="KSOTemplateDocerSaveRecord">
    <vt:lpwstr>eyJoZGlkIjoiYmJmZTUxYTNjZWFiYmM4YTE2MDFmOWEyODk3YTUzYTEiLCJ1c2VySWQiOiI5Njc0MzkyOTgifQ==</vt:lpwstr>
  </property>
</Properties>
</file>