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371" w:lineRule="exact"/>
        <w:ind w:firstLine="73"/>
      </w:pPr>
      <w:r>
        <w:rPr>
          <w:position w:val="-47"/>
        </w:rPr>
        <w:drawing>
          <wp:inline distT="0" distB="0" distL="0" distR="0">
            <wp:extent cx="5610860" cy="15055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1277" cy="150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33" w:line="194" w:lineRule="auto"/>
        <w:ind w:left="2781"/>
      </w:pPr>
      <w:bookmarkStart w:id="0" w:name="_GoBack"/>
      <w:r>
        <w:rPr>
          <w:spacing w:val="-1"/>
        </w:rPr>
        <w:t>巴市监办发</w:t>
      </w:r>
      <w:r>
        <w:rPr>
          <w:rFonts w:ascii="微软雅黑" w:hAnsi="微软雅黑" w:eastAsia="微软雅黑" w:cs="微软雅黑"/>
          <w:spacing w:val="-1"/>
        </w:rPr>
        <w:t>﹝</w:t>
      </w:r>
      <w:r>
        <w:rPr>
          <w:spacing w:val="-1"/>
        </w:rPr>
        <w:t>2023</w:t>
      </w:r>
      <w:r>
        <w:rPr>
          <w:rFonts w:ascii="微软雅黑" w:hAnsi="微软雅黑" w:eastAsia="微软雅黑" w:cs="微软雅黑"/>
          <w:spacing w:val="-1"/>
        </w:rPr>
        <w:t>﹞</w:t>
      </w:r>
      <w:r>
        <w:rPr>
          <w:spacing w:val="-1"/>
        </w:rPr>
        <w:t>53</w:t>
      </w:r>
      <w:r>
        <w:rPr>
          <w:spacing w:val="-40"/>
        </w:rPr>
        <w:t xml:space="preserve"> </w:t>
      </w:r>
      <w:r>
        <w:rPr>
          <w:spacing w:val="-1"/>
        </w:rPr>
        <w:t>号</w:t>
      </w:r>
    </w:p>
    <w:p>
      <w:pPr>
        <w:spacing w:before="38" w:line="45" w:lineRule="exact"/>
      </w:pPr>
      <w:r>
        <w:drawing>
          <wp:inline distT="0" distB="0" distL="0" distR="0">
            <wp:extent cx="5579110" cy="279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653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40"/>
        <w:ind w:left="105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巴彦淖尔市市场监督管理局关于实行</w:t>
      </w:r>
    </w:p>
    <w:p>
      <w:pPr>
        <w:spacing w:line="584" w:lineRule="exact"/>
        <w:ind w:left="188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便捷市场准入助力招商引资</w:t>
      </w:r>
    </w:p>
    <w:p>
      <w:pPr>
        <w:spacing w:line="219" w:lineRule="auto"/>
        <w:ind w:left="29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七项措施的通知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1"/>
      </w:pPr>
      <w:r>
        <w:rPr>
          <w:spacing w:val="5"/>
        </w:rPr>
        <w:t>各旗县区市场监督管理局、开发区市场监督管理局：</w:t>
      </w:r>
    </w:p>
    <w:p>
      <w:pPr>
        <w:pStyle w:val="2"/>
        <w:spacing w:before="182" w:line="334" w:lineRule="auto"/>
        <w:ind w:left="80" w:firstLine="643"/>
      </w:pPr>
      <w:r>
        <w:rPr>
          <w:spacing w:val="6"/>
        </w:rPr>
        <w:t>为了优化市场准入环境，助力招商引资项目快速落地、做大</w:t>
      </w:r>
      <w:r>
        <w:rPr>
          <w:spacing w:val="4"/>
        </w:rPr>
        <w:t xml:space="preserve"> </w:t>
      </w:r>
      <w:r>
        <w:rPr>
          <w:spacing w:val="7"/>
        </w:rPr>
        <w:t>做强，在执行自治区市场监管局《关于印发便捷</w:t>
      </w:r>
      <w:r>
        <w:rPr>
          <w:spacing w:val="6"/>
        </w:rPr>
        <w:t>市场准入助力招</w:t>
      </w:r>
      <w:r>
        <w:t xml:space="preserve"> </w:t>
      </w:r>
      <w:r>
        <w:rPr>
          <w:spacing w:val="-1"/>
        </w:rPr>
        <w:t>商引资九条措施的通知》（内市监注字〔2023〕22</w:t>
      </w:r>
      <w:r>
        <w:rPr>
          <w:spacing w:val="-38"/>
        </w:rPr>
        <w:t xml:space="preserve"> </w:t>
      </w:r>
      <w:r>
        <w:rPr>
          <w:spacing w:val="-1"/>
        </w:rPr>
        <w:t>号）</w:t>
      </w:r>
      <w:r>
        <w:rPr>
          <w:spacing w:val="-69"/>
        </w:rPr>
        <w:t xml:space="preserve"> </w:t>
      </w:r>
      <w:r>
        <w:rPr>
          <w:spacing w:val="-1"/>
        </w:rPr>
        <w:t>基础上，</w:t>
      </w:r>
      <w:r>
        <w:t xml:space="preserve"> </w:t>
      </w:r>
      <w:r>
        <w:rPr>
          <w:spacing w:val="18"/>
        </w:rPr>
        <w:t>结合我市实际制定和细化了七项便捷市场准入助力招商引资措</w:t>
      </w:r>
      <w:r>
        <w:rPr>
          <w:spacing w:val="5"/>
        </w:rPr>
        <w:t xml:space="preserve"> </w:t>
      </w:r>
      <w:r>
        <w:rPr>
          <w:spacing w:val="7"/>
        </w:rPr>
        <w:t>施，全力打造巴彦淖尔市最优投资环境，</w:t>
      </w:r>
      <w:r>
        <w:rPr>
          <w:rFonts w:hint="eastAsia"/>
          <w:spacing w:val="7"/>
          <w:lang w:eastAsia="zh-CN"/>
        </w:rPr>
        <w:t>更好地服务招商</w:t>
      </w:r>
      <w:r>
        <w:rPr>
          <w:spacing w:val="6"/>
        </w:rPr>
        <w:t>项目成</w:t>
      </w:r>
    </w:p>
    <w:p>
      <w:pPr>
        <w:pStyle w:val="2"/>
        <w:spacing w:line="223" w:lineRule="auto"/>
        <w:ind w:left="90"/>
      </w:pPr>
      <w:r>
        <w:t>功落地。</w:t>
      </w:r>
    </w:p>
    <w:p>
      <w:pPr>
        <w:spacing w:before="184" w:line="218" w:lineRule="auto"/>
        <w:ind w:left="7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一、实行就近登记，优化市场准入</w:t>
      </w:r>
    </w:p>
    <w:p>
      <w:pPr>
        <w:spacing w:line="21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436" w:bottom="1727" w:left="1517" w:header="0" w:footer="1416" w:gutter="0"/>
          <w:cols w:space="720" w:num="1"/>
        </w:sectPr>
      </w:pPr>
    </w:p>
    <w:p>
      <w:pPr>
        <w:pStyle w:val="2"/>
        <w:spacing w:before="278" w:line="333" w:lineRule="auto"/>
        <w:ind w:left="5" w:right="142" w:firstLine="637"/>
      </w:pPr>
      <w:r>
        <w:rPr>
          <w:spacing w:val="6"/>
        </w:rPr>
        <w:t>为方便招商引资项目快速落地，实行属地就近登记的原则，</w:t>
      </w:r>
      <w:r>
        <w:rPr>
          <w:spacing w:val="9"/>
        </w:rPr>
        <w:t xml:space="preserve"> </w:t>
      </w:r>
      <w:r>
        <w:rPr>
          <w:spacing w:val="6"/>
        </w:rPr>
        <w:t>将巴彦淖尔市政府出资设立的市场主体可由市场主体自主选择在</w:t>
      </w:r>
      <w:r>
        <w:rPr>
          <w:spacing w:val="14"/>
        </w:rPr>
        <w:t xml:space="preserve"> </w:t>
      </w:r>
      <w:r>
        <w:rPr>
          <w:spacing w:val="6"/>
        </w:rPr>
        <w:t>市本级或旗县级登记机关登记注册。登记机关不得以级别管辖为</w:t>
      </w:r>
    </w:p>
    <w:p>
      <w:pPr>
        <w:pStyle w:val="2"/>
        <w:spacing w:line="220" w:lineRule="auto"/>
        <w:ind w:left="44"/>
      </w:pPr>
      <w:r>
        <w:rPr>
          <w:spacing w:val="1"/>
        </w:rPr>
        <w:t>由推脱、拒绝申请人请求。</w:t>
      </w:r>
    </w:p>
    <w:p>
      <w:pPr>
        <w:spacing w:before="188" w:line="218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二、畅通办事渠道，压缩办理时限</w:t>
      </w:r>
    </w:p>
    <w:p>
      <w:pPr>
        <w:pStyle w:val="2"/>
        <w:spacing w:before="193" w:line="333" w:lineRule="auto"/>
        <w:ind w:left="8" w:firstLine="624"/>
      </w:pPr>
      <w:r>
        <w:rPr>
          <w:spacing w:val="7"/>
        </w:rPr>
        <w:t>按照</w:t>
      </w:r>
      <w:r>
        <w:rPr>
          <w:spacing w:val="-98"/>
        </w:rPr>
        <w:t xml:space="preserve"> </w:t>
      </w:r>
      <w:r>
        <w:rPr>
          <w:spacing w:val="7"/>
        </w:rPr>
        <w:t>“一件事一次办”</w:t>
      </w:r>
      <w:r>
        <w:rPr>
          <w:spacing w:val="-121"/>
        </w:rPr>
        <w:t xml:space="preserve"> </w:t>
      </w:r>
      <w:r>
        <w:rPr>
          <w:spacing w:val="7"/>
        </w:rPr>
        <w:t>改革精神，将实行线上</w:t>
      </w:r>
      <w:r>
        <w:rPr>
          <w:spacing w:val="-112"/>
        </w:rPr>
        <w:t xml:space="preserve"> </w:t>
      </w:r>
      <w:r>
        <w:rPr>
          <w:spacing w:val="7"/>
        </w:rPr>
        <w:t>“一网通办”</w:t>
      </w:r>
      <w:r>
        <w:t xml:space="preserve"> </w:t>
      </w:r>
      <w:r>
        <w:rPr>
          <w:spacing w:val="4"/>
        </w:rPr>
        <w:t>和线下</w:t>
      </w:r>
      <w:r>
        <w:rPr>
          <w:spacing w:val="-98"/>
        </w:rPr>
        <w:t xml:space="preserve"> </w:t>
      </w:r>
      <w:r>
        <w:rPr>
          <w:spacing w:val="4"/>
        </w:rPr>
        <w:t>“一个窗口受理、后台分类审批、一个窗口出件”工作模</w:t>
      </w:r>
      <w:r>
        <w:t xml:space="preserve">  </w:t>
      </w:r>
      <w:r>
        <w:rPr>
          <w:spacing w:val="-10"/>
        </w:rPr>
        <w:t>式，实现市场准入多部门多环节“一事联办”、0.5</w:t>
      </w:r>
      <w:r>
        <w:rPr>
          <w:spacing w:val="-52"/>
        </w:rPr>
        <w:t xml:space="preserve"> </w:t>
      </w:r>
      <w:r>
        <w:rPr>
          <w:spacing w:val="-10"/>
        </w:rPr>
        <w:t>个工作日办结。</w:t>
      </w:r>
    </w:p>
    <w:p>
      <w:pPr>
        <w:pStyle w:val="2"/>
        <w:spacing w:line="222" w:lineRule="auto"/>
        <w:ind w:left="7"/>
      </w:pPr>
      <w:r>
        <w:t>对申请材料齐全、符合法定程序的予以确认并当场登</w:t>
      </w:r>
      <w:r>
        <w:rPr>
          <w:spacing w:val="-1"/>
        </w:rPr>
        <w:t>记即时办结。</w:t>
      </w:r>
    </w:p>
    <w:p>
      <w:pPr>
        <w:spacing w:before="191" w:line="21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三、创新服务举措，助力招商引资</w:t>
      </w:r>
    </w:p>
    <w:p>
      <w:pPr>
        <w:pStyle w:val="2"/>
        <w:spacing w:before="188" w:line="334" w:lineRule="auto"/>
        <w:ind w:right="142" w:firstLine="631"/>
      </w:pPr>
      <w:r>
        <w:rPr>
          <w:spacing w:val="-2"/>
        </w:rPr>
        <w:t>全面推行“互联网+服务”模式。一是依托“</w:t>
      </w:r>
      <w:r>
        <w:rPr>
          <w:spacing w:val="-90"/>
        </w:rPr>
        <w:t xml:space="preserve"> </w:t>
      </w:r>
      <w:r>
        <w:rPr>
          <w:spacing w:val="-2"/>
        </w:rPr>
        <w:t>内蒙古政务服务</w:t>
      </w:r>
      <w:r>
        <w:t xml:space="preserve"> </w:t>
      </w:r>
      <w:r>
        <w:rPr>
          <w:spacing w:val="-5"/>
        </w:rPr>
        <w:t>网蒙速办”“内蒙古自治区综合政务服务平台”“移动申报”构建</w:t>
      </w:r>
      <w:r>
        <w:rPr>
          <w:spacing w:val="15"/>
        </w:rPr>
        <w:t xml:space="preserve"> </w:t>
      </w:r>
      <w:r>
        <w:rPr>
          <w:spacing w:val="7"/>
        </w:rPr>
        <w:t>市场主体登记网上和移动端无人工干预智能审</w:t>
      </w:r>
      <w:r>
        <w:rPr>
          <w:spacing w:val="6"/>
        </w:rPr>
        <w:t>批服务平台。二是</w:t>
      </w:r>
      <w:r>
        <w:t xml:space="preserve"> </w:t>
      </w:r>
      <w:r>
        <w:rPr>
          <w:spacing w:val="-6"/>
        </w:rPr>
        <w:t>全面落实市场准入</w:t>
      </w:r>
      <w:r>
        <w:rPr>
          <w:spacing w:val="-89"/>
        </w:rPr>
        <w:t xml:space="preserve"> </w:t>
      </w:r>
      <w:r>
        <w:rPr>
          <w:spacing w:val="-6"/>
        </w:rPr>
        <w:t>“</w:t>
      </w:r>
      <w:r>
        <w:rPr>
          <w:spacing w:val="-119"/>
        </w:rPr>
        <w:t xml:space="preserve"> </w:t>
      </w:r>
      <w:r>
        <w:rPr>
          <w:spacing w:val="-6"/>
        </w:rPr>
        <w:t>一网、一窗、 一次、 0.5</w:t>
      </w:r>
      <w:r>
        <w:rPr>
          <w:spacing w:val="-58"/>
        </w:rPr>
        <w:t xml:space="preserve"> </w:t>
      </w:r>
      <w:r>
        <w:rPr>
          <w:spacing w:val="-6"/>
        </w:rPr>
        <w:t>个工作日”要求，</w:t>
      </w:r>
      <w:r>
        <w:t xml:space="preserve"> </w:t>
      </w:r>
      <w:r>
        <w:rPr>
          <w:spacing w:val="-8"/>
        </w:rPr>
        <w:t>实行线上</w:t>
      </w:r>
      <w:r>
        <w:rPr>
          <w:spacing w:val="-100"/>
        </w:rPr>
        <w:t xml:space="preserve"> </w:t>
      </w:r>
      <w:r>
        <w:rPr>
          <w:spacing w:val="-8"/>
        </w:rPr>
        <w:t>“一网通办”、线下</w:t>
      </w:r>
      <w:r>
        <w:rPr>
          <w:spacing w:val="-106"/>
        </w:rPr>
        <w:t xml:space="preserve"> </w:t>
      </w:r>
      <w:r>
        <w:rPr>
          <w:spacing w:val="-8"/>
        </w:rPr>
        <w:t>“一事联办”。三是提升市场准入帮</w:t>
      </w:r>
      <w:r>
        <w:t xml:space="preserve"> </w:t>
      </w:r>
      <w:r>
        <w:rPr>
          <w:spacing w:val="5"/>
        </w:rPr>
        <w:t>办代办导办服务队伍素质，设置</w:t>
      </w:r>
      <w:r>
        <w:rPr>
          <w:spacing w:val="-113"/>
        </w:rPr>
        <w:t xml:space="preserve"> </w:t>
      </w:r>
      <w:r>
        <w:rPr>
          <w:spacing w:val="5"/>
        </w:rPr>
        <w:t>“专人、专窗、专号”</w:t>
      </w:r>
      <w:r>
        <w:rPr>
          <w:spacing w:val="4"/>
        </w:rPr>
        <w:t>做好全流</w:t>
      </w:r>
      <w:r>
        <w:t xml:space="preserve"> </w:t>
      </w:r>
      <w:r>
        <w:rPr>
          <w:spacing w:val="7"/>
        </w:rPr>
        <w:t>程市场准入服务，并向社会公示。四是完善帮</w:t>
      </w:r>
      <w:r>
        <w:rPr>
          <w:spacing w:val="6"/>
        </w:rPr>
        <w:t>办代办导办服务机</w:t>
      </w:r>
      <w:r>
        <w:t xml:space="preserve"> </w:t>
      </w:r>
      <w:r>
        <w:rPr>
          <w:spacing w:val="6"/>
        </w:rPr>
        <w:t>制，通过绿色通道、容缺办理、延时服务等系列服务机制，深化</w:t>
      </w:r>
    </w:p>
    <w:p>
      <w:pPr>
        <w:pStyle w:val="2"/>
        <w:spacing w:before="1" w:line="218" w:lineRule="auto"/>
        <w:ind w:left="5"/>
      </w:pPr>
      <w:r>
        <w:rPr>
          <w:spacing w:val="5"/>
        </w:rPr>
        <w:t>服务理念，形成招商引资良好工作氛围和宜商市场环境。</w:t>
      </w:r>
    </w:p>
    <w:p>
      <w:pPr>
        <w:spacing w:before="191" w:line="218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四、有效破除部门壁垒，落实重点项目跟踪服务</w:t>
      </w:r>
    </w:p>
    <w:p>
      <w:pPr>
        <w:pStyle w:val="2"/>
        <w:spacing w:before="196" w:line="333" w:lineRule="auto"/>
        <w:ind w:left="5" w:right="59" w:firstLine="627"/>
      </w:pPr>
      <w:r>
        <w:rPr>
          <w:spacing w:val="6"/>
        </w:rPr>
        <w:t>切实加强部门沟通协调，依托市场监管业务职能优势，将招</w:t>
      </w:r>
      <w:r>
        <w:rPr>
          <w:spacing w:val="14"/>
        </w:rPr>
        <w:t xml:space="preserve"> </w:t>
      </w:r>
      <w:r>
        <w:rPr>
          <w:spacing w:val="-3"/>
        </w:rPr>
        <w:t>商引资纳入</w:t>
      </w:r>
      <w:r>
        <w:rPr>
          <w:spacing w:val="-111"/>
        </w:rPr>
        <w:t xml:space="preserve"> </w:t>
      </w:r>
      <w:r>
        <w:rPr>
          <w:spacing w:val="-3"/>
        </w:rPr>
        <w:t>“绿色通道”，采取事前介入、加强指导、部门协</w:t>
      </w:r>
      <w:r>
        <w:rPr>
          <w:spacing w:val="-4"/>
        </w:rPr>
        <w:t>作、</w:t>
      </w:r>
      <w:r>
        <w:t xml:space="preserve"> </w:t>
      </w:r>
      <w:r>
        <w:rPr>
          <w:spacing w:val="7"/>
        </w:rPr>
        <w:t>协助办理等措施，畅通登记渠道，克服困难，做到</w:t>
      </w:r>
      <w:r>
        <w:rPr>
          <w:spacing w:val="6"/>
        </w:rPr>
        <w:t>一事一议，特</w:t>
      </w:r>
    </w:p>
    <w:p>
      <w:pPr>
        <w:pStyle w:val="2"/>
        <w:spacing w:before="1" w:line="222" w:lineRule="auto"/>
        <w:ind w:left="11"/>
      </w:pPr>
      <w:r>
        <w:rPr>
          <w:spacing w:val="6"/>
        </w:rPr>
        <w:t>事特办，急事急办，助推投资项目快速落地。对市、旗县区重点</w:t>
      </w:r>
    </w:p>
    <w:p>
      <w:pPr>
        <w:spacing w:line="222" w:lineRule="auto"/>
        <w:sectPr>
          <w:footerReference r:id="rId6" w:type="default"/>
          <w:pgSz w:w="11906" w:h="16838"/>
          <w:pgMar w:top="1431" w:right="1294" w:bottom="1727" w:left="1599" w:header="0" w:footer="1416" w:gutter="0"/>
          <w:cols w:space="720" w:num="1"/>
        </w:sectPr>
      </w:pPr>
    </w:p>
    <w:p>
      <w:pPr>
        <w:pStyle w:val="2"/>
        <w:spacing w:before="276" w:line="559" w:lineRule="exact"/>
        <w:ind w:left="8"/>
      </w:pPr>
      <w:r>
        <w:rPr>
          <w:spacing w:val="6"/>
          <w:position w:val="18"/>
        </w:rPr>
        <w:t>项目，主动联系企业、听取企业诉求，从企业市场准入到投产</w:t>
      </w:r>
      <w:r>
        <w:rPr>
          <w:rFonts w:hint="eastAsia"/>
          <w:spacing w:val="6"/>
          <w:position w:val="18"/>
          <w:lang w:eastAsia="zh-CN"/>
        </w:rPr>
        <w:t>运营</w:t>
      </w:r>
    </w:p>
    <w:p>
      <w:pPr>
        <w:pStyle w:val="2"/>
        <w:spacing w:line="221" w:lineRule="auto"/>
        <w:ind w:left="26"/>
      </w:pPr>
      <w:r>
        <w:rPr>
          <w:spacing w:val="4"/>
        </w:rPr>
        <w:t>营，实行全程跟踪，为项目落户巴彦淖尔市提供优质服务。</w:t>
      </w:r>
    </w:p>
    <w:p>
      <w:pPr>
        <w:spacing w:before="187" w:line="218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五、落实“一件事一次办”，全力推行“证</w:t>
      </w:r>
      <w:r>
        <w:rPr>
          <w:rFonts w:ascii="黑体" w:hAnsi="黑体" w:eastAsia="黑体" w:cs="黑体"/>
          <w:spacing w:val="4"/>
          <w:sz w:val="31"/>
          <w:szCs w:val="31"/>
        </w:rPr>
        <w:t>照联办”</w:t>
      </w:r>
    </w:p>
    <w:p>
      <w:pPr>
        <w:pStyle w:val="2"/>
        <w:spacing w:before="203" w:line="333" w:lineRule="auto"/>
        <w:ind w:right="8" w:firstLine="679"/>
      </w:pPr>
      <w:r>
        <w:rPr>
          <w:spacing w:val="4"/>
        </w:rPr>
        <w:t>以招商引资重点项目投资者（企业家）实际需求为导向，纵</w:t>
      </w:r>
      <w:r>
        <w:rPr>
          <w:spacing w:val="17"/>
        </w:rPr>
        <w:t xml:space="preserve"> </w:t>
      </w:r>
      <w:r>
        <w:rPr>
          <w:spacing w:val="-5"/>
        </w:rPr>
        <w:t>深整合业务环节，在全市范围内推动“证照联办”，服务升级，进</w:t>
      </w:r>
      <w:r>
        <w:rPr>
          <w:spacing w:val="16"/>
        </w:rPr>
        <w:t xml:space="preserve"> </w:t>
      </w:r>
      <w:r>
        <w:rPr>
          <w:spacing w:val="6"/>
        </w:rPr>
        <w:t>一步降低制度性交易成本。一是对市场监管食品经营领域、医疗</w:t>
      </w:r>
      <w:r>
        <w:rPr>
          <w:spacing w:val="14"/>
        </w:rPr>
        <w:t xml:space="preserve"> </w:t>
      </w:r>
      <w:r>
        <w:rPr>
          <w:spacing w:val="5"/>
        </w:rPr>
        <w:t>器械领域、药品领域、餐饮领域、便利店等相关证</w:t>
      </w:r>
      <w:r>
        <w:rPr>
          <w:spacing w:val="4"/>
        </w:rPr>
        <w:t>照以</w:t>
      </w:r>
      <w:r>
        <w:rPr>
          <w:spacing w:val="-107"/>
        </w:rPr>
        <w:t xml:space="preserve"> </w:t>
      </w:r>
      <w:r>
        <w:rPr>
          <w:spacing w:val="4"/>
        </w:rPr>
        <w:t>“一次办</w:t>
      </w:r>
      <w:r>
        <w:t xml:space="preserve"> </w:t>
      </w:r>
      <w:r>
        <w:rPr>
          <w:spacing w:val="5"/>
        </w:rPr>
        <w:t>好”为标准，实现</w:t>
      </w:r>
      <w:r>
        <w:rPr>
          <w:spacing w:val="-110"/>
        </w:rPr>
        <w:t xml:space="preserve"> </w:t>
      </w:r>
      <w:r>
        <w:rPr>
          <w:spacing w:val="5"/>
        </w:rPr>
        <w:t>“一次申报、并联审批、一次办结”，</w:t>
      </w:r>
      <w:r>
        <w:rPr>
          <w:spacing w:val="4"/>
        </w:rPr>
        <w:t>最大限</w:t>
      </w:r>
      <w:r>
        <w:t xml:space="preserve"> </w:t>
      </w:r>
      <w:r>
        <w:rPr>
          <w:spacing w:val="6"/>
        </w:rPr>
        <w:t>度减少企业跑动次数。二是大力探索</w:t>
      </w:r>
      <w:r>
        <w:rPr>
          <w:rFonts w:hint="eastAsia"/>
          <w:spacing w:val="6"/>
          <w:lang w:eastAsia="zh-CN"/>
        </w:rPr>
        <w:t>涉及其他</w:t>
      </w:r>
      <w:r>
        <w:rPr>
          <w:spacing w:val="6"/>
        </w:rPr>
        <w:t>部门相关许可领</w:t>
      </w:r>
      <w:r>
        <w:rPr>
          <w:spacing w:val="14"/>
        </w:rPr>
        <w:t xml:space="preserve"> </w:t>
      </w:r>
      <w:r>
        <w:rPr>
          <w:spacing w:val="6"/>
        </w:rPr>
        <w:t>域审批的，允许市场主体在办理营业执照登记的同时，一并申请</w:t>
      </w:r>
      <w:r>
        <w:rPr>
          <w:spacing w:val="14"/>
        </w:rPr>
        <w:t xml:space="preserve"> </w:t>
      </w:r>
      <w:r>
        <w:rPr>
          <w:spacing w:val="6"/>
        </w:rPr>
        <w:t>办理相关经营许可事项，审批部门对提交的证照办理申请尽量实</w:t>
      </w:r>
      <w:r>
        <w:rPr>
          <w:spacing w:val="13"/>
        </w:rPr>
        <w:t xml:space="preserve"> </w:t>
      </w:r>
      <w:r>
        <w:rPr>
          <w:spacing w:val="2"/>
        </w:rPr>
        <w:t>行</w:t>
      </w:r>
      <w:r>
        <w:rPr>
          <w:spacing w:val="-110"/>
        </w:rPr>
        <w:t xml:space="preserve"> </w:t>
      </w:r>
      <w:r>
        <w:rPr>
          <w:spacing w:val="2"/>
        </w:rPr>
        <w:t>“一次受理、并联审批、同步办结”，一体化实现</w:t>
      </w:r>
      <w:r>
        <w:rPr>
          <w:spacing w:val="-109"/>
        </w:rPr>
        <w:t xml:space="preserve"> </w:t>
      </w:r>
      <w:r>
        <w:rPr>
          <w:spacing w:val="2"/>
        </w:rPr>
        <w:t>“准入”</w:t>
      </w:r>
      <w:r>
        <w:rPr>
          <w:spacing w:val="-121"/>
        </w:rPr>
        <w:t xml:space="preserve"> </w:t>
      </w:r>
      <w:r>
        <w:rPr>
          <w:spacing w:val="2"/>
        </w:rPr>
        <w:t>即</w:t>
      </w:r>
      <w:r>
        <w:t xml:space="preserve"> </w:t>
      </w:r>
      <w:r>
        <w:rPr>
          <w:spacing w:val="6"/>
        </w:rPr>
        <w:t>“准营”，最大限度减环节、减材料、减时限、减跑动，为来我</w:t>
      </w:r>
    </w:p>
    <w:p>
      <w:pPr>
        <w:pStyle w:val="2"/>
        <w:spacing w:line="222" w:lineRule="auto"/>
        <w:ind w:left="18"/>
      </w:pPr>
      <w:r>
        <w:rPr>
          <w:spacing w:val="3"/>
        </w:rPr>
        <w:t>市的投资者提供极大便利。</w:t>
      </w:r>
    </w:p>
    <w:p>
      <w:pPr>
        <w:spacing w:before="185" w:line="218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六、服务市场主体全生命周期，助力市场主体做大做强</w:t>
      </w:r>
    </w:p>
    <w:p>
      <w:pPr>
        <w:pStyle w:val="2"/>
        <w:spacing w:before="199" w:line="333" w:lineRule="auto"/>
        <w:ind w:left="5" w:firstLine="626"/>
      </w:pPr>
      <w:r>
        <w:rPr>
          <w:spacing w:val="7"/>
        </w:rPr>
        <w:t>健全和完善市场主体设立、变更、注销工作</w:t>
      </w:r>
      <w:r>
        <w:rPr>
          <w:spacing w:val="6"/>
        </w:rPr>
        <w:t>机制，通过加大</w:t>
      </w:r>
      <w:r>
        <w:t xml:space="preserve"> </w:t>
      </w:r>
      <w:r>
        <w:rPr>
          <w:spacing w:val="3"/>
        </w:rPr>
        <w:t>行政审批改革力度，形成</w:t>
      </w:r>
      <w:r>
        <w:rPr>
          <w:spacing w:val="-99"/>
        </w:rPr>
        <w:t xml:space="preserve"> </w:t>
      </w:r>
      <w:r>
        <w:rPr>
          <w:spacing w:val="3"/>
        </w:rPr>
        <w:t>“</w:t>
      </w:r>
      <w:r>
        <w:rPr>
          <w:spacing w:val="-115"/>
        </w:rPr>
        <w:t xml:space="preserve"> </w:t>
      </w:r>
      <w:r>
        <w:rPr>
          <w:spacing w:val="3"/>
        </w:rPr>
        <w:t>时间最短、材料最简、环节最少、成</w:t>
      </w:r>
      <w:r>
        <w:t xml:space="preserve"> </w:t>
      </w:r>
      <w:r>
        <w:rPr>
          <w:spacing w:val="5"/>
        </w:rPr>
        <w:t>本最低、服务最优”</w:t>
      </w:r>
      <w:r>
        <w:rPr>
          <w:spacing w:val="-111"/>
        </w:rPr>
        <w:t xml:space="preserve"> </w:t>
      </w:r>
      <w:r>
        <w:rPr>
          <w:spacing w:val="5"/>
        </w:rPr>
        <w:t>的市场准入工作模式，营造稳定、公平、透</w:t>
      </w:r>
      <w:r>
        <w:t xml:space="preserve"> </w:t>
      </w:r>
      <w:r>
        <w:rPr>
          <w:spacing w:val="6"/>
        </w:rPr>
        <w:t>明、可预期的一流营商环境，全力吸引外来投资者来巴彦淖尔投</w:t>
      </w:r>
    </w:p>
    <w:p>
      <w:pPr>
        <w:pStyle w:val="2"/>
        <w:spacing w:before="1" w:line="223" w:lineRule="auto"/>
        <w:ind w:left="18"/>
      </w:pPr>
      <w:r>
        <w:rPr>
          <w:spacing w:val="-9"/>
        </w:rPr>
        <w:t>资。</w:t>
      </w:r>
    </w:p>
    <w:p>
      <w:pPr>
        <w:spacing w:before="183" w:line="218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七、加大宣传力度，扩大政策知晓度</w:t>
      </w:r>
    </w:p>
    <w:p>
      <w:pPr>
        <w:pStyle w:val="2"/>
        <w:spacing w:before="196" w:line="333" w:lineRule="auto"/>
        <w:ind w:left="11" w:firstLine="620"/>
      </w:pPr>
      <w:r>
        <w:rPr>
          <w:spacing w:val="12"/>
        </w:rPr>
        <w:t>利用政务服务平台、登记窗口一线宣传阵地以及互联网+政</w:t>
      </w:r>
      <w:r>
        <w:rPr>
          <w:spacing w:val="9"/>
        </w:rPr>
        <w:t xml:space="preserve"> </w:t>
      </w:r>
      <w:r>
        <w:rPr>
          <w:spacing w:val="6"/>
        </w:rPr>
        <w:t>务、政府官网、微信公众号、宣传册等多种渠道宣传招商引资优</w:t>
      </w:r>
    </w:p>
    <w:p>
      <w:pPr>
        <w:pStyle w:val="2"/>
        <w:spacing w:line="220" w:lineRule="auto"/>
        <w:jc w:val="right"/>
      </w:pPr>
      <w:r>
        <w:rPr>
          <w:rFonts w:hint="eastAsia"/>
          <w:spacing w:val="6"/>
          <w:lang w:eastAsia="zh-CN"/>
        </w:rPr>
        <w:t>优惠政策</w:t>
      </w:r>
      <w:r>
        <w:rPr>
          <w:spacing w:val="6"/>
        </w:rPr>
        <w:t>，引导全局干部职工积极发挥主观能动性，不</w:t>
      </w:r>
      <w:r>
        <w:rPr>
          <w:spacing w:val="5"/>
        </w:rPr>
        <w:t>断收集点滴</w:t>
      </w:r>
    </w:p>
    <w:p>
      <w:pPr>
        <w:spacing w:line="220" w:lineRule="auto"/>
        <w:sectPr>
          <w:footerReference r:id="rId7" w:type="default"/>
          <w:pgSz w:w="11906" w:h="16838"/>
          <w:pgMar w:top="1431" w:right="1436" w:bottom="1727" w:left="1596" w:header="0" w:footer="1418" w:gutter="0"/>
          <w:cols w:space="720" w:num="1"/>
        </w:sectPr>
      </w:pPr>
    </w:p>
    <w:p>
      <w:pPr>
        <w:pStyle w:val="2"/>
        <w:spacing w:before="278" w:line="333" w:lineRule="auto"/>
        <w:ind w:left="193" w:right="18" w:firstLine="3"/>
        <w:jc w:val="both"/>
      </w:pPr>
      <w:r>
        <w:rPr>
          <w:spacing w:val="6"/>
        </w:rPr>
        <w:t>投资信息，细心挖掘、排查线索，主动上门，加大宣传优惠政策</w:t>
      </w:r>
      <w:r>
        <w:rPr>
          <w:spacing w:val="14"/>
        </w:rPr>
        <w:t xml:space="preserve"> </w:t>
      </w:r>
      <w:r>
        <w:rPr>
          <w:spacing w:val="6"/>
        </w:rPr>
        <w:t>力度，积极主动与各级相关部门协调落实工作，精心搞好宣传宣</w:t>
      </w:r>
      <w:r>
        <w:rPr>
          <w:spacing w:val="18"/>
        </w:rPr>
        <w:t xml:space="preserve"> </w:t>
      </w:r>
      <w:r>
        <w:rPr>
          <w:spacing w:val="-6"/>
        </w:rPr>
        <w:t>介，让投资者看到“</w:t>
      </w:r>
      <w:r>
        <w:rPr>
          <w:spacing w:val="-109"/>
        </w:rPr>
        <w:t xml:space="preserve"> </w:t>
      </w:r>
      <w:r>
        <w:rPr>
          <w:spacing w:val="-6"/>
        </w:rPr>
        <w:t>门好进、事好办、有钱赚”，努力引</w:t>
      </w:r>
      <w:r>
        <w:rPr>
          <w:spacing w:val="-7"/>
        </w:rPr>
        <w:t>导企业落</w:t>
      </w:r>
    </w:p>
    <w:p>
      <w:pPr>
        <w:pStyle w:val="2"/>
        <w:spacing w:before="1" w:line="221" w:lineRule="auto"/>
        <w:ind w:left="208"/>
      </w:pPr>
      <w:r>
        <w:t>户巴彦淖尔。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560" w:lineRule="exact"/>
        <w:ind w:left="403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-694055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position w:val="18"/>
        </w:rPr>
        <w:t>巴彦淖尔市市场监督管理局</w:t>
      </w:r>
    </w:p>
    <w:p>
      <w:pPr>
        <w:pStyle w:val="2"/>
        <w:spacing w:line="222" w:lineRule="auto"/>
        <w:ind w:left="4626"/>
      </w:pPr>
      <w:r>
        <w:rPr>
          <w:spacing w:val="-9"/>
        </w:rPr>
        <w:t>2023</w:t>
      </w:r>
      <w:r>
        <w:rPr>
          <w:spacing w:val="-52"/>
        </w:rPr>
        <w:t xml:space="preserve"> </w:t>
      </w:r>
      <w:r>
        <w:rPr>
          <w:spacing w:val="-9"/>
        </w:rPr>
        <w:t>年</w:t>
      </w:r>
      <w:r>
        <w:rPr>
          <w:spacing w:val="-53"/>
        </w:rPr>
        <w:t xml:space="preserve"> </w:t>
      </w:r>
      <w:r>
        <w:rPr>
          <w:spacing w:val="-9"/>
        </w:rPr>
        <w:t>2</w:t>
      </w:r>
      <w:r>
        <w:rPr>
          <w:spacing w:val="-49"/>
        </w:rPr>
        <w:t xml:space="preserve"> </w:t>
      </w:r>
      <w:r>
        <w:rPr>
          <w:spacing w:val="-9"/>
        </w:rPr>
        <w:t>月</w:t>
      </w:r>
      <w:r>
        <w:rPr>
          <w:spacing w:val="-47"/>
        </w:rPr>
        <w:t xml:space="preserve"> </w:t>
      </w:r>
      <w:r>
        <w:rPr>
          <w:spacing w:val="-9"/>
        </w:rPr>
        <w:t>17 日</w:t>
      </w:r>
    </w:p>
    <w:bookmarkEnd w:id="0"/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tbl>
      <w:tblPr>
        <w:tblStyle w:val="5"/>
        <w:tblW w:w="907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1"/>
        <w:gridCol w:w="35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7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巴彦淖尔市市场监督管理局登记注册科</w:t>
            </w:r>
          </w:p>
        </w:tc>
        <w:tc>
          <w:tcPr>
            <w:tcW w:w="3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7" w:lineRule="auto"/>
              <w:ind w:left="8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17 日印发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92" w:line="205" w:lineRule="auto"/>
        <w:ind w:left="231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45"/>
          <w:sz w:val="17"/>
          <w:szCs w:val="17"/>
        </w:rPr>
        <w:t xml:space="preserve"> </w:t>
      </w:r>
      <w:r>
        <w:rPr>
          <w:spacing w:val="-15"/>
          <w:w w:val="92"/>
          <w:sz w:val="28"/>
          <w:szCs w:val="28"/>
        </w:rPr>
        <w:t>4</w:t>
      </w:r>
      <w:r>
        <w:rPr>
          <w:spacing w:val="-5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sectPr>
      <w:footerReference r:id="rId8" w:type="default"/>
      <w:pgSz w:w="11906" w:h="16838"/>
      <w:pgMar w:top="1431" w:right="1417" w:bottom="400" w:left="14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8" w:lineRule="auto"/>
      <w:ind w:left="8324"/>
      <w:rPr>
        <w:sz w:val="17"/>
        <w:szCs w:val="17"/>
      </w:rPr>
    </w:pPr>
    <w:r>
      <w:rPr>
        <w:spacing w:val="-7"/>
        <w:sz w:val="17"/>
        <w:szCs w:val="17"/>
      </w:rPr>
      <w:t>-</w:t>
    </w:r>
    <w:r>
      <w:rPr>
        <w:spacing w:val="64"/>
        <w:w w:val="101"/>
        <w:sz w:val="17"/>
        <w:szCs w:val="17"/>
      </w:rPr>
      <w:t xml:space="preserve"> </w:t>
    </w:r>
    <w:r>
      <w:rPr>
        <w:spacing w:val="-54"/>
        <w:sz w:val="28"/>
        <w:szCs w:val="28"/>
      </w:rPr>
      <w:t>1</w:t>
    </w:r>
    <w:r>
      <w:rPr>
        <w:spacing w:val="5"/>
        <w:sz w:val="28"/>
        <w:szCs w:val="28"/>
      </w:rPr>
      <w:t xml:space="preserve"> </w:t>
    </w:r>
    <w:r>
      <w:rPr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8" w:lineRule="auto"/>
      <w:ind w:left="39"/>
      <w:rPr>
        <w:sz w:val="17"/>
        <w:szCs w:val="17"/>
      </w:rPr>
    </w:pPr>
    <w:r>
      <w:rPr>
        <w:spacing w:val="-7"/>
        <w:sz w:val="17"/>
        <w:szCs w:val="17"/>
      </w:rPr>
      <w:t>-</w:t>
    </w:r>
    <w:r>
      <w:rPr>
        <w:spacing w:val="47"/>
        <w:w w:val="101"/>
        <w:sz w:val="17"/>
        <w:szCs w:val="17"/>
      </w:rPr>
      <w:t xml:space="preserve"> </w:t>
    </w:r>
    <w:r>
      <w:rPr>
        <w:spacing w:val="-25"/>
        <w:w w:val="97"/>
        <w:sz w:val="28"/>
        <w:szCs w:val="28"/>
      </w:rPr>
      <w:t>2</w:t>
    </w:r>
    <w:r>
      <w:rPr>
        <w:spacing w:val="-5"/>
        <w:sz w:val="28"/>
        <w:szCs w:val="28"/>
      </w:rPr>
      <w:t xml:space="preserve"> </w:t>
    </w:r>
    <w:r>
      <w:rPr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96" w:lineRule="auto"/>
      <w:ind w:left="8246"/>
      <w:rPr>
        <w:sz w:val="17"/>
        <w:szCs w:val="17"/>
      </w:rPr>
    </w:pPr>
    <w:r>
      <w:rPr>
        <w:spacing w:val="-7"/>
        <w:sz w:val="17"/>
        <w:szCs w:val="17"/>
      </w:rPr>
      <w:t>-</w:t>
    </w:r>
    <w:r>
      <w:rPr>
        <w:spacing w:val="54"/>
        <w:sz w:val="17"/>
        <w:szCs w:val="17"/>
      </w:rPr>
      <w:t xml:space="preserve"> </w:t>
    </w:r>
    <w:r>
      <w:rPr>
        <w:spacing w:val="-27"/>
        <w:w w:val="90"/>
        <w:sz w:val="28"/>
        <w:szCs w:val="28"/>
      </w:rPr>
      <w:t>3</w:t>
    </w:r>
    <w:r>
      <w:rPr>
        <w:spacing w:val="3"/>
        <w:sz w:val="28"/>
        <w:szCs w:val="28"/>
      </w:rPr>
      <w:t xml:space="preserve"> </w:t>
    </w:r>
    <w:r>
      <w:rPr>
        <w:sz w:val="17"/>
        <w:szCs w:val="17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ZkMDQ3OTUwYTY5Y2Y3ZGUyNWVjMDhlMjVmMDkzYjkifQ=="/>
  </w:docVars>
  <w:rsids>
    <w:rsidRoot w:val="00000000"/>
    <w:rsid w:val="10F06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1579</Words>
  <Characters>1599</Characters>
  <TotalTime>4</TotalTime>
  <ScaleCrop>false</ScaleCrop>
  <LinksUpToDate>false</LinksUpToDate>
  <CharactersWithSpaces>1671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2023-04-21T15:41:00Z</dcterms:created>
  <dc:creator>杨忠乐</dc:creator>
  <cp:lastModifiedBy>白SIR</cp:lastModifiedBy>
  <dcterms:modified xsi:type="dcterms:W3CDTF">2023-04-21T07:46:58Z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2023-04-21T15:41:49Z</vt:filetime>
  </property>
  <property fmtid="{D5CDD505-2E9C-101B-9397-08002B2CF9AE}" pid="4" name="KSOProductBuildVer">
    <vt:lpwstr>2052-11.1.0.14036</vt:lpwstr>
  </property>
  <property fmtid="{D5CDD505-2E9C-101B-9397-08002B2CF9AE}" pid="5" name="ICV">
    <vt:lpwstr>B571D03AB38D44738261161CA8E2002B_13</vt:lpwstr>
  </property>
</Properties>
</file>