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ind w:firstLine="420" w:firstLineChars="0"/>
        <w:rPr>
          <w:rFonts w:ascii="黑体" w:hAnsi="黑体" w:eastAsia="黑体" w:cs="黑体"/>
          <w:color w:val="333333"/>
          <w:kern w:val="0"/>
          <w:sz w:val="30"/>
          <w:szCs w:val="30"/>
        </w:rPr>
      </w:pPr>
      <w:r>
        <w:rPr>
          <w:rFonts w:hint="eastAsia" w:ascii="黑体" w:hAnsi="黑体" w:eastAsia="黑体" w:cs="黑体"/>
          <w:color w:val="333333"/>
          <w:kern w:val="0"/>
          <w:sz w:val="30"/>
          <w:szCs w:val="30"/>
        </w:rPr>
        <w:t>附件2</w:t>
      </w:r>
    </w:p>
    <w:p>
      <w:pPr>
        <w:pStyle w:val="2"/>
        <w:spacing w:before="0" w:after="0" w:line="560" w:lineRule="exact"/>
        <w:jc w:val="both"/>
      </w:pPr>
    </w:p>
    <w:p>
      <w:pPr>
        <w:pStyle w:val="3"/>
        <w:spacing w:line="560" w:lineRule="exact"/>
        <w:ind w:left="0" w:right="0" w:firstLine="0"/>
        <w:jc w:val="center"/>
        <w:rPr>
          <w:rFonts w:ascii="方正小标宋简体" w:hAnsi="方正小标宋简体" w:eastAsia="方正小标宋简体" w:cs="方正小标宋简体"/>
          <w:spacing w:val="-11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24"/>
          <w:sz w:val="44"/>
          <w:szCs w:val="44"/>
        </w:rPr>
        <w:t>内蒙古自治区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2023</w:t>
      </w: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 xml:space="preserve"> 年度定向选调</w:t>
      </w:r>
    </w:p>
    <w:p>
      <w:pPr>
        <w:pStyle w:val="3"/>
        <w:spacing w:line="560" w:lineRule="exact"/>
        <w:ind w:left="0" w:right="0" w:firstLine="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1"/>
          <w:sz w:val="44"/>
          <w:szCs w:val="44"/>
        </w:rPr>
        <w:t>应届优秀大学毕业生</w:t>
      </w:r>
      <w:r>
        <w:rPr>
          <w:rFonts w:hint="eastAsia" w:ascii="方正小标宋简体" w:hAnsi="方正小标宋简体" w:eastAsia="方正小标宋简体" w:cs="方正小标宋简体"/>
          <w:spacing w:val="-2"/>
          <w:sz w:val="44"/>
          <w:szCs w:val="44"/>
        </w:rPr>
        <w:t>线上面试考生须知</w:t>
      </w:r>
    </w:p>
    <w:p>
      <w:pPr>
        <w:pStyle w:val="5"/>
        <w:spacing w:line="560" w:lineRule="exact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5"/>
        <w:spacing w:line="560" w:lineRule="exact"/>
        <w:ind w:firstLine="604" w:firstLineChars="200"/>
        <w:rPr>
          <w:rFonts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-9"/>
        </w:rPr>
        <w:t>考生须认真阅读本须知的所有内容，并按要求做好各项准备</w:t>
      </w:r>
      <w:r>
        <w:rPr>
          <w:rFonts w:hint="eastAsia" w:ascii="仿宋_GB2312" w:hAnsi="仿宋_GB2312" w:eastAsia="仿宋_GB2312" w:cs="仿宋_GB2312"/>
        </w:rPr>
        <w:t>工作。</w:t>
      </w:r>
    </w:p>
    <w:p>
      <w:pPr>
        <w:pStyle w:val="5"/>
        <w:spacing w:line="56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一、面试方式</w:t>
      </w:r>
    </w:p>
    <w:p>
      <w:pPr>
        <w:pStyle w:val="14"/>
        <w:tabs>
          <w:tab w:val="left" w:pos="990"/>
        </w:tabs>
        <w:spacing w:line="560" w:lineRule="exact"/>
        <w:ind w:left="0" w:firstLine="628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</w:rPr>
        <w:t>（一）本次面试采取线上方式统一开展，使用旁路视频监测、系</w:t>
      </w:r>
      <w:r>
        <w:rPr>
          <w:rFonts w:hint="eastAsia" w:ascii="仿宋_GB2312" w:hAnsi="仿宋_GB2312" w:eastAsia="仿宋_GB2312" w:cs="仿宋_GB2312"/>
          <w:spacing w:val="-6"/>
          <w:sz w:val="32"/>
        </w:rPr>
        <w:t xml:space="preserve">统监测相结合的方式实现 </w:t>
      </w:r>
      <w:r>
        <w:rPr>
          <w:rFonts w:hint="eastAsia" w:ascii="仿宋_GB2312" w:hAnsi="仿宋_GB2312" w:eastAsia="仿宋_GB2312" w:cs="仿宋_GB2312"/>
          <w:sz w:val="32"/>
        </w:rPr>
        <w:t>AI</w:t>
      </w:r>
      <w:r>
        <w:rPr>
          <w:rFonts w:hint="eastAsia" w:ascii="仿宋_GB2312" w:hAnsi="仿宋_GB2312" w:eastAsia="仿宋_GB2312" w:cs="仿宋_GB2312"/>
          <w:spacing w:val="-1"/>
          <w:sz w:val="32"/>
        </w:rPr>
        <w:t>智能监考，同时辅以人工远程监考</w:t>
      </w:r>
      <w:r>
        <w:rPr>
          <w:rFonts w:hint="eastAsia" w:ascii="仿宋_GB2312" w:hAnsi="仿宋_GB2312" w:eastAsia="仿宋_GB2312" w:cs="仿宋_GB2312"/>
          <w:sz w:val="32"/>
        </w:rPr>
        <w:t>方式进行监考。</w:t>
      </w:r>
    </w:p>
    <w:p>
      <w:pPr>
        <w:pStyle w:val="14"/>
        <w:tabs>
          <w:tab w:val="left" w:pos="990"/>
        </w:tabs>
        <w:spacing w:line="560" w:lineRule="exact"/>
        <w:ind w:left="0" w:firstLine="628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</w:rPr>
        <w:t>（二）面试总时长共</w:t>
      </w:r>
      <w:r>
        <w:rPr>
          <w:rFonts w:hint="eastAsia" w:ascii="仿宋_GB2312" w:hAnsi="仿宋_GB2312" w:eastAsia="仿宋_GB2312" w:cs="仿宋_GB2312"/>
          <w:sz w:val="32"/>
        </w:rPr>
        <w:t>8</w:t>
      </w:r>
      <w:r>
        <w:rPr>
          <w:rFonts w:hint="eastAsia" w:ascii="仿宋_GB2312" w:hAnsi="仿宋_GB2312" w:eastAsia="仿宋_GB2312" w:cs="仿宋_GB2312"/>
          <w:spacing w:val="-1"/>
          <w:sz w:val="32"/>
        </w:rPr>
        <w:t>分钟，考生在此时间段内要完成阅读试</w:t>
      </w:r>
      <w:r>
        <w:rPr>
          <w:rFonts w:hint="eastAsia" w:ascii="仿宋_GB2312" w:hAnsi="仿宋_GB2312" w:eastAsia="仿宋_GB2312" w:cs="仿宋_GB2312"/>
          <w:sz w:val="32"/>
        </w:rPr>
        <w:t>题、思考试题、录制视频等工作。</w:t>
      </w:r>
    </w:p>
    <w:p>
      <w:pPr>
        <w:pStyle w:val="14"/>
        <w:tabs>
          <w:tab w:val="left" w:pos="990"/>
        </w:tabs>
        <w:spacing w:line="560" w:lineRule="exact"/>
        <w:ind w:left="0" w:firstLine="616" w:firstLineChars="200"/>
        <w:rPr>
          <w:rFonts w:ascii="仿宋_GB2312" w:hAnsi="仿宋_GB2312" w:eastAsia="仿宋_GB2312" w:cs="仿宋_GB2312"/>
          <w:spacing w:val="-6"/>
          <w:sz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</w:rPr>
        <w:t>（三）考生须按照试题顺序逐一作答并录制视频。面试时间满8分钟后，即使尚有试题未作答完成，系统也会自动结束作答。</w:t>
      </w:r>
    </w:p>
    <w:p>
      <w:pPr>
        <w:pStyle w:val="14"/>
        <w:tabs>
          <w:tab w:val="left" w:pos="1000"/>
        </w:tabs>
        <w:spacing w:line="560" w:lineRule="exact"/>
        <w:ind w:left="0" w:firstLine="648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10"/>
          <w:w w:val="95"/>
          <w:sz w:val="32"/>
        </w:rPr>
        <w:t>（四）考生答题完毕后可点击交卷或待考试时间结束后面试系</w:t>
      </w:r>
      <w:r>
        <w:rPr>
          <w:rFonts w:hint="eastAsia" w:ascii="仿宋_GB2312" w:hAnsi="仿宋_GB2312" w:eastAsia="仿宋_GB2312" w:cs="仿宋_GB2312"/>
          <w:spacing w:val="10"/>
          <w:sz w:val="32"/>
        </w:rPr>
        <w:t>统自动交卷，考试时间以系统显示时间为准。</w:t>
      </w:r>
    </w:p>
    <w:p>
      <w:pPr>
        <w:pStyle w:val="5"/>
        <w:spacing w:line="56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二、考前准备</w:t>
      </w:r>
    </w:p>
    <w:p>
      <w:pPr>
        <w:pStyle w:val="14"/>
        <w:tabs>
          <w:tab w:val="left" w:pos="990"/>
        </w:tabs>
        <w:spacing w:line="560" w:lineRule="exact"/>
        <w:ind w:left="0" w:firstLine="624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</w:rPr>
        <w:t>（一）请考生确保面试环境安静，考试设备和网速优良。由于考</w:t>
      </w:r>
      <w:r>
        <w:rPr>
          <w:rFonts w:hint="eastAsia" w:ascii="仿宋_GB2312" w:hAnsi="仿宋_GB2312" w:eastAsia="仿宋_GB2312" w:cs="仿宋_GB2312"/>
          <w:sz w:val="32"/>
        </w:rPr>
        <w:t>生设备和网速等造成考试失败的，责任自负。</w:t>
      </w:r>
    </w:p>
    <w:p>
      <w:pPr>
        <w:pStyle w:val="14"/>
        <w:tabs>
          <w:tab w:val="left" w:pos="990"/>
        </w:tabs>
        <w:spacing w:line="560" w:lineRule="exact"/>
        <w:ind w:left="0" w:firstLineChars="200"/>
        <w:rPr>
          <w:rFonts w:ascii="仿宋_GB2312" w:hAnsi="仿宋_GB2312" w:eastAsia="仿宋_GB2312" w:cs="仿宋_GB2312"/>
          <w:sz w:val="32"/>
        </w:rPr>
        <w:sectPr>
          <w:footerReference r:id="rId3" w:type="default"/>
          <w:footerReference r:id="rId4" w:type="even"/>
          <w:pgSz w:w="11910" w:h="16840"/>
          <w:pgMar w:top="1580" w:right="1200" w:bottom="1200" w:left="1480" w:header="0" w:footer="1001" w:gutter="0"/>
          <w:cols w:space="720" w:num="1"/>
        </w:sectPr>
      </w:pPr>
      <w:r>
        <w:rPr>
          <w:rFonts w:hint="eastAsia" w:ascii="仿宋_GB2312" w:hAnsi="仿宋_GB2312" w:eastAsia="仿宋_GB2312" w:cs="仿宋_GB2312"/>
          <w:sz w:val="32"/>
        </w:rPr>
        <w:t>（二）请考生确保放置电脑的桌面整洁，允许使用铅笔、1</w:t>
      </w:r>
      <w:r>
        <w:rPr>
          <w:rFonts w:hint="eastAsia" w:ascii="仿宋_GB2312" w:hAnsi="仿宋_GB2312" w:eastAsia="仿宋_GB2312" w:cs="仿宋_GB2312"/>
          <w:spacing w:val="-7"/>
          <w:sz w:val="32"/>
        </w:rPr>
        <w:t>张空</w:t>
      </w:r>
      <w:r>
        <w:rPr>
          <w:rFonts w:hint="eastAsia" w:ascii="仿宋_GB2312" w:hAnsi="仿宋_GB2312" w:eastAsia="仿宋_GB2312" w:cs="仿宋_GB2312"/>
          <w:spacing w:val="-11"/>
          <w:sz w:val="32"/>
        </w:rPr>
        <w:t>白草稿纸，不允许摆放其他与面试无关的物品，包括但不限于其他通讯和电子设备、书籍、资料、零食、饮品等。</w:t>
      </w:r>
    </w:p>
    <w:p>
      <w:pPr>
        <w:pStyle w:val="14"/>
        <w:tabs>
          <w:tab w:val="left" w:pos="990"/>
        </w:tabs>
        <w:spacing w:line="560" w:lineRule="exact"/>
        <w:ind w:left="0" w:firstLine="62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</w:rPr>
        <w:t>（三）请考生着正常服装考试，不化浓妆，不使用美颜功能，摄</w:t>
      </w:r>
      <w:r>
        <w:rPr>
          <w:rFonts w:hint="eastAsia" w:ascii="仿宋_GB2312" w:hAnsi="仿宋_GB2312" w:eastAsia="仿宋_GB2312" w:cs="仿宋_GB2312"/>
          <w:spacing w:val="-7"/>
          <w:sz w:val="32"/>
        </w:rPr>
        <w:t>像头要准确展现本人正面完整和清晰的脸部，确保考生通过人脸</w:t>
      </w:r>
      <w:r>
        <w:rPr>
          <w:rFonts w:hint="eastAsia" w:ascii="仿宋_GB2312" w:hAnsi="仿宋_GB2312" w:eastAsia="仿宋_GB2312" w:cs="仿宋_GB2312"/>
          <w:sz w:val="32"/>
        </w:rPr>
        <w:t>识别进入面试系统。</w:t>
      </w:r>
    </w:p>
    <w:p>
      <w:pPr>
        <w:pStyle w:val="14"/>
        <w:tabs>
          <w:tab w:val="left" w:pos="990"/>
        </w:tabs>
        <w:spacing w:line="560" w:lineRule="exact"/>
        <w:ind w:left="0" w:firstLine="62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5"/>
          <w:sz w:val="32"/>
        </w:rPr>
        <w:t>（四）请考生进入面试系统前，关闭电脑上与面试无关的网页和</w:t>
      </w:r>
      <w:r>
        <w:rPr>
          <w:rFonts w:hint="eastAsia" w:ascii="仿宋_GB2312" w:hAnsi="仿宋_GB2312" w:eastAsia="仿宋_GB2312" w:cs="仿宋_GB2312"/>
          <w:spacing w:val="-12"/>
          <w:sz w:val="32"/>
        </w:rPr>
        <w:t>软件，包括但不限于安全卫士、电脑管家及各类通信软件等，以</w:t>
      </w:r>
      <w:r>
        <w:rPr>
          <w:rFonts w:hint="eastAsia" w:ascii="仿宋_GB2312" w:hAnsi="仿宋_GB2312" w:eastAsia="仿宋_GB2312" w:cs="仿宋_GB2312"/>
          <w:sz w:val="32"/>
        </w:rPr>
        <w:t>免因软件被动弹窗被系统判定为作弊等异常情况出现。</w:t>
      </w:r>
    </w:p>
    <w:p>
      <w:pPr>
        <w:pStyle w:val="14"/>
        <w:tabs>
          <w:tab w:val="left" w:pos="990"/>
        </w:tabs>
        <w:spacing w:line="560" w:lineRule="exact"/>
        <w:ind w:left="0" w:firstLine="628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</w:rPr>
        <w:t>（五）考生模拟考试环境和正式考试环境须保持一致，模拟考试</w:t>
      </w:r>
      <w:r>
        <w:rPr>
          <w:rFonts w:hint="eastAsia" w:ascii="仿宋_GB2312" w:hAnsi="仿宋_GB2312" w:eastAsia="仿宋_GB2312" w:cs="仿宋_GB2312"/>
          <w:sz w:val="32"/>
        </w:rPr>
        <w:t>后硬件设备和考试环境不能改动。</w:t>
      </w:r>
    </w:p>
    <w:p>
      <w:pPr>
        <w:pStyle w:val="5"/>
        <w:spacing w:line="56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三、登录要求</w:t>
      </w:r>
    </w:p>
    <w:p>
      <w:pPr>
        <w:pStyle w:val="14"/>
        <w:tabs>
          <w:tab w:val="left" w:pos="990"/>
        </w:tabs>
        <w:spacing w:line="560" w:lineRule="exact"/>
        <w:ind w:left="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（一）考生应于</w:t>
      </w:r>
      <w:r>
        <w:rPr>
          <w:rFonts w:hint="eastAsia" w:ascii="黑体" w:hAnsi="黑体" w:eastAsia="黑体" w:cs="黑体"/>
          <w:sz w:val="32"/>
        </w:rPr>
        <w:t xml:space="preserve"> 2023 年1 月16 日（星期一）下午 13:00 </w:t>
      </w:r>
      <w:r>
        <w:rPr>
          <w:rFonts w:hint="eastAsia" w:ascii="仿宋_GB2312" w:hAnsi="仿宋_GB2312" w:eastAsia="仿宋_GB2312" w:cs="仿宋_GB2312"/>
          <w:sz w:val="32"/>
        </w:rPr>
        <w:t>准时登录面试系统，完成考试设备和摄像头调试，等待开考。</w:t>
      </w:r>
    </w:p>
    <w:p>
      <w:pPr>
        <w:pStyle w:val="14"/>
        <w:tabs>
          <w:tab w:val="left" w:pos="990"/>
        </w:tabs>
        <w:spacing w:line="560" w:lineRule="exact"/>
        <w:ind w:left="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（二）考生在正式开考（</w:t>
      </w:r>
      <w:r>
        <w:rPr>
          <w:rFonts w:hint="eastAsia" w:ascii="黑体" w:hAnsi="黑体" w:eastAsia="黑体" w:cs="黑体"/>
          <w:sz w:val="32"/>
        </w:rPr>
        <w:t xml:space="preserve">2023年 </w:t>
      </w:r>
      <w:bookmarkStart w:id="0" w:name="_GoBack"/>
      <w:bookmarkEnd w:id="0"/>
      <w:r>
        <w:rPr>
          <w:rFonts w:hint="eastAsia" w:ascii="黑体" w:hAnsi="黑体" w:eastAsia="黑体" w:cs="黑体"/>
          <w:sz w:val="32"/>
        </w:rPr>
        <w:t>1月16日下午</w:t>
      </w:r>
      <w:r>
        <w:rPr>
          <w:rFonts w:hint="eastAsia" w:ascii="黑体" w:hAnsi="黑体" w:eastAsia="黑体" w:cs="黑体"/>
          <w:sz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</w:rPr>
        <w:t>点整</w:t>
      </w:r>
      <w:r>
        <w:rPr>
          <w:rFonts w:hint="eastAsia" w:ascii="仿宋_GB2312" w:hAnsi="仿宋_GB2312" w:eastAsia="仿宋_GB2312" w:cs="仿宋_GB2312"/>
          <w:sz w:val="32"/>
        </w:rPr>
        <w:t>）之后将无法登录面试系统，考生迟到视为自动放弃面试资格。</w:t>
      </w:r>
    </w:p>
    <w:p>
      <w:pPr>
        <w:pStyle w:val="14"/>
        <w:tabs>
          <w:tab w:val="left" w:pos="990"/>
        </w:tabs>
        <w:spacing w:line="560" w:lineRule="exact"/>
        <w:ind w:left="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（三）考生身份证号为登录面试系统的唯一标识，输入身份证号时，请使用英文输入法输入，身份证号最后一位是“X”的，须使用英文字母大写的“X”。</w:t>
      </w:r>
    </w:p>
    <w:p>
      <w:pPr>
        <w:pStyle w:val="14"/>
        <w:tabs>
          <w:tab w:val="left" w:pos="990"/>
        </w:tabs>
        <w:spacing w:line="560" w:lineRule="exact"/>
        <w:ind w:left="0" w:firstLine="624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</w:rPr>
        <w:t>（四）人脸识别或身份核验未通过的考生，须手持身份证面向前</w:t>
      </w:r>
      <w:r>
        <w:rPr>
          <w:rFonts w:hint="eastAsia" w:ascii="仿宋_GB2312" w:hAnsi="仿宋_GB2312" w:eastAsia="仿宋_GB2312" w:cs="仿宋_GB2312"/>
          <w:sz w:val="32"/>
        </w:rPr>
        <w:t>摄像头进行人工复核。</w:t>
      </w:r>
    </w:p>
    <w:p>
      <w:pPr>
        <w:pStyle w:val="5"/>
        <w:spacing w:line="56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四、面试期间要求</w:t>
      </w:r>
    </w:p>
    <w:p>
      <w:pPr>
        <w:pStyle w:val="14"/>
        <w:tabs>
          <w:tab w:val="left" w:pos="990"/>
        </w:tabs>
        <w:spacing w:line="560" w:lineRule="exact"/>
        <w:ind w:left="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（一）面试过程中，客户端将会全程锁屏（考生强制退出锁屏 2次及以上将不再被允许进入）并开启全程视频监控，请确保本人参考且无任何违纪行为。</w:t>
      </w:r>
    </w:p>
    <w:p>
      <w:pPr>
        <w:pStyle w:val="14"/>
        <w:tabs>
          <w:tab w:val="left" w:pos="990"/>
        </w:tabs>
        <w:spacing w:line="560" w:lineRule="exact"/>
        <w:ind w:left="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（二）面试过程中，考生应全程保持脸部始终完整位于前机位监控范围</w:t>
      </w:r>
      <w:r>
        <w:rPr>
          <w:rFonts w:hint="eastAsia" w:ascii="仿宋_GB2312" w:hAnsi="仿宋_GB2312" w:eastAsia="仿宋_GB2312" w:cs="仿宋_GB2312"/>
          <w:spacing w:val="-13"/>
          <w:sz w:val="32"/>
        </w:rPr>
        <w:t>内，保证电脑屏幕和桌面环境完整位于旁路视频监控范围</w:t>
      </w:r>
      <w:r>
        <w:rPr>
          <w:rFonts w:hint="eastAsia" w:ascii="仿宋_GB2312" w:hAnsi="仿宋_GB2312" w:eastAsia="仿宋_GB2312" w:cs="仿宋_GB2312"/>
          <w:sz w:val="32"/>
        </w:rPr>
        <w:t>内。</w:t>
      </w:r>
    </w:p>
    <w:p>
      <w:pPr>
        <w:pStyle w:val="14"/>
        <w:tabs>
          <w:tab w:val="left" w:pos="990"/>
        </w:tabs>
        <w:spacing w:line="560" w:lineRule="exact"/>
        <w:ind w:left="0" w:firstLine="624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</w:rPr>
        <w:t>（三）面试过程中，如遇网络掉线等状况，请在面试结束前及时</w:t>
      </w:r>
      <w:r>
        <w:rPr>
          <w:rFonts w:hint="eastAsia" w:ascii="仿宋_GB2312" w:hAnsi="仿宋_GB2312" w:eastAsia="仿宋_GB2312" w:cs="仿宋_GB2312"/>
          <w:spacing w:val="-13"/>
          <w:sz w:val="32"/>
        </w:rPr>
        <w:t>恢复网络重新登录进行作答，考生可选择重新作答题目。</w:t>
      </w:r>
      <w:r>
        <w:rPr>
          <w:rFonts w:hint="eastAsia" w:ascii="仿宋_GB2312" w:hAnsi="仿宋_GB2312" w:eastAsia="仿宋_GB2312" w:cs="仿宋_GB2312"/>
          <w:spacing w:val="-14"/>
          <w:sz w:val="32"/>
        </w:rPr>
        <w:t>若面试结束时间已到还未登录的，</w:t>
      </w:r>
      <w:r>
        <w:rPr>
          <w:rFonts w:hint="eastAsia" w:ascii="仿宋_GB2312" w:hAnsi="仿宋_GB2312" w:eastAsia="仿宋_GB2312" w:cs="仿宋_GB2312"/>
          <w:sz w:val="32"/>
        </w:rPr>
        <w:t>系统将作自动交卷处理。</w:t>
      </w:r>
    </w:p>
    <w:p>
      <w:pPr>
        <w:pStyle w:val="14"/>
        <w:tabs>
          <w:tab w:val="left" w:pos="990"/>
        </w:tabs>
        <w:spacing w:line="560" w:lineRule="exact"/>
        <w:ind w:left="0" w:firstLine="616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6"/>
          <w:sz w:val="32"/>
        </w:rPr>
        <w:t>（四）面试过程中，因设备硬件故障、系统更新、断电断网等问</w:t>
      </w:r>
      <w:r>
        <w:rPr>
          <w:rFonts w:hint="eastAsia" w:ascii="仿宋_GB2312" w:hAnsi="仿宋_GB2312" w:eastAsia="仿宋_GB2312" w:cs="仿宋_GB2312"/>
          <w:sz w:val="32"/>
        </w:rPr>
        <w:t>题或者人为退出等原因所延误的考试时间不予补时。</w:t>
      </w:r>
    </w:p>
    <w:p>
      <w:pPr>
        <w:pStyle w:val="14"/>
        <w:tabs>
          <w:tab w:val="left" w:pos="990"/>
        </w:tabs>
        <w:spacing w:line="560" w:lineRule="exact"/>
        <w:ind w:left="0" w:firstLine="58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15"/>
          <w:sz w:val="32"/>
        </w:rPr>
        <w:t xml:space="preserve">（五）如考生因电脑设备问题、网络问题、考生个人行为等问题， </w:t>
      </w:r>
      <w:r>
        <w:rPr>
          <w:rFonts w:hint="eastAsia" w:ascii="仿宋_GB2312" w:hAnsi="仿宋_GB2312" w:eastAsia="仿宋_GB2312" w:cs="仿宋_GB2312"/>
          <w:spacing w:val="-6"/>
          <w:sz w:val="32"/>
        </w:rPr>
        <w:t>导致电脑端面试视频和移动端佐证视频数据缺失，或因拍摄角度</w:t>
      </w:r>
      <w:r>
        <w:rPr>
          <w:rFonts w:hint="eastAsia" w:ascii="仿宋_GB2312" w:hAnsi="仿宋_GB2312" w:eastAsia="仿宋_GB2312" w:cs="仿宋_GB2312"/>
          <w:spacing w:val="-13"/>
          <w:sz w:val="32"/>
        </w:rPr>
        <w:t>不符合要求等未形成完整、清晰、真实面试和佐证视频，影响考务人员判断面试有效性或考生行为的，取消面试成绩。</w:t>
      </w:r>
    </w:p>
    <w:p>
      <w:pPr>
        <w:pStyle w:val="5"/>
        <w:spacing w:line="560" w:lineRule="exact"/>
        <w:ind w:firstLine="640" w:firstLineChars="200"/>
        <w:rPr>
          <w:rFonts w:ascii="黑体" w:hAnsi="黑体" w:eastAsia="黑体" w:cs="黑体"/>
        </w:rPr>
      </w:pPr>
      <w:r>
        <w:rPr>
          <w:rFonts w:hint="eastAsia" w:ascii="黑体" w:hAnsi="黑体" w:eastAsia="黑体" w:cs="黑体"/>
        </w:rPr>
        <w:t>五、纪律要求</w:t>
      </w:r>
    </w:p>
    <w:p>
      <w:pPr>
        <w:pStyle w:val="14"/>
        <w:tabs>
          <w:tab w:val="left" w:pos="990"/>
        </w:tabs>
        <w:spacing w:line="560" w:lineRule="exact"/>
        <w:ind w:left="0" w:firstLine="624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</w:rPr>
        <w:t>（一）考生应自觉遵守面试纪律，自觉接受监考人员的监督和检</w:t>
      </w:r>
      <w:r>
        <w:rPr>
          <w:rFonts w:hint="eastAsia" w:ascii="仿宋_GB2312" w:hAnsi="仿宋_GB2312" w:eastAsia="仿宋_GB2312" w:cs="仿宋_GB2312"/>
          <w:sz w:val="32"/>
        </w:rPr>
        <w:t>查。如有违纪行为将取消面试成绩。</w:t>
      </w:r>
    </w:p>
    <w:p>
      <w:pPr>
        <w:pStyle w:val="14"/>
        <w:tabs>
          <w:tab w:val="left" w:pos="990"/>
        </w:tabs>
        <w:spacing w:line="560" w:lineRule="exact"/>
        <w:ind w:left="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（二）严禁替考，面试全程均由本人进行作答。</w:t>
      </w:r>
    </w:p>
    <w:p>
      <w:pPr>
        <w:pStyle w:val="14"/>
        <w:tabs>
          <w:tab w:val="left" w:pos="990"/>
        </w:tabs>
        <w:spacing w:line="560" w:lineRule="exact"/>
        <w:ind w:left="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（三）严禁无关人员出入面试场所。</w:t>
      </w:r>
    </w:p>
    <w:p>
      <w:pPr>
        <w:pStyle w:val="14"/>
        <w:tabs>
          <w:tab w:val="left" w:pos="990"/>
        </w:tabs>
        <w:spacing w:line="560" w:lineRule="exact"/>
        <w:ind w:left="0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z w:val="32"/>
        </w:rPr>
        <w:t>（四）面试开考后，考生不允许离开座位。</w:t>
      </w:r>
    </w:p>
    <w:p>
      <w:pPr>
        <w:pStyle w:val="14"/>
        <w:tabs>
          <w:tab w:val="left" w:pos="990"/>
        </w:tabs>
        <w:spacing w:line="560" w:lineRule="exact"/>
        <w:ind w:left="0" w:firstLine="624" w:firstLineChars="200"/>
        <w:rPr>
          <w:rFonts w:ascii="仿宋_GB2312" w:hAnsi="仿宋_GB2312" w:eastAsia="仿宋_GB2312" w:cs="仿宋_GB2312"/>
          <w:sz w:val="32"/>
        </w:rPr>
      </w:pPr>
      <w:r>
        <w:rPr>
          <w:rFonts w:hint="eastAsia" w:ascii="仿宋_GB2312" w:hAnsi="仿宋_GB2312" w:eastAsia="仿宋_GB2312" w:cs="仿宋_GB2312"/>
          <w:spacing w:val="-4"/>
          <w:sz w:val="32"/>
        </w:rPr>
        <w:t>（五）面试全程不得交谈，不允许佩戴耳机，不得使用任何形式</w:t>
      </w:r>
      <w:r>
        <w:rPr>
          <w:rFonts w:hint="eastAsia" w:ascii="仿宋_GB2312" w:hAnsi="仿宋_GB2312" w:eastAsia="仿宋_GB2312" w:cs="仿宋_GB2312"/>
          <w:sz w:val="32"/>
        </w:rPr>
        <w:t>的通讯工具、电子或纸质资料。</w:t>
      </w:r>
    </w:p>
    <w:p>
      <w:pPr>
        <w:spacing w:line="560" w:lineRule="exact"/>
        <w:ind w:firstLine="628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</w:rPr>
        <w:t>（六）考生不得以任何形式对外传播试题内容，否则，相关部门</w:t>
      </w:r>
      <w:r>
        <w:rPr>
          <w:rFonts w:hint="eastAsia" w:ascii="仿宋_GB2312" w:hAnsi="仿宋_GB2312" w:eastAsia="仿宋_GB2312" w:cs="仿宋_GB2312"/>
          <w:sz w:val="32"/>
        </w:rPr>
        <w:t>将保留追究法律责任的权利。</w:t>
      </w:r>
    </w:p>
    <w:sectPr>
      <w:footerReference r:id="rId5" w:type="default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rPr>
        <w:sz w:val="20"/>
      </w:rPr>
      <w:pict>
        <v:shape id="_x0000_s2052" o:spid="_x0000_s2052" o:spt="202" type="#_x0000_t202" style="position:absolute;left:0pt;margin-top:0pt;height:144pt;width:144pt;mso-position-horizontal:center;mso-position-horizontal-relative:margin;mso-wrap-style:none;z-index:25167052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ZTTZkyAgAAYw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5lNNmTICAABj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Text Box 5" o:spid="_x0000_s2051" o:spt="202" type="#_x0000_t202" style="position:absolute;left:0pt;margin-left:294.5pt;margin-top:780.85pt;height:11pt;width:6.5pt;mso-position-horizontal-relative:page;mso-position-vertical-relative:page;z-index:-251646976;mso-width-relative:page;mso-height-relative:page;" filled="f" stroked="f" coordsize="21600,21600" o:gfxdata="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Cn0otbbAAAADQEAAA8AAAAAAAAAAQAgAAAAIgAAAGRycy9kb3du&#10;cmV2LnhtbFBLAQIUABQAAAAIAIdO4kAPHhed/AEAAAMEAAAOAAAAAAAAAAEAIAAAACoBAABkcnMv&#10;ZTJvRG9jLnhtbFBLBQYAAAAABgAGAFkBAACYBQAAAAA=&#10;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20" w:lineRule="exact"/>
                  <w:ind w:left="20"/>
                  <w:rPr>
                    <w:sz w:val="18"/>
                  </w:rPr>
                </w:pPr>
                <w:r>
                  <w:rPr>
                    <w:sz w:val="18"/>
                  </w:rPr>
                  <w:t>2</w:t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pict>
        <v:shape id="_x0000_s2050" o:spid="_x0000_s2050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  <w:r>
      <w:pict>
        <v:shape id="_x0000_s2049" o:spid="_x0000_s2049" o:spt="202" type="#_x0000_t202" style="position:absolute;left:0pt;margin-top:0pt;height:18.15pt;width:35.05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m84hJ9EAAAADAQAADwAAAAAAAAABACAAAAAiAAAAZHJzL2Rv&#10;d25yZXYueG1sUEsBAhQAFAAAAAgAh07iQN4hPykIAgAAAgQAAA4AAAAAAAAAAQAgAAAAIAEAAGRy&#10;cy9lMm9Eb2MueG1sUEsFBgAAAAAGAAYAWQEAAJoFAAAAAA=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7"/>
                  <w:rPr>
                    <w:rFonts w:ascii="宋体" w:hAnsi="宋体" w:cs="宋体"/>
                    <w:sz w:val="28"/>
                    <w:szCs w:val="28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E4YTAzMmM2YmIyMDk3ZTIzOTc3MGYzMzA1YjkzZDAifQ=="/>
  </w:docVars>
  <w:rsids>
    <w:rsidRoot w:val="004C0A90"/>
    <w:rsid w:val="0000430F"/>
    <w:rsid w:val="00144DE3"/>
    <w:rsid w:val="002C09B3"/>
    <w:rsid w:val="00305787"/>
    <w:rsid w:val="003407A1"/>
    <w:rsid w:val="00433A54"/>
    <w:rsid w:val="004C0A90"/>
    <w:rsid w:val="00573959"/>
    <w:rsid w:val="00836702"/>
    <w:rsid w:val="009879F9"/>
    <w:rsid w:val="00A553DB"/>
    <w:rsid w:val="00B0730A"/>
    <w:rsid w:val="00C50138"/>
    <w:rsid w:val="00D53DE8"/>
    <w:rsid w:val="00D95852"/>
    <w:rsid w:val="00E04702"/>
    <w:rsid w:val="00FA6838"/>
    <w:rsid w:val="00FC65AD"/>
    <w:rsid w:val="01ED1AAF"/>
    <w:rsid w:val="0571466E"/>
    <w:rsid w:val="073F768D"/>
    <w:rsid w:val="093E2DA9"/>
    <w:rsid w:val="0CC7375A"/>
    <w:rsid w:val="0FFF2BF6"/>
    <w:rsid w:val="106D6534"/>
    <w:rsid w:val="123F7295"/>
    <w:rsid w:val="127E74CC"/>
    <w:rsid w:val="134A056C"/>
    <w:rsid w:val="1373286E"/>
    <w:rsid w:val="14D57CFA"/>
    <w:rsid w:val="19193D31"/>
    <w:rsid w:val="197C1B46"/>
    <w:rsid w:val="1A19339C"/>
    <w:rsid w:val="1B013B53"/>
    <w:rsid w:val="1BA50EE0"/>
    <w:rsid w:val="1C6C6A5A"/>
    <w:rsid w:val="1CAC59FE"/>
    <w:rsid w:val="1D933817"/>
    <w:rsid w:val="1EEE1DCB"/>
    <w:rsid w:val="1F7D0B9A"/>
    <w:rsid w:val="21156B08"/>
    <w:rsid w:val="23EE6E02"/>
    <w:rsid w:val="24324C38"/>
    <w:rsid w:val="257D2ECD"/>
    <w:rsid w:val="270FCBFB"/>
    <w:rsid w:val="2BFC2AD8"/>
    <w:rsid w:val="2C4D2C2C"/>
    <w:rsid w:val="2DDC49BB"/>
    <w:rsid w:val="2E7021ED"/>
    <w:rsid w:val="34AE4E51"/>
    <w:rsid w:val="37C35703"/>
    <w:rsid w:val="37F54536"/>
    <w:rsid w:val="380F3744"/>
    <w:rsid w:val="3ACF174F"/>
    <w:rsid w:val="3C1C08F2"/>
    <w:rsid w:val="3EFBE22D"/>
    <w:rsid w:val="3FB06686"/>
    <w:rsid w:val="3FFF05F1"/>
    <w:rsid w:val="408E54D0"/>
    <w:rsid w:val="44360EE5"/>
    <w:rsid w:val="44760DBC"/>
    <w:rsid w:val="449C5625"/>
    <w:rsid w:val="44CD30D2"/>
    <w:rsid w:val="4548408F"/>
    <w:rsid w:val="46870AA2"/>
    <w:rsid w:val="4C6B5B4D"/>
    <w:rsid w:val="4C77959D"/>
    <w:rsid w:val="4F5730F6"/>
    <w:rsid w:val="51E7154B"/>
    <w:rsid w:val="522F18F4"/>
    <w:rsid w:val="529576BB"/>
    <w:rsid w:val="537F8116"/>
    <w:rsid w:val="55DBAA14"/>
    <w:rsid w:val="57FF6060"/>
    <w:rsid w:val="5BBA55DA"/>
    <w:rsid w:val="5C17056B"/>
    <w:rsid w:val="5E5B04EC"/>
    <w:rsid w:val="5F3C7BD6"/>
    <w:rsid w:val="5F5BB9F9"/>
    <w:rsid w:val="66FFFEF7"/>
    <w:rsid w:val="67A16BAA"/>
    <w:rsid w:val="69DD926D"/>
    <w:rsid w:val="6CE728D0"/>
    <w:rsid w:val="6EC70473"/>
    <w:rsid w:val="6F5B3EBB"/>
    <w:rsid w:val="6FF4FFED"/>
    <w:rsid w:val="6FF7133B"/>
    <w:rsid w:val="71186BD3"/>
    <w:rsid w:val="715D0518"/>
    <w:rsid w:val="722C7C94"/>
    <w:rsid w:val="72F685F1"/>
    <w:rsid w:val="73D60BCD"/>
    <w:rsid w:val="766A6123"/>
    <w:rsid w:val="76DCFF3B"/>
    <w:rsid w:val="76FD0396"/>
    <w:rsid w:val="7767CB46"/>
    <w:rsid w:val="77BDE27A"/>
    <w:rsid w:val="77EFE807"/>
    <w:rsid w:val="785726D7"/>
    <w:rsid w:val="7BBD0ABB"/>
    <w:rsid w:val="7C5FC61C"/>
    <w:rsid w:val="7D300BB1"/>
    <w:rsid w:val="7DDFAD67"/>
    <w:rsid w:val="7E846EA6"/>
    <w:rsid w:val="7EA75063"/>
    <w:rsid w:val="7F93EB5F"/>
    <w:rsid w:val="7FBF6DB3"/>
    <w:rsid w:val="7FF76333"/>
    <w:rsid w:val="9D9D5177"/>
    <w:rsid w:val="A7FF1F9A"/>
    <w:rsid w:val="BD4D7042"/>
    <w:rsid w:val="BFDDD857"/>
    <w:rsid w:val="C9F712FA"/>
    <w:rsid w:val="CFBF1185"/>
    <w:rsid w:val="DFFFE6C3"/>
    <w:rsid w:val="E7BDACE1"/>
    <w:rsid w:val="EBFD85DE"/>
    <w:rsid w:val="EFAFE9FA"/>
    <w:rsid w:val="EFBBC579"/>
    <w:rsid w:val="F56D4FFD"/>
    <w:rsid w:val="F70F789E"/>
    <w:rsid w:val="F7DD8AC1"/>
    <w:rsid w:val="F7F717A4"/>
    <w:rsid w:val="FABE9C68"/>
    <w:rsid w:val="FD5C7D61"/>
    <w:rsid w:val="FE31BA86"/>
    <w:rsid w:val="FF5A154D"/>
    <w:rsid w:val="FF7F430F"/>
    <w:rsid w:val="FFB5372A"/>
    <w:rsid w:val="FFFF96A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1"/>
    <w:pPr>
      <w:ind w:left="2929" w:right="592" w:hanging="2502"/>
      <w:outlineLvl w:val="0"/>
    </w:pPr>
    <w:rPr>
      <w:sz w:val="40"/>
      <w:szCs w:val="40"/>
    </w:rPr>
  </w:style>
  <w:style w:type="paragraph" w:styleId="4">
    <w:name w:val="heading 2"/>
    <w:basedOn w:val="1"/>
    <w:next w:val="1"/>
    <w:qFormat/>
    <w:uiPriority w:val="1"/>
    <w:pPr>
      <w:ind w:left="991" w:hanging="243"/>
      <w:outlineLvl w:val="1"/>
    </w:pPr>
    <w:rPr>
      <w:rFonts w:ascii="Microsoft JhengHei" w:hAnsi="Microsoft JhengHei" w:eastAsia="Microsoft JhengHei" w:cs="Microsoft JhengHei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5">
    <w:name w:val="Body Text"/>
    <w:basedOn w:val="1"/>
    <w:qFormat/>
    <w:uiPriority w:val="1"/>
    <w:rPr>
      <w:sz w:val="32"/>
      <w:szCs w:val="32"/>
    </w:rPr>
  </w:style>
  <w:style w:type="paragraph" w:styleId="6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2">
    <w:name w:val="Strong"/>
    <w:qFormat/>
    <w:uiPriority w:val="22"/>
    <w:rPr>
      <w:b/>
      <w:bCs/>
    </w:rPr>
  </w:style>
  <w:style w:type="character" w:customStyle="1" w:styleId="13">
    <w:name w:val="页脚 Char"/>
    <w:basedOn w:val="11"/>
    <w:link w:val="7"/>
    <w:qFormat/>
    <w:uiPriority w:val="0"/>
    <w:rPr>
      <w:rFonts w:ascii="Calibri" w:hAnsi="Calibri" w:eastAsia="宋体" w:cs="Times New Roman"/>
      <w:sz w:val="18"/>
      <w:szCs w:val="24"/>
    </w:rPr>
  </w:style>
  <w:style w:type="paragraph" w:styleId="14">
    <w:name w:val="List Paragraph"/>
    <w:basedOn w:val="1"/>
    <w:qFormat/>
    <w:uiPriority w:val="1"/>
    <w:pPr>
      <w:ind w:left="106" w:firstLine="640"/>
    </w:pPr>
  </w:style>
  <w:style w:type="character" w:customStyle="1" w:styleId="15">
    <w:name w:val="批注框文本 Char"/>
    <w:basedOn w:val="11"/>
    <w:link w:val="6"/>
    <w:semiHidden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2052"/>
    <customShpInfo spid="_x0000_s2051"/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213</Words>
  <Characters>1217</Characters>
  <Lines>10</Lines>
  <Paragraphs>2</Paragraphs>
  <TotalTime>11</TotalTime>
  <ScaleCrop>false</ScaleCrop>
  <LinksUpToDate>false</LinksUpToDate>
  <CharactersWithSpaces>1428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2021-04-16T02:27:00Z</dcterms:created>
  <dc:creator>zzb</dc:creator>
  <cp:lastModifiedBy>Administrator</cp:lastModifiedBy>
  <cp:lastPrinted>2023-01-04T08:49:00Z</cp:lastPrinted>
  <dcterms:modified xsi:type="dcterms:W3CDTF">2023-07-10T01:11:31Z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AD7BFA02B71143379541A5097509C253</vt:lpwstr>
  </property>
</Properties>
</file>