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b/>
          <w:bCs/>
          <w:sz w:val="32"/>
          <w:szCs w:val="32"/>
        </w:rPr>
        <w:t>二</w:t>
      </w:r>
      <w:r>
        <w:rPr>
          <w:rFonts w:hint="eastAsia"/>
          <w:b/>
          <w:bCs/>
          <w:sz w:val="32"/>
          <w:szCs w:val="32"/>
          <w:lang w:val="en-US" w:eastAsia="zh-CN"/>
        </w:rPr>
        <w:t>〇</w:t>
      </w:r>
      <w:r>
        <w:rPr>
          <w:rFonts w:hint="eastAsia"/>
          <w:b/>
          <w:bCs/>
          <w:sz w:val="32"/>
          <w:szCs w:val="32"/>
        </w:rPr>
        <w:t>二二年政府第五次常务会议</w:t>
      </w:r>
    </w:p>
    <w:p>
      <w:pPr>
        <w:keepNext w:val="0"/>
        <w:keepLines w:val="0"/>
        <w:widowControl/>
        <w:suppressLineNumbers w:val="0"/>
        <w:ind w:firstLine="480" w:firstLineChars="200"/>
        <w:jc w:val="left"/>
      </w:pPr>
      <w:r>
        <w:rPr>
          <w:rFonts w:hint="eastAsia" w:ascii="宋体" w:hAnsi="宋体" w:eastAsia="宋体" w:cs="宋体"/>
          <w:i w:val="0"/>
          <w:iCs w:val="0"/>
          <w:caps w:val="0"/>
          <w:color w:val="000000"/>
          <w:spacing w:val="0"/>
          <w:kern w:val="0"/>
          <w:sz w:val="24"/>
          <w:szCs w:val="24"/>
          <w:shd w:val="clear" w:fill="FFFFFF"/>
          <w:lang w:val="en-US" w:eastAsia="zh-CN" w:bidi="ar"/>
        </w:rPr>
        <w:t>3月25日，政府县长张广明同志主持召开了二〇</w:t>
      </w:r>
      <w:bookmarkStart w:id="0" w:name="_GoBack"/>
      <w:bookmarkEnd w:id="0"/>
      <w:r>
        <w:rPr>
          <w:rFonts w:hint="eastAsia" w:ascii="宋体" w:hAnsi="宋体" w:eastAsia="宋体" w:cs="宋体"/>
          <w:i w:val="0"/>
          <w:iCs w:val="0"/>
          <w:caps w:val="0"/>
          <w:color w:val="000000"/>
          <w:spacing w:val="0"/>
          <w:kern w:val="0"/>
          <w:sz w:val="24"/>
          <w:szCs w:val="24"/>
          <w:shd w:val="clear" w:fill="FFFFFF"/>
          <w:lang w:val="en-US" w:eastAsia="zh-CN" w:bidi="ar"/>
        </w:rPr>
        <w:t>二二年第五次政府常务会议，现将会议内容纪要如下：</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一、研究改造旧县医院工作相关事宜</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会议听取了政府副县长唐东年同志关于改造旧县医院的建议。</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二、听取关于提高环卫、园林工人工资和机关事务中心党政大楼保洁员工资待遇的情况汇报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会议听取了环卫、园林工人工资和机关事务中心党政大楼保洁员工资待遇相关情况的汇报。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三、听取光伏企业项目推进情况汇报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会议听取了工业园区管委会主任袁海文同志关于光伏企业项目推进情况的汇报。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四、学习涉粮领域相关法律法规、听取粮食购销领域腐败问题专项整治工作情况的汇报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会议传达学习了《中华人民共和国招标投标法》《财政违法行为处罚处分条例》《内蒙古自治区企业国有资产监督管理条例》《内蒙古自治区政府储备粮食质量安全管理细则》等涉粮领域相关法律法规，听取了发改委关于粮食购销领域腐败问题专项整治工作进展情况的汇报。</w:t>
      </w:r>
    </w:p>
    <w:p>
      <w:pPr>
        <w:pStyle w:val="2"/>
        <w:keepNext w:val="0"/>
        <w:keepLines w:val="0"/>
        <w:widowControl/>
        <w:suppressLineNumbers w:val="0"/>
        <w:spacing w:before="0" w:beforeAutospacing="0" w:after="0" w:afterAutospacing="0" w:line="15" w:lineRule="atLeast"/>
        <w:jc w:val="righ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磴口县人民政府</w:t>
      </w:r>
    </w:p>
    <w:p>
      <w:pPr>
        <w:pStyle w:val="2"/>
        <w:keepNext w:val="0"/>
        <w:keepLines w:val="0"/>
        <w:widowControl/>
        <w:suppressLineNumbers w:val="0"/>
        <w:spacing w:before="0" w:beforeAutospacing="0" w:after="0" w:afterAutospacing="0" w:line="15" w:lineRule="atLeast"/>
        <w:jc w:val="righ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2022年3月25日</w:t>
      </w:r>
    </w:p>
    <w:p>
      <w:pPr>
        <w:jc w:val="left"/>
        <w:rPr>
          <w:rFonts w:hint="eastAsia"/>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ZjAwNzE4MmEyOTVlMGE5YTBkMGFhYWIwMmZjMjkifQ=="/>
  </w:docVars>
  <w:rsids>
    <w:rsidRoot w:val="2FC251D3"/>
    <w:rsid w:val="2FC251D3"/>
    <w:rsid w:val="56D7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410</Characters>
  <Lines>0</Lines>
  <Paragraphs>0</Paragraphs>
  <TotalTime>6</TotalTime>
  <ScaleCrop>false</ScaleCrop>
  <LinksUpToDate>false</LinksUpToDate>
  <CharactersWithSpaces>426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2022-05-23T07:13:00Z</dcterms:created>
  <dc:creator>玉</dc:creator>
  <cp:lastModifiedBy>玉</cp:lastModifiedBy>
  <dcterms:modified xsi:type="dcterms:W3CDTF">2022-05-27T01:11:37Z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B2523CA142144E3CB6D052E9D94D6614</vt:lpwstr>
  </property>
</Properties>
</file>