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CE8CF" w:themeColor="background1"/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涉及国家安全事项的建设项目的竣工验收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事项类别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行政许可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设定依据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《中华人民共和国国家安全法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》（中华人民共和国主席令第29号）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第五十九条 国家建立国家安全审查和监管的制度和机制，对影响或者可能影响国家安全的外商投资、特定物项和关键技术、网络信息技术产品和服务、涉及国家安全事项的建设项目，以及其他重大事项和活动，进行国家安全审查，有效预防和化解国家安全风险。</w:t>
      </w:r>
    </w:p>
    <w:p>
      <w:pPr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《国务院对确需保留的行政审批项目设定行政许可的决定》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（国务院令第412号）附件第66项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涉及国家安全事项的建设项目审批，实施机关为安全部、地方各级国家安全机关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《内蒙古自治区涉及国家安全事项的建设项目管理办法》全文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审批层级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盟市级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numPr>
          <w:ilvl w:val="0"/>
          <w:numId w:val="0"/>
        </w:num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涉及国家安全事项的建设项目竣工验收的申报表</w:t>
      </w:r>
    </w:p>
    <w:p>
      <w:pPr>
        <w:numPr>
          <w:ilvl w:val="0"/>
          <w:numId w:val="0"/>
        </w:num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落实国家安全防范措施情况报告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办理流程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图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申请人提出申请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申请人符合申请资格，且材料齐全、格式规范、符合法定形式的，予以受理,出具受理通知书；受理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后，组织相关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验收主管部门赴工程现场开展联合验收，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并出具验收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意见。</w:t>
      </w:r>
    </w:p>
    <w:p>
      <w:pP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81930" cy="4570095"/>
            <wp:effectExtent l="9525" t="9525" r="2349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t="7695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4570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办件类型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承诺件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办理地点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办理机构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盟市国家安全部门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收费标准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咨询方式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申请样表及结果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样本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涉及国家安全事项的建设项目竣工验收申请表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0"/>
        </w:num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涉及国家安全事项的建设项目竣工验收申请表</w:t>
      </w:r>
    </w:p>
    <w:p>
      <w:pPr>
        <w:widowControl/>
        <w:jc w:val="center"/>
        <w:outlineLvl w:val="0"/>
        <w:rPr>
          <w:rFonts w:hint="eastAsia" w:ascii="方正小标宋简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涉及国家安全事项的建设项目验收申请表</w:t>
      </w:r>
    </w:p>
    <w:tbl>
      <w:tblPr>
        <w:tblStyle w:val="5"/>
        <w:tblW w:w="9183" w:type="dxa"/>
        <w:tblInd w:w="108" w:type="dxa"/>
        <w:tblBorders>
          <w:top w:val="none" w:color="auto" w:sz="0" w:space="0"/>
          <w:left w:val="single" w:color="auto" w:sz="8" w:space="0"/>
          <w:bottom w:val="none" w:color="auto" w:sz="0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442"/>
        <w:gridCol w:w="268"/>
        <w:gridCol w:w="571"/>
        <w:gridCol w:w="525"/>
        <w:gridCol w:w="180"/>
        <w:gridCol w:w="142"/>
        <w:gridCol w:w="184"/>
        <w:gridCol w:w="384"/>
        <w:gridCol w:w="183"/>
        <w:gridCol w:w="567"/>
        <w:gridCol w:w="100"/>
        <w:gridCol w:w="143"/>
        <w:gridCol w:w="849"/>
        <w:gridCol w:w="320"/>
        <w:gridCol w:w="108"/>
        <w:gridCol w:w="656"/>
        <w:gridCol w:w="52"/>
        <w:gridCol w:w="495"/>
        <w:gridCol w:w="495"/>
        <w:gridCol w:w="1246"/>
      </w:tblGrid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开发公司名    称</w:t>
            </w:r>
          </w:p>
        </w:tc>
        <w:tc>
          <w:tcPr>
            <w:tcW w:w="212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56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pacing w:val="-20"/>
                <w:w w:val="90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主要负责人</w:t>
            </w:r>
          </w:p>
        </w:tc>
        <w:tc>
          <w:tcPr>
            <w:tcW w:w="127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98" w:hanging="205" w:hangingChars="98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23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910" w:type="dxa"/>
            <w:gridSpan w:val="20"/>
            <w:tcBorders>
              <w:top w:val="single" w:color="auto" w:sz="4" w:space="0"/>
              <w:left w:val="nil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项目地址</w:t>
            </w:r>
          </w:p>
        </w:tc>
        <w:tc>
          <w:tcPr>
            <w:tcW w:w="7910" w:type="dxa"/>
            <w:gridSpan w:val="20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建成后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用途</w:t>
            </w:r>
          </w:p>
        </w:tc>
        <w:tc>
          <w:tcPr>
            <w:tcW w:w="7910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t>(公寓、写字楼、饭店、别墅、住宅等)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类  别</w:t>
            </w:r>
          </w:p>
        </w:tc>
        <w:tc>
          <w:tcPr>
            <w:tcW w:w="7910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t>□新建   □扩建   □改建（□装修  □建筑保温  □改变用途）□其他：</w:t>
            </w: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eastAsia="仿宋_GB2312"/>
                <w:snapToGrid w:val="0"/>
                <w:color w:val="000000" w:themeColor="text1"/>
                <w:kern w:val="0"/>
                <w:position w:val="-6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3079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开工时间</w:t>
            </w:r>
          </w:p>
        </w:tc>
        <w:tc>
          <w:tcPr>
            <w:tcW w:w="1740" w:type="dxa"/>
            <w:gridSpan w:val="7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076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竣工时间</w:t>
            </w:r>
          </w:p>
        </w:tc>
        <w:tc>
          <w:tcPr>
            <w:tcW w:w="2288" w:type="dxa"/>
            <w:gridSpan w:val="4"/>
            <w:tcBorders>
              <w:top w:val="single" w:color="auto" w:sz="6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3079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《许可决定书》编号</w:t>
            </w:r>
          </w:p>
        </w:tc>
        <w:tc>
          <w:tcPr>
            <w:tcW w:w="1740" w:type="dxa"/>
            <w:gridSpan w:val="7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single" w:color="auto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288" w:type="dxa"/>
            <w:gridSpan w:val="4"/>
            <w:tcBorders>
              <w:top w:val="single" w:color="auto" w:sz="6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单位类别</w:t>
            </w:r>
          </w:p>
        </w:tc>
        <w:tc>
          <w:tcPr>
            <w:tcW w:w="2696" w:type="dxa"/>
            <w:gridSpan w:val="8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850" w:type="dxa"/>
            <w:gridSpan w:val="3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单位性质        </w:t>
            </w:r>
          </w:p>
        </w:tc>
        <w:tc>
          <w:tcPr>
            <w:tcW w:w="2076" w:type="dxa"/>
            <w:gridSpan w:val="5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042" w:type="dxa"/>
            <w:gridSpan w:val="3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24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273" w:type="dxa"/>
            <w:tcBorders>
              <w:top w:val="nil"/>
              <w:left w:val="single" w:color="auto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273" w:type="dxa"/>
            <w:vMerge w:val="restart"/>
            <w:tcBorders>
              <w:top w:val="nil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施工单位</w:t>
            </w: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273" w:type="dxa"/>
            <w:vMerge w:val="continue"/>
            <w:tcBorders>
              <w:top w:val="nil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3" w:type="dxa"/>
            <w:vMerge w:val="continue"/>
            <w:tcBorders>
              <w:top w:val="nil"/>
              <w:left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物管单位</w:t>
            </w:r>
          </w:p>
        </w:tc>
        <w:tc>
          <w:tcPr>
            <w:tcW w:w="26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12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楼号</w:t>
            </w:r>
          </w:p>
        </w:tc>
        <w:tc>
          <w:tcPr>
            <w:tcW w:w="1281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09" w:leftChars="-52" w:right="-132" w:rightChars="-63" w:firstLine="1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建筑类型</w:t>
            </w:r>
          </w:p>
        </w:tc>
        <w:tc>
          <w:tcPr>
            <w:tcW w:w="1031" w:type="dxa"/>
            <w:gridSpan w:val="4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" w:leftChars="-51" w:right="-107" w:rightChars="-51" w:hanging="122" w:hangingChars="51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3" w:leftChars="-47" w:right="-53" w:rightChars="-25" w:hanging="112" w:hangingChars="47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层 数</w:t>
            </w:r>
          </w:p>
        </w:tc>
        <w:tc>
          <w:tcPr>
            <w:tcW w:w="1092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建筑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高度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84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占地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面积</w:t>
            </w:r>
          </w:p>
          <w:p>
            <w:pPr>
              <w:jc w:val="center"/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288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建筑面积（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黑体" w:hAnsi="黑体" w:eastAsia="黑体"/>
                <w:color w:val="000000" w:themeColor="text1"/>
                <w:kern w:val="0"/>
                <w:sz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" w:leftChars="-51" w:right="-107" w:rightChars="-51" w:hanging="122" w:hangingChars="51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99" w:leftChars="-47" w:right="-53" w:rightChars="-25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99" w:leftChars="-47" w:right="-53" w:rightChars="-25"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  <w:tc>
          <w:tcPr>
            <w:tcW w:w="109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51" w:right="-107" w:rightChars="-51" w:hanging="107" w:hangingChars="51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51" w:right="-107" w:rightChars="-51" w:hanging="107" w:hangingChars="51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27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Chars="-51" w:right="-107" w:rightChars="-51" w:hanging="107" w:hangingChars="51"/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监控室位置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网络机房位置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弱电核心位置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网络运营商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网络接入方式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防范设施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918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bCs/>
                <w:color w:val="000000" w:themeColor="text1"/>
                <w:kern w:val="0"/>
                <w:sz w:val="28"/>
                <w14:textFill>
                  <w14:solidFill>
                    <w14:schemeClr w14:val="tx1"/>
                  </w14:solidFill>
                </w14:textFill>
              </w:rPr>
              <w:t>物业/管理公司人员情况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国籍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（籍贯）</w:t>
            </w: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总经理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主管副总经理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保卫部经理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工程部经理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网络机房负责人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弱电系统负责人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防范措施负责人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申请类型</w:t>
            </w:r>
          </w:p>
        </w:tc>
        <w:tc>
          <w:tcPr>
            <w:tcW w:w="7200" w:type="dxa"/>
            <w:gridSpan w:val="1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（选址、规划、施工设计、预售、设施、所有权或使用权变更等）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8" w:hRule="atLeast"/>
        </w:trPr>
        <w:tc>
          <w:tcPr>
            <w:tcW w:w="9183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项目落实防范措施概况</w:t>
            </w: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left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申请单位（公章）</w:t>
            </w:r>
          </w:p>
          <w:p>
            <w:pPr>
              <w:jc w:val="left"/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kern w:val="0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经办人</w:t>
            </w:r>
          </w:p>
        </w:tc>
        <w:tc>
          <w:tcPr>
            <w:tcW w:w="324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052" w:type="dxa"/>
            <w:gridSpan w:val="6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所属单位</w:t>
            </w:r>
          </w:p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及部门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single" w:color="auto" w:sz="8" w:space="0"/>
            <w:bottom w:val="none" w:color="auto" w:sz="0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填表日期</w:t>
            </w:r>
          </w:p>
        </w:tc>
        <w:tc>
          <w:tcPr>
            <w:tcW w:w="7468" w:type="dxa"/>
            <w:gridSpan w:val="1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880"/>
        <w:jc w:val="right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楷体_GB2312" w:eastAsia="楷体_GB2312" w:cs="楷体_GB2312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楷体_GB2312"/>
          <w:color w:val="000000" w:themeColor="text1"/>
          <w:kern w:val="0"/>
          <w:sz w:val="24"/>
          <w:szCs w:val="28"/>
          <w14:textFill>
            <w14:solidFill>
              <w14:schemeClr w14:val="tx1"/>
            </w14:solidFill>
          </w14:textFill>
        </w:rPr>
        <w:t>（内蒙古自治区XXXX市（盟）国家安全局制）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wZTQ3MGRlMzRiNzc4NzdkMDlhZGU3NmVjNjQ4NGUifQ=="/>
  </w:docVars>
  <w:rsids>
    <w:rsidRoot w:val="003A338A"/>
    <w:rsid w:val="000B313A"/>
    <w:rsid w:val="00106939"/>
    <w:rsid w:val="00153576"/>
    <w:rsid w:val="00260209"/>
    <w:rsid w:val="002F07F4"/>
    <w:rsid w:val="003A338A"/>
    <w:rsid w:val="004A444F"/>
    <w:rsid w:val="005813F5"/>
    <w:rsid w:val="006838DF"/>
    <w:rsid w:val="00891642"/>
    <w:rsid w:val="009A316B"/>
    <w:rsid w:val="009B77E7"/>
    <w:rsid w:val="009E5A15"/>
    <w:rsid w:val="00AC5DDD"/>
    <w:rsid w:val="00B86275"/>
    <w:rsid w:val="00C24585"/>
    <w:rsid w:val="00C72E30"/>
    <w:rsid w:val="00D029DA"/>
    <w:rsid w:val="00D2519C"/>
    <w:rsid w:val="00D67A50"/>
    <w:rsid w:val="00E5081E"/>
    <w:rsid w:val="03771E7F"/>
    <w:rsid w:val="05B618C8"/>
    <w:rsid w:val="08281DBF"/>
    <w:rsid w:val="138602DC"/>
    <w:rsid w:val="141623FA"/>
    <w:rsid w:val="165C1517"/>
    <w:rsid w:val="17670696"/>
    <w:rsid w:val="23C95A2F"/>
    <w:rsid w:val="249332FA"/>
    <w:rsid w:val="256B319A"/>
    <w:rsid w:val="26BE72FA"/>
    <w:rsid w:val="2C984D3D"/>
    <w:rsid w:val="323E73B5"/>
    <w:rsid w:val="34595660"/>
    <w:rsid w:val="37CA01F4"/>
    <w:rsid w:val="3CE170D8"/>
    <w:rsid w:val="42A17DA3"/>
    <w:rsid w:val="49597F15"/>
    <w:rsid w:val="4C5B5467"/>
    <w:rsid w:val="4CA76403"/>
    <w:rsid w:val="4FD22F1A"/>
    <w:rsid w:val="54BE2A54"/>
    <w:rsid w:val="592217AC"/>
    <w:rsid w:val="5AFC6FEF"/>
    <w:rsid w:val="692946DA"/>
    <w:rsid w:val="6AF7565C"/>
    <w:rsid w:val="6B5F3581"/>
    <w:rsid w:val="7015480E"/>
    <w:rsid w:val="73233A84"/>
    <w:rsid w:val="75BDBACA"/>
    <w:rsid w:val="76FF6344"/>
    <w:rsid w:val="7AAC6341"/>
    <w:rsid w:val="7BD74A5D"/>
    <w:rsid w:val="7D2F1DE3"/>
    <w:rsid w:val="FC998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font3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11"/>
    <w:basedOn w:val="6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1374</Words>
  <Characters>1397</Characters>
  <Lines>8</Lines>
  <Paragraphs>2</Paragraphs>
  <TotalTime>0</TotalTime>
  <ScaleCrop>false</ScaleCrop>
  <LinksUpToDate>false</LinksUpToDate>
  <CharactersWithSpaces>1562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2022-09-30T01:33:00Z</dcterms:created>
  <dc:creator>格日乐:起草</dc:creator>
  <cp:lastModifiedBy>一笑@奈何</cp:lastModifiedBy>
  <dcterms:modified xsi:type="dcterms:W3CDTF">2023-10-25T07:49:36Z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43C61864789C484490210A0BA5EA7A7F</vt:lpwstr>
  </property>
</Properties>
</file>