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bookmarkStart w:id="0" w:name="_GoBack"/>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color w:val="000000" w:themeColor="text1"/>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建设工程文物保护许可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《中华人民共和国文物保护法》第十七条 文物保护范围内不得进行其他建设工程或者爆破、钻探、挖掘等作业。但是，因特殊情况需要在文物保护单位的保护范围内进行其他建设工程或者爆破、钻探、挖掘等作业的，必须保护文物保护单位的安全，并经核定公布该文物保护单位的人民政府批准，在批准前应当征得上一级人民政</w:t>
      </w:r>
      <w:r>
        <w:rPr>
          <w:rFonts w:hint="eastAsia" w:ascii="仿宋" w:hAnsi="仿宋" w:eastAsia="仿宋" w:cs="仿宋"/>
          <w:color w:val="000000" w:themeColor="text1"/>
          <w:sz w:val="32"/>
          <w:szCs w:val="32"/>
          <w14:textFill>
            <w14:solidFill>
              <w14:schemeClr w14:val="tx1"/>
            </w14:solidFill>
          </w14:textFill>
        </w:rPr>
        <w:t>府文物行政部门同意;在全国重点文物保护单位的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保护范围内进行其他建设工程或者爆破、钻探、挖掘等作业的，必须经省、自治区、直辖市人民政府批准，在批准前应当征得国务院文物行政部</w:t>
      </w:r>
      <w:r>
        <w:rPr>
          <w:rFonts w:hint="eastAsia" w:ascii="仿宋" w:hAnsi="仿宋" w:eastAsia="仿宋" w:cs="仿宋"/>
          <w:color w:val="000000" w:themeColor="text1"/>
          <w:sz w:val="32"/>
          <w:szCs w:val="32"/>
          <w14:textFill>
            <w14:solidFill>
              <w14:schemeClr w14:val="tx1"/>
            </w14:solidFill>
          </w14:textFill>
        </w:rPr>
        <w:t>门同意。第十八条</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在文物保护单位的建设控制地带内进行建设工程，不得破坏文物保护单位的历史风貌;工程设计方案应当根据文物保护单位的级别，经相应的文物行政部门同意后，报城乡建设规划部门批准。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《关于国土空间规划编制和实施中加强历史文化遗产保护管理的指导意见》</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健全“先考古，后出让”的政策机制。经文物主管部门核定可能存在历史文化遗存的土地，要实行“先考古、后出让”制度，在依法完成考古调查、勘探、发掘前，原则上不予收储入库或出让。具体空间范围由文物主管部门商自然资源主管部门确定。在文物主管部门完成考古工作，认定确需依法保护的文物，并提出具体保护要求后，自然资源主管部门在国土空间规划编制、土地出让中落实。暂不具备考古前置条件的，文物主管部门应在土地出让前完成考古工作。文物主管部门应及时向自然资源主管部门通报本文印发前已完成考古发掘且无文物原址保护要求的具体地块信息，该类地块在入库或出让时，原则上无需再进行事先考古;确需进行补充考古，文物主管部门应及时告知，并尽快组织开展考古工作。</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自治区</w:t>
      </w:r>
      <w:r>
        <w:rPr>
          <w:rFonts w:hint="eastAsia" w:ascii="仿宋" w:hAnsi="仿宋" w:eastAsia="仿宋" w:cs="仿宋"/>
          <w:color w:val="000000" w:themeColor="text1"/>
          <w:sz w:val="32"/>
          <w:szCs w:val="32"/>
          <w:lang w:val="en-US" w:eastAsia="zh-CN"/>
          <w14:textFill>
            <w14:solidFill>
              <w14:schemeClr w14:val="tx1"/>
            </w14:solidFill>
          </w14:textFill>
        </w:rPr>
        <w:t>/盟市</w:t>
      </w:r>
      <w:r>
        <w:rPr>
          <w:rFonts w:hint="eastAsia" w:ascii="仿宋" w:hAnsi="仿宋" w:eastAsia="仿宋" w:cs="仿宋"/>
          <w:color w:val="000000" w:themeColor="text1"/>
          <w:sz w:val="32"/>
          <w:szCs w:val="32"/>
          <w14:textFill>
            <w14:solidFill>
              <w14:schemeClr w14:val="tx1"/>
            </w14:solidFill>
          </w14:textFill>
        </w:rPr>
        <w:t>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申请材料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1.盟市文物主管部门向自治区文物局请示文件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2.项目单位向地方文物主管部门请示文件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3.建设工程设计方案。涉及文物保护范围及建设控制地带内工程需上传相关建筑总平面图、剖面图。世界文化遗产需上传申报文本，说明材料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4.文物保护方案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5.文物调查报告（包括由文字、图纸、照片、坐标等部分组成，必要时应附以表格说明）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6.文物影响评估报告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7.保护区划及管理规划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8.拟建区域考古勘探报告</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color w:val="000000" w:themeColor="text1"/>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申请单位准备申请材料，向</w:t>
      </w:r>
      <w:r>
        <w:rPr>
          <w:rFonts w:hint="eastAsia" w:ascii="仿宋" w:hAnsi="仿宋" w:eastAsia="仿宋" w:cs="仿宋"/>
          <w:color w:val="000000" w:themeColor="text1"/>
          <w:sz w:val="32"/>
          <w:szCs w:val="32"/>
          <w:lang w:eastAsia="zh-CN"/>
          <w14:textFill>
            <w14:solidFill>
              <w14:schemeClr w14:val="tx1"/>
            </w14:solidFill>
          </w14:textFill>
        </w:rPr>
        <w:t>文物部门</w:t>
      </w:r>
      <w:r>
        <w:rPr>
          <w:rFonts w:hint="eastAsia" w:ascii="仿宋" w:hAnsi="仿宋" w:eastAsia="仿宋" w:cs="仿宋"/>
          <w:color w:val="000000" w:themeColor="text1"/>
          <w:sz w:val="32"/>
          <w:szCs w:val="32"/>
          <w14:textFill>
            <w14:solidFill>
              <w14:schemeClr w14:val="tx1"/>
            </w14:solidFill>
          </w14:textFill>
        </w:rPr>
        <w:t>提出</w:t>
      </w:r>
      <w:r>
        <w:rPr>
          <w:rFonts w:hint="eastAsia" w:ascii="仿宋" w:hAnsi="仿宋" w:eastAsia="仿宋" w:cs="仿宋"/>
          <w:color w:val="000000" w:themeColor="text1"/>
          <w:sz w:val="32"/>
          <w:szCs w:val="32"/>
          <w:lang w:eastAsia="zh-CN"/>
          <w14:textFill>
            <w14:solidFill>
              <w14:schemeClr w14:val="tx1"/>
            </w14:solidFill>
          </w14:textFill>
        </w:rPr>
        <w:t>审批</w:t>
      </w:r>
      <w:r>
        <w:rPr>
          <w:rFonts w:hint="eastAsia" w:ascii="仿宋" w:hAnsi="仿宋" w:eastAsia="仿宋" w:cs="仿宋"/>
          <w:color w:val="000000" w:themeColor="text1"/>
          <w:sz w:val="32"/>
          <w:szCs w:val="32"/>
          <w14:textFill>
            <w14:solidFill>
              <w14:schemeClr w14:val="tx1"/>
            </w14:solidFill>
          </w14:textFill>
        </w:rPr>
        <w:t>申请</w:t>
      </w:r>
      <w:r>
        <w:rPr>
          <w:rFonts w:hint="eastAsia" w:ascii="仿宋" w:hAnsi="仿宋" w:eastAsia="仿宋" w:cs="仿宋"/>
          <w:color w:val="000000" w:themeColor="text1"/>
          <w:sz w:val="32"/>
          <w:szCs w:val="32"/>
          <w:lang w:eastAsia="zh-CN"/>
          <w14:textFill>
            <w14:solidFill>
              <w14:schemeClr w14:val="tx1"/>
            </w14:solidFill>
          </w14:textFill>
        </w:rPr>
        <w:t>；文物部门</w:t>
      </w:r>
      <w:r>
        <w:rPr>
          <w:rFonts w:hint="eastAsia" w:ascii="仿宋" w:hAnsi="仿宋" w:eastAsia="仿宋" w:cs="仿宋"/>
          <w:color w:val="000000" w:themeColor="text1"/>
          <w:sz w:val="32"/>
          <w:szCs w:val="32"/>
          <w14:textFill>
            <w14:solidFill>
              <w14:schemeClr w14:val="tx1"/>
            </w14:solidFill>
          </w14:textFill>
        </w:rPr>
        <w:t>决定是否受理。如受理，则组织评审验收，并出具意见；如不受理，通知申请单位并告知原因。</w:t>
      </w:r>
    </w:p>
    <w:p>
      <w:pPr>
        <w:pStyle w:val="7"/>
        <w:ind w:left="0" w:leftChars="0" w:firstLine="0" w:firstLineChars="0"/>
        <w:jc w:val="center"/>
        <w:rPr>
          <w:rFonts w:hint="eastAsia"/>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4399280" cy="5151120"/>
            <wp:effectExtent l="9525" t="9525" r="10795" b="209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l="4385" t="4621" r="970"/>
                    <a:stretch>
                      <a:fillRect/>
                    </a:stretch>
                  </pic:blipFill>
                  <pic:spPr>
                    <a:xfrm>
                      <a:off x="0" y="0"/>
                      <a:ext cx="4399280" cy="5151120"/>
                    </a:xfrm>
                    <a:prstGeom prst="rect">
                      <a:avLst/>
                    </a:prstGeom>
                    <a:noFill/>
                    <a:ln>
                      <a:solidFill>
                        <a:schemeClr val="bg1">
                          <a:lumMod val="85000"/>
                        </a:schemeClr>
                      </a:solidFill>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办件类型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30</w:t>
      </w:r>
      <w:r>
        <w:rPr>
          <w:rFonts w:hint="eastAsia" w:ascii="仿宋" w:hAnsi="仿宋" w:eastAsia="仿宋" w:cs="仿宋"/>
          <w:color w:val="000000" w:themeColor="text1"/>
          <w:sz w:val="32"/>
          <w:szCs w:val="32"/>
          <w14:textFill>
            <w14:solidFill>
              <w14:schemeClr w14:val="tx1"/>
            </w14:solidFill>
          </w14:textFill>
        </w:rPr>
        <w:t>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lang w:val="en-US" w:eastAsia="zh-CN"/>
          <w14:textFill>
            <w14:solidFill>
              <w14:schemeClr w14:val="tx1"/>
            </w14:solidFill>
          </w14:textFill>
        </w:rPr>
        <w:t xml:space="preserve">个工作日 </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（线上）内蒙古自治区政务服务网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文物主管部门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自治区级事项办理机构：内蒙古自治区文物局文物保护与考古处</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行政相对人权利和义务</w:t>
      </w:r>
    </w:p>
    <w:p>
      <w:pPr>
        <w:keepNext w:val="0"/>
        <w:keepLines w:val="0"/>
        <w:pageBreakBefore w:val="0"/>
        <w:widowControl w:val="0"/>
        <w:kinsoku/>
        <w:wordWrap/>
        <w:overflowPunct/>
        <w:topLinePunct w:val="0"/>
        <w:autoSpaceDE/>
        <w:autoSpaceDN/>
        <w:bidi w:val="0"/>
        <w:adjustRightInd/>
        <w:snapToGrid/>
        <w:spacing w:after="12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keepNext w:val="0"/>
        <w:keepLines w:val="0"/>
        <w:pageBreakBefore w:val="0"/>
        <w:widowControl w:val="0"/>
        <w:kinsoku/>
        <w:wordWrap/>
        <w:overflowPunct/>
        <w:topLinePunct w:val="0"/>
        <w:autoSpaceDE/>
        <w:autoSpaceDN/>
        <w:bidi w:val="0"/>
        <w:adjustRightInd/>
        <w:snapToGrid/>
        <w:spacing w:after="12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（一）符合法定条件、标准的，申请人有依法取得行政许可的平等权利，行政机关不得歧视。</w:t>
      </w:r>
    </w:p>
    <w:p>
      <w:pPr>
        <w:keepNext w:val="0"/>
        <w:keepLines w:val="0"/>
        <w:pageBreakBefore w:val="0"/>
        <w:widowControl w:val="0"/>
        <w:kinsoku/>
        <w:wordWrap/>
        <w:overflowPunct/>
        <w:topLinePunct w:val="0"/>
        <w:autoSpaceDE/>
        <w:autoSpaceDN/>
        <w:bidi w:val="0"/>
        <w:adjustRightInd/>
        <w:snapToGrid/>
        <w:spacing w:after="12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（二）行政机关依法未予审批或确认的，应书面决定说明理由，并告知申请人享有依法申请行政复议或者提起行政诉讼的权利。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after="12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keepNext w:val="0"/>
        <w:keepLines w:val="0"/>
        <w:pageBreakBefore w:val="0"/>
        <w:widowControl w:val="0"/>
        <w:numPr>
          <w:ilvl w:val="255"/>
          <w:numId w:val="0"/>
        </w:numPr>
        <w:kinsoku/>
        <w:wordWrap/>
        <w:overflowPunct/>
        <w:topLinePunct w:val="0"/>
        <w:autoSpaceDE/>
        <w:autoSpaceDN/>
        <w:bidi w:val="0"/>
        <w:adjustRightInd/>
        <w:snapToGrid/>
        <w:spacing w:after="120" w:line="36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申请</w:t>
      </w:r>
      <w:r>
        <w:rPr>
          <w:rFonts w:hint="eastAsia" w:ascii="黑体" w:hAnsi="黑体" w:eastAsia="黑体" w:cs="宋体"/>
          <w:color w:val="000000" w:themeColor="text1"/>
          <w:kern w:val="0"/>
          <w:sz w:val="32"/>
          <w:szCs w:val="32"/>
          <w:lang w:eastAsia="zh-CN"/>
          <w14:textFill>
            <w14:solidFill>
              <w14:schemeClr w14:val="tx1"/>
            </w14:solidFill>
          </w14:textFill>
        </w:rPr>
        <w:t>样表及结果</w:t>
      </w:r>
    </w:p>
    <w:p>
      <w:pPr>
        <w:pStyle w:val="7"/>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1.项目单位书面申请书</w:t>
      </w:r>
    </w:p>
    <w:p>
      <w:pPr>
        <w:spacing w:line="540" w:lineRule="exact"/>
        <w:jc w:val="center"/>
        <w:rPr>
          <w:rFonts w:ascii="sans-serif" w:hAnsi="sans-serif" w:eastAsia="sans-serif" w:cs="sans-serif"/>
          <w:b/>
          <w:bCs/>
          <w:i w:val="0"/>
          <w:iCs w:val="0"/>
          <w:caps w:val="0"/>
          <w:color w:val="000000" w:themeColor="text1"/>
          <w:spacing w:val="0"/>
          <w:sz w:val="39"/>
          <w:szCs w:val="39"/>
          <w:shd w:val="clear" w:fill="FFFFFF"/>
          <w14:textFill>
            <w14:solidFill>
              <w14:schemeClr w14:val="tx1"/>
            </w14:solidFill>
          </w14:textFill>
        </w:rPr>
      </w:pPr>
    </w:p>
    <w:p>
      <w:pPr>
        <w:spacing w:line="540" w:lineRule="exact"/>
        <w:jc w:val="center"/>
        <w:outlineLvl w:val="0"/>
        <w:rPr>
          <w:rFonts w:ascii="仿宋_GB2312" w:eastAsia="仿宋_GB2312"/>
          <w:b/>
          <w:bCs/>
          <w:color w:val="000000" w:themeColor="text1"/>
          <w:sz w:val="28"/>
          <w:szCs w:val="28"/>
          <w14:textFill>
            <w14:solidFill>
              <w14:schemeClr w14:val="tx1"/>
            </w14:solidFill>
          </w14:textFill>
        </w:rPr>
      </w:pPr>
      <w:r>
        <w:rPr>
          <w:rFonts w:ascii="sans-serif" w:hAnsi="sans-serif" w:eastAsia="sans-serif" w:cs="sans-serif"/>
          <w:b/>
          <w:bCs/>
          <w:i w:val="0"/>
          <w:iCs w:val="0"/>
          <w:caps w:val="0"/>
          <w:color w:val="000000" w:themeColor="text1"/>
          <w:spacing w:val="0"/>
          <w:sz w:val="39"/>
          <w:szCs w:val="39"/>
          <w:shd w:val="clear" w:fill="FFFFFF"/>
          <w14:textFill>
            <w14:solidFill>
              <w14:schemeClr w14:val="tx1"/>
            </w14:solidFill>
          </w14:textFill>
        </w:rPr>
        <w:t>项</w:t>
      </w:r>
      <w:r>
        <w:rPr>
          <w:rFonts w:hint="default" w:ascii="sans-serif" w:hAnsi="sans-serif" w:eastAsia="sans-serif" w:cs="sans-serif"/>
          <w:b/>
          <w:bCs/>
          <w:i w:val="0"/>
          <w:iCs w:val="0"/>
          <w:caps w:val="0"/>
          <w:color w:val="000000" w:themeColor="text1"/>
          <w:spacing w:val="0"/>
          <w:sz w:val="39"/>
          <w:szCs w:val="39"/>
          <w:shd w:val="clear" w:fill="FFFFFF"/>
          <w14:textFill>
            <w14:solidFill>
              <w14:schemeClr w14:val="tx1"/>
            </w14:solidFill>
          </w14:textFill>
        </w:rPr>
        <w:t>目单位书面申请书</w:t>
      </w:r>
    </w:p>
    <w:p>
      <w:pPr>
        <w:rPr>
          <w:rFonts w:ascii="仿宋_GB2312" w:eastAsia="仿宋_GB2312"/>
          <w:color w:val="000000" w:themeColor="text1"/>
          <w:sz w:val="28"/>
          <w:szCs w:val="28"/>
          <w14:textFill>
            <w14:solidFill>
              <w14:schemeClr w14:val="tx1"/>
            </w14:solidFill>
          </w14:textFill>
        </w:rPr>
      </w:pPr>
    </w:p>
    <w:p>
      <w:pPr>
        <w:spacing w:line="560" w:lineRule="exact"/>
        <w:ind w:firstLine="560" w:firstLineChars="200"/>
        <w:outlineLvl w:val="0"/>
        <w:rPr>
          <w:rFonts w:hint="eastAsia" w:ascii="仿宋_GB2312" w:eastAsia="仿宋_GB2312"/>
          <w:color w:val="000000" w:themeColor="text1"/>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申请</w:t>
      </w:r>
      <w:r>
        <w:rPr>
          <w:rFonts w:hint="eastAsia" w:ascii="仿宋_GB2312" w:eastAsia="仿宋_GB2312"/>
          <w:color w:val="000000" w:themeColor="text1"/>
          <w:sz w:val="28"/>
          <w:szCs w:val="28"/>
          <w:lang w:eastAsia="zh-CN"/>
          <w14:textFill>
            <w14:solidFill>
              <w14:schemeClr w14:val="tx1"/>
            </w14:solidFill>
          </w14:textFill>
        </w:rPr>
        <w:t>人</w:t>
      </w:r>
      <w:r>
        <w:rPr>
          <w:rFonts w:hint="eastAsia" w:ascii="仿宋_GB2312"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年龄</w:t>
      </w:r>
      <w:r>
        <w:rPr>
          <w:rFonts w:hint="eastAsia" w:ascii="仿宋_GB2312"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性别</w:t>
      </w:r>
      <w:r>
        <w:rPr>
          <w:rFonts w:hint="eastAsia" w:ascii="仿宋_GB2312"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联系电话</w:t>
      </w:r>
      <w:r>
        <w:rPr>
          <w:rFonts w:hint="eastAsia" w:ascii="仿宋_GB2312"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w:t>
      </w:r>
    </w:p>
    <w:p>
      <w:pPr>
        <w:spacing w:line="560" w:lineRule="exact"/>
        <w:ind w:firstLine="560" w:firstLineChars="200"/>
        <w:outlineLvl w:val="0"/>
        <w:rPr>
          <w:rFonts w:ascii="仿宋_GB2312" w:eastAsia="仿宋_GB2312"/>
          <w:color w:val="000000" w:themeColor="text1"/>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法定代表人</w:t>
      </w:r>
      <w:r>
        <w:rPr>
          <w:rFonts w:hint="eastAsia" w:ascii="仿宋_GB2312" w:eastAsia="仿宋_GB2312"/>
          <w:color w:val="000000" w:themeColor="text1"/>
          <w:sz w:val="28"/>
          <w:szCs w:val="28"/>
          <w:u w:val="single"/>
          <w14:textFill>
            <w14:solidFill>
              <w14:schemeClr w14:val="tx1"/>
            </w14:solidFill>
          </w14:textFill>
        </w:rPr>
        <w:t>××××</w:t>
      </w:r>
      <w:r>
        <w:rPr>
          <w:rFonts w:hint="eastAsia" w:ascii="仿宋_GB2312" w:eastAsia="仿宋_GB2312"/>
          <w:color w:val="000000" w:themeColor="text1"/>
          <w:sz w:val="28"/>
          <w:szCs w:val="28"/>
          <w:u w:val="single"/>
          <w:lang w:val="en-US" w:eastAsia="zh-CN"/>
          <w14:textFill>
            <w14:solidFill>
              <w14:schemeClr w14:val="tx1"/>
            </w14:solidFill>
          </w14:textFill>
        </w:rPr>
        <w:t xml:space="preserve"> </w:t>
      </w:r>
      <w:r>
        <w:rPr>
          <w:rFonts w:hint="eastAsia" w:ascii="仿宋_GB2312" w:eastAsia="仿宋_GB2312"/>
          <w:color w:val="000000" w:themeColor="text1"/>
          <w:sz w:val="28"/>
          <w:szCs w:val="28"/>
          <w14:textFill>
            <w14:solidFill>
              <w14:schemeClr w14:val="tx1"/>
            </w14:solidFill>
          </w14:textFill>
        </w:rPr>
        <w:t>职务</w:t>
      </w:r>
      <w:r>
        <w:rPr>
          <w:rFonts w:hint="eastAsia" w:ascii="仿宋_GB2312" w:eastAsia="仿宋_GB2312"/>
          <w:color w:val="000000" w:themeColor="text1"/>
          <w:sz w:val="28"/>
          <w:szCs w:val="28"/>
          <w:u w:val="single"/>
          <w14:textFill>
            <w14:solidFill>
              <w14:schemeClr w14:val="tx1"/>
            </w14:solidFill>
          </w14:textFill>
        </w:rPr>
        <w:t>××××</w:t>
      </w:r>
    </w:p>
    <w:p>
      <w:pPr>
        <w:spacing w:line="560" w:lineRule="exact"/>
        <w:ind w:firstLine="560" w:firstLineChars="200"/>
        <w:outlineLvl w:val="0"/>
        <w:rPr>
          <w:rFonts w:hint="eastAsia" w:ascii="仿宋_GB2312" w:eastAsia="仿宋_GB2312"/>
          <w:color w:val="000000" w:themeColor="text1"/>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住所</w:t>
      </w:r>
      <w:r>
        <w:rPr>
          <w:rFonts w:ascii="仿宋_GB2312" w:eastAsia="仿宋_GB2312"/>
          <w:color w:val="000000" w:themeColor="text1"/>
          <w:sz w:val="28"/>
          <w:szCs w:val="28"/>
          <w:u w:val="single"/>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w:t>
      </w:r>
      <w:r>
        <w:rPr>
          <w:rFonts w:hint="eastAsia" w:ascii="仿宋_GB2312" w:eastAsia="仿宋_GB2312"/>
          <w:color w:val="000000" w:themeColor="text1"/>
          <w:sz w:val="28"/>
          <w:szCs w:val="28"/>
          <w:u w:val="single"/>
          <w:lang w:val="en-US" w:eastAsia="zh-CN"/>
          <w14:textFill>
            <w14:solidFill>
              <w14:schemeClr w14:val="tx1"/>
            </w14:solidFill>
          </w14:textFill>
        </w:rPr>
        <w:t xml:space="preserve">                     </w:t>
      </w:r>
      <w:r>
        <w:rPr>
          <w:rFonts w:hint="eastAsia" w:ascii="仿宋_GB2312" w:eastAsia="仿宋_GB2312"/>
          <w:color w:val="000000" w:themeColor="text1"/>
          <w:sz w:val="28"/>
          <w:szCs w:val="28"/>
          <w14:textFill>
            <w14:solidFill>
              <w14:schemeClr w14:val="tx1"/>
            </w14:solidFill>
          </w14:textFill>
        </w:rPr>
        <w:t>邮政编码</w:t>
      </w:r>
      <w:r>
        <w:rPr>
          <w:rFonts w:hint="eastAsia" w:ascii="仿宋_GB2312" w:eastAsia="仿宋_GB2312"/>
          <w:color w:val="000000" w:themeColor="text1"/>
          <w:sz w:val="28"/>
          <w:szCs w:val="28"/>
          <w:u w:val="single"/>
          <w14:textFill>
            <w14:solidFill>
              <w14:schemeClr w14:val="tx1"/>
            </w14:solidFill>
          </w14:textFill>
        </w:rPr>
        <w:t>××××</w:t>
      </w:r>
    </w:p>
    <w:p>
      <w:pPr>
        <w:spacing w:line="560" w:lineRule="exact"/>
        <w:ind w:firstLine="560" w:firstLineChars="200"/>
        <w:outlineLvl w:val="0"/>
        <w:rPr>
          <w:rFonts w:hint="eastAsia" w:ascii="仿宋_GB2312" w:eastAsia="仿宋_GB2312"/>
          <w:color w:val="000000" w:themeColor="text1"/>
          <w:sz w:val="28"/>
          <w:szCs w:val="28"/>
          <w:u w:val="non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建设单位名称：</w:t>
      </w:r>
      <w:r>
        <w:rPr>
          <w:rFonts w:hint="eastAsia" w:ascii="仿宋_GB2312" w:eastAsia="仿宋_GB2312"/>
          <w:color w:val="000000" w:themeColor="text1"/>
          <w:sz w:val="28"/>
          <w:szCs w:val="28"/>
          <w:u w:val="single"/>
          <w:lang w:val="en-US" w:eastAsia="zh-CN"/>
          <w14:textFill>
            <w14:solidFill>
              <w14:schemeClr w14:val="tx1"/>
            </w14:solidFill>
          </w14:textFill>
        </w:rPr>
        <w:t xml:space="preserve">       ××××                        </w:t>
      </w:r>
      <w:r>
        <w:rPr>
          <w:rFonts w:hint="eastAsia" w:ascii="仿宋_GB2312" w:eastAsia="仿宋_GB2312"/>
          <w:color w:val="000000" w:themeColor="text1"/>
          <w:sz w:val="28"/>
          <w:szCs w:val="28"/>
          <w:u w:val="none"/>
          <w:lang w:val="en-US" w:eastAsia="zh-CN"/>
          <w14:textFill>
            <w14:solidFill>
              <w14:schemeClr w14:val="tx1"/>
            </w14:solidFill>
          </w14:textFill>
        </w:rPr>
        <w:t xml:space="preserve">  </w:t>
      </w:r>
    </w:p>
    <w:p>
      <w:pPr>
        <w:spacing w:line="560" w:lineRule="exact"/>
        <w:ind w:firstLine="560" w:firstLineChars="200"/>
        <w:outlineLvl w:val="0"/>
        <w:rPr>
          <w:rFonts w:hint="default" w:ascii="仿宋_GB2312" w:eastAsia="仿宋_GB2312"/>
          <w:color w:val="000000" w:themeColor="text1"/>
          <w:sz w:val="28"/>
          <w:szCs w:val="28"/>
          <w:u w:val="none"/>
          <w:lang w:val="en-US" w:eastAsia="zh-CN"/>
          <w14:textFill>
            <w14:solidFill>
              <w14:schemeClr w14:val="tx1"/>
            </w14:solidFill>
          </w14:textFill>
        </w:rPr>
      </w:pPr>
      <w:r>
        <w:rPr>
          <w:rFonts w:hint="default" w:ascii="仿宋_GB2312" w:eastAsia="仿宋_GB2312"/>
          <w:color w:val="000000" w:themeColor="text1"/>
          <w:sz w:val="28"/>
          <w:szCs w:val="28"/>
          <w:u w:val="none"/>
          <w:lang w:val="en-US" w:eastAsia="zh-CN"/>
          <w14:textFill>
            <w14:solidFill>
              <w14:schemeClr w14:val="tx1"/>
            </w14:solidFill>
          </w14:textFill>
        </w:rPr>
        <w:t>法人登记证明</w:t>
      </w:r>
      <w:r>
        <w:rPr>
          <w:rFonts w:hint="eastAsia" w:ascii="仿宋_GB2312" w:eastAsia="仿宋_GB2312"/>
          <w:color w:val="000000" w:themeColor="text1"/>
          <w:sz w:val="28"/>
          <w:szCs w:val="28"/>
          <w:u w:val="none"/>
          <w:lang w:val="en-US" w:eastAsia="zh-CN"/>
          <w14:textFill>
            <w14:solidFill>
              <w14:schemeClr w14:val="tx1"/>
            </w14:solidFill>
          </w14:textFill>
        </w:rPr>
        <w:t>:</w:t>
      </w:r>
      <w:r>
        <w:rPr>
          <w:rFonts w:hint="eastAsia" w:ascii="仿宋_GB2312" w:eastAsia="仿宋_GB2312"/>
          <w:color w:val="000000" w:themeColor="text1"/>
          <w:sz w:val="28"/>
          <w:szCs w:val="28"/>
          <w:u w:val="single"/>
          <w:lang w:val="en-US" w:eastAsia="zh-CN"/>
          <w14:textFill>
            <w14:solidFill>
              <w14:schemeClr w14:val="tx1"/>
            </w14:solidFill>
          </w14:textFill>
        </w:rPr>
        <w:t xml:space="preserve">        ××××                        </w:t>
      </w:r>
      <w:r>
        <w:rPr>
          <w:rFonts w:hint="eastAsia" w:ascii="仿宋_GB2312" w:eastAsia="仿宋_GB2312"/>
          <w:color w:val="000000" w:themeColor="text1"/>
          <w:sz w:val="28"/>
          <w:szCs w:val="28"/>
          <w:u w:val="none"/>
          <w:lang w:val="en-US" w:eastAsia="zh-CN"/>
          <w14:textFill>
            <w14:solidFill>
              <w14:schemeClr w14:val="tx1"/>
            </w14:solidFill>
          </w14:textFill>
        </w:rPr>
        <w:t xml:space="preserve">  </w:t>
      </w:r>
    </w:p>
    <w:p>
      <w:pPr>
        <w:spacing w:line="560" w:lineRule="exact"/>
        <w:ind w:firstLine="560" w:firstLineChars="200"/>
        <w:outlineLvl w:val="0"/>
        <w:rPr>
          <w:rFonts w:hint="eastAsia" w:ascii="仿宋_GB2312" w:eastAsia="仿宋_GB2312"/>
          <w:color w:val="000000" w:themeColor="text1"/>
          <w:sz w:val="28"/>
          <w:szCs w:val="28"/>
          <w:u w:val="singl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建设项目：</w:t>
      </w:r>
      <w:r>
        <w:rPr>
          <w:rFonts w:hint="eastAsia" w:ascii="仿宋_GB2312" w:eastAsia="仿宋_GB2312"/>
          <w:color w:val="000000" w:themeColor="text1"/>
          <w:sz w:val="28"/>
          <w:szCs w:val="28"/>
          <w:u w:val="single"/>
          <w:lang w:val="en-US" w:eastAsia="zh-CN"/>
          <w14:textFill>
            <w14:solidFill>
              <w14:schemeClr w14:val="tx1"/>
            </w14:solidFill>
          </w14:textFill>
        </w:rPr>
        <w:t xml:space="preserve">           ××××                        </w:t>
      </w:r>
    </w:p>
    <w:p>
      <w:pPr>
        <w:spacing w:line="560" w:lineRule="exact"/>
        <w:ind w:firstLine="560" w:firstLineChars="200"/>
        <w:outlineLvl w:val="0"/>
        <w:rPr>
          <w:rFonts w:hint="default" w:ascii="仿宋_GB2312" w:eastAsia="仿宋_GB2312"/>
          <w:i w:val="0"/>
          <w:iCs w:val="0"/>
          <w:color w:val="000000" w:themeColor="text1"/>
          <w:sz w:val="28"/>
          <w:szCs w:val="28"/>
          <w:u w:val="singl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建设地点：</w:t>
      </w:r>
      <w:r>
        <w:rPr>
          <w:rFonts w:hint="eastAsia" w:ascii="仿宋_GB2312" w:eastAsia="仿宋_GB2312"/>
          <w:i w:val="0"/>
          <w:iCs w:val="0"/>
          <w:color w:val="000000" w:themeColor="text1"/>
          <w:sz w:val="28"/>
          <w:szCs w:val="28"/>
          <w:u w:val="single"/>
          <w:lang w:val="en-US" w:eastAsia="zh-CN"/>
          <w14:textFill>
            <w14:solidFill>
              <w14:schemeClr w14:val="tx1"/>
            </w14:solidFill>
          </w14:textFill>
        </w:rPr>
        <w:t xml:space="preserve">           ××××                        </w:t>
      </w:r>
    </w:p>
    <w:p>
      <w:pPr>
        <w:spacing w:line="560" w:lineRule="exact"/>
        <w:ind w:firstLine="560" w:firstLineChars="200"/>
        <w:outlineLvl w:val="0"/>
        <w:rPr>
          <w:rFonts w:hint="eastAsia" w:ascii="仿宋_GB2312" w:eastAsia="仿宋_GB2312"/>
          <w:color w:val="000000" w:themeColor="text1"/>
          <w:sz w:val="28"/>
          <w:szCs w:val="28"/>
          <w:u w:val="non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建设规模：</w:t>
      </w:r>
      <w:r>
        <w:rPr>
          <w:rFonts w:hint="eastAsia" w:ascii="仿宋_GB2312" w:eastAsia="仿宋_GB2312"/>
          <w:i w:val="0"/>
          <w:iCs w:val="0"/>
          <w:color w:val="000000" w:themeColor="text1"/>
          <w:sz w:val="28"/>
          <w:szCs w:val="28"/>
          <w:u w:val="single"/>
          <w:lang w:val="en-US" w:eastAsia="zh-CN"/>
          <w14:textFill>
            <w14:solidFill>
              <w14:schemeClr w14:val="tx1"/>
            </w14:solidFill>
          </w14:textFill>
        </w:rPr>
        <w:t xml:space="preserve">           ××××                        </w:t>
      </w:r>
    </w:p>
    <w:p>
      <w:pPr>
        <w:spacing w:line="560" w:lineRule="exact"/>
        <w:ind w:firstLine="560" w:firstLineChars="200"/>
        <w:outlineLvl w:val="0"/>
        <w:rPr>
          <w:rFonts w:hint="default" w:ascii="仿宋_GB2312" w:eastAsia="仿宋_GB2312"/>
          <w:i w:val="0"/>
          <w:iCs w:val="0"/>
          <w:color w:val="000000" w:themeColor="text1"/>
          <w:sz w:val="28"/>
          <w:szCs w:val="28"/>
          <w:u w:val="singl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w:t>
      </w:r>
      <w:r>
        <w:rPr>
          <w:rFonts w:hint="default" w:ascii="仿宋_GB2312" w:eastAsia="仿宋_GB2312"/>
          <w:color w:val="000000" w:themeColor="text1"/>
          <w:sz w:val="28"/>
          <w:szCs w:val="28"/>
          <w:u w:val="none"/>
          <w:lang w:val="en-US" w:eastAsia="zh-CN"/>
          <w14:textFill>
            <w14:solidFill>
              <w14:schemeClr w14:val="tx1"/>
            </w14:solidFill>
          </w14:textFill>
        </w:rPr>
        <w:t>面积</w:t>
      </w:r>
      <w:r>
        <w:rPr>
          <w:rFonts w:hint="eastAsia" w:ascii="仿宋_GB2312" w:eastAsia="仿宋_GB2312"/>
          <w:color w:val="000000" w:themeColor="text1"/>
          <w:sz w:val="28"/>
          <w:szCs w:val="28"/>
          <w:u w:val="none"/>
          <w:lang w:val="en-US" w:eastAsia="zh-CN"/>
          <w14:textFill>
            <w14:solidFill>
              <w14:schemeClr w14:val="tx1"/>
            </w14:solidFill>
          </w14:textFill>
        </w:rPr>
        <w:t xml:space="preserve">: </w:t>
      </w:r>
      <w:r>
        <w:rPr>
          <w:rFonts w:hint="eastAsia" w:ascii="仿宋_GB2312" w:eastAsia="仿宋_GB2312"/>
          <w:i w:val="0"/>
          <w:iCs w:val="0"/>
          <w:color w:val="000000" w:themeColor="text1"/>
          <w:sz w:val="28"/>
          <w:szCs w:val="28"/>
          <w:u w:val="single"/>
          <w:lang w:val="en-US" w:eastAsia="zh-CN"/>
          <w14:textFill>
            <w14:solidFill>
              <w14:schemeClr w14:val="tx1"/>
            </w14:solidFill>
          </w14:textFill>
        </w:rPr>
        <w:t xml:space="preserve">           ××××                        </w:t>
      </w:r>
    </w:p>
    <w:p>
      <w:pPr>
        <w:spacing w:line="560" w:lineRule="exact"/>
        <w:ind w:firstLine="560" w:firstLineChars="200"/>
        <w:outlineLvl w:val="0"/>
        <w:rPr>
          <w:rFonts w:hint="default" w:ascii="仿宋_GB2312" w:eastAsia="仿宋_GB2312"/>
          <w:i w:val="0"/>
          <w:iCs w:val="0"/>
          <w:color w:val="000000" w:themeColor="text1"/>
          <w:sz w:val="28"/>
          <w:szCs w:val="28"/>
          <w:u w:val="single"/>
          <w:lang w:val="en-US" w:eastAsia="zh-CN"/>
          <w14:textFill>
            <w14:solidFill>
              <w14:schemeClr w14:val="tx1"/>
            </w14:solidFill>
          </w14:textFill>
        </w:rPr>
      </w:pPr>
      <w:r>
        <w:rPr>
          <w:rFonts w:hint="eastAsia" w:ascii="仿宋_GB2312" w:eastAsia="仿宋_GB2312"/>
          <w:color w:val="000000" w:themeColor="text1"/>
          <w:sz w:val="28"/>
          <w:szCs w:val="28"/>
          <w:u w:val="none"/>
          <w:lang w:val="en-US" w:eastAsia="zh-CN"/>
          <w14:textFill>
            <w14:solidFill>
              <w14:schemeClr w14:val="tx1"/>
            </w14:solidFill>
          </w14:textFill>
        </w:rPr>
        <w:t>建设</w:t>
      </w:r>
      <w:r>
        <w:rPr>
          <w:rFonts w:hint="default" w:ascii="仿宋_GB2312" w:eastAsia="仿宋_GB2312"/>
          <w:color w:val="000000" w:themeColor="text1"/>
          <w:sz w:val="28"/>
          <w:szCs w:val="28"/>
          <w:u w:val="none"/>
          <w:lang w:val="en-US" w:eastAsia="zh-CN"/>
          <w14:textFill>
            <w14:solidFill>
              <w14:schemeClr w14:val="tx1"/>
            </w14:solidFill>
          </w14:textFill>
        </w:rPr>
        <w:t>用途</w:t>
      </w:r>
      <w:r>
        <w:rPr>
          <w:rFonts w:hint="eastAsia" w:ascii="仿宋_GB2312" w:eastAsia="仿宋_GB2312"/>
          <w:color w:val="000000" w:themeColor="text1"/>
          <w:sz w:val="28"/>
          <w:szCs w:val="28"/>
          <w:u w:val="none"/>
          <w:lang w:val="en-US" w:eastAsia="zh-CN"/>
          <w14:textFill>
            <w14:solidFill>
              <w14:schemeClr w14:val="tx1"/>
            </w14:solidFill>
          </w14:textFill>
        </w:rPr>
        <w:t xml:space="preserve">: </w:t>
      </w:r>
      <w:r>
        <w:rPr>
          <w:rFonts w:hint="eastAsia" w:ascii="仿宋_GB2312" w:eastAsia="仿宋_GB2312"/>
          <w:i w:val="0"/>
          <w:iCs w:val="0"/>
          <w:color w:val="000000" w:themeColor="text1"/>
          <w:sz w:val="28"/>
          <w:szCs w:val="28"/>
          <w:u w:val="single"/>
          <w:lang w:val="en-US" w:eastAsia="zh-CN"/>
          <w14:textFill>
            <w14:solidFill>
              <w14:schemeClr w14:val="tx1"/>
            </w14:solidFill>
          </w14:textFill>
        </w:rPr>
        <w:t xml:space="preserve">           ××××                        </w:t>
      </w:r>
    </w:p>
    <w:p>
      <w:pPr>
        <w:spacing w:line="560" w:lineRule="exact"/>
        <w:ind w:firstLine="560" w:firstLineChars="200"/>
        <w:rPr>
          <w:rFonts w:hint="eastAsia" w:ascii="仿宋_GB2312" w:eastAsia="仿宋_GB2312"/>
          <w:color w:val="000000" w:themeColor="text1"/>
          <w:sz w:val="28"/>
          <w:szCs w:val="28"/>
          <w:u w:val="none"/>
          <w:lang w:val="en-US" w:eastAsia="zh-CN"/>
          <w14:textFill>
            <w14:solidFill>
              <w14:schemeClr w14:val="tx1"/>
            </w14:solidFill>
          </w14:textFill>
        </w:rPr>
      </w:pPr>
    </w:p>
    <w:p>
      <w:pPr>
        <w:widowControl/>
        <w:adjustRightInd w:val="0"/>
        <w:spacing w:before="156" w:beforeLines="50" w:line="560" w:lineRule="exact"/>
        <w:ind w:firstLine="1120" w:firstLineChars="400"/>
        <w:jc w:val="left"/>
        <w:rPr>
          <w:rFonts w:ascii="仿宋_GB2312" w:hAnsi="宋体" w:eastAsia="仿宋_GB2312"/>
          <w:bCs/>
          <w:color w:val="000000" w:themeColor="text1"/>
          <w:kern w:val="0"/>
          <w:sz w:val="28"/>
          <w:szCs w:val="28"/>
          <w:u w:val="single"/>
          <w14:textFill>
            <w14:solidFill>
              <w14:schemeClr w14:val="tx1"/>
            </w14:solidFill>
          </w14:textFill>
        </w:rPr>
      </w:pPr>
    </w:p>
    <w:p>
      <w:pPr>
        <w:spacing w:line="560" w:lineRule="exact"/>
        <w:ind w:firstLine="560" w:firstLineChars="200"/>
        <w:outlineLvl w:val="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附件：（需提供的有关材料）</w:t>
      </w:r>
    </w:p>
    <w:p>
      <w:pPr>
        <w:spacing w:line="560" w:lineRule="exact"/>
        <w:ind w:left="2205" w:leftChars="1050" w:firstLine="2660" w:firstLineChars="950"/>
        <w:rPr>
          <w:rFonts w:hint="eastAsia" w:ascii="仿宋_GB2312" w:eastAsia="仿宋_GB2312"/>
          <w:color w:val="000000" w:themeColor="text1"/>
          <w:sz w:val="28"/>
          <w:szCs w:val="28"/>
          <w14:textFill>
            <w14:solidFill>
              <w14:schemeClr w14:val="tx1"/>
            </w14:solidFill>
          </w14:textFill>
        </w:rPr>
      </w:pPr>
    </w:p>
    <w:p>
      <w:pPr>
        <w:spacing w:line="560" w:lineRule="exact"/>
        <w:ind w:left="2205" w:leftChars="1050" w:firstLine="2660" w:firstLineChars="950"/>
        <w:outlineLvl w:val="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申请人（签章）</w:t>
      </w:r>
      <w:r>
        <w:rPr>
          <w:rFonts w:hint="eastAsia" w:ascii="仿宋_GB2312" w:eastAsia="仿宋_GB2312"/>
          <w:color w:val="000000" w:themeColor="text1"/>
          <w:sz w:val="28"/>
          <w:szCs w:val="28"/>
          <w:u w:val="none"/>
          <w14:textFill>
            <w14:solidFill>
              <w14:schemeClr w14:val="tx1"/>
            </w14:solidFill>
          </w14:textFill>
        </w:rPr>
        <w:t>××××</w:t>
      </w:r>
    </w:p>
    <w:p>
      <w:pPr>
        <w:spacing w:line="560" w:lineRule="exact"/>
        <w:jc w:val="right"/>
        <w:outlineLvl w:val="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u w:val="non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年××月××日</w:t>
      </w:r>
    </w:p>
    <w:p>
      <w:pPr>
        <w:snapToGrid w:val="0"/>
        <w:spacing w:line="560" w:lineRule="exact"/>
        <w:outlineLvl w:val="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注：申请人也可以采用其他规范性公文格式申请</w:t>
      </w:r>
    </w:p>
    <w:p>
      <w:pPr>
        <w:pStyle w:val="7"/>
        <w:keepNext w:val="0"/>
        <w:keepLines w:val="0"/>
        <w:pageBreakBefore w:val="0"/>
        <w:kinsoku/>
        <w:wordWrap/>
        <w:overflowPunct/>
        <w:topLinePunct w:val="0"/>
        <w:autoSpaceDE/>
        <w:autoSpaceDN/>
        <w:bidi w:val="0"/>
        <w:spacing w:line="600" w:lineRule="exact"/>
        <w:ind w:left="0" w:leftChars="0" w:firstLine="0" w:firstLineChars="0"/>
        <w:textAlignment w:val="auto"/>
        <w:rPr>
          <w:rFonts w:hint="eastAsia" w:ascii="仿宋" w:hAnsi="仿宋" w:eastAsia="仿宋" w:cs="仿宋"/>
          <w:color w:val="000000" w:themeColor="text1"/>
          <w:sz w:val="28"/>
          <w:szCs w:val="28"/>
          <w:lang w:eastAsia="zh-CN"/>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ZTQ3MGRlMzRiNzc4NzdkMDlhZGU3NmVjNjQ4NGUifQ=="/>
  </w:docVars>
  <w:rsids>
    <w:rsidRoot w:val="496D2D4D"/>
    <w:rsid w:val="00425D9D"/>
    <w:rsid w:val="044A0D73"/>
    <w:rsid w:val="04BB5AD7"/>
    <w:rsid w:val="05A4613C"/>
    <w:rsid w:val="09751790"/>
    <w:rsid w:val="0C6C00A7"/>
    <w:rsid w:val="12BC699E"/>
    <w:rsid w:val="14CB1C36"/>
    <w:rsid w:val="259A57BE"/>
    <w:rsid w:val="25C14541"/>
    <w:rsid w:val="277A5916"/>
    <w:rsid w:val="304E16EE"/>
    <w:rsid w:val="34BF22DC"/>
    <w:rsid w:val="373A63D1"/>
    <w:rsid w:val="3BCF086F"/>
    <w:rsid w:val="41004C87"/>
    <w:rsid w:val="496D2D4D"/>
    <w:rsid w:val="591225AA"/>
    <w:rsid w:val="5D0C3144"/>
    <w:rsid w:val="5DCE349C"/>
    <w:rsid w:val="66EA11AF"/>
    <w:rsid w:val="680221FD"/>
    <w:rsid w:val="68907F04"/>
    <w:rsid w:val="6B77103C"/>
    <w:rsid w:val="6C8A4F3A"/>
    <w:rsid w:val="6D3754B9"/>
    <w:rsid w:val="77A14C22"/>
    <w:rsid w:val="78B17626"/>
    <w:rsid w:val="79E96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w:basedOn w:val="1"/>
    <w:qFormat/>
    <w:uiPriority w:val="0"/>
    <w:pPr>
      <w:spacing w:after="120"/>
    </w:pPr>
  </w:style>
  <w:style w:type="paragraph" w:styleId="5">
    <w:name w:val="Body Text Indent"/>
    <w:basedOn w:val="1"/>
    <w:unhideWhenUsed/>
    <w:qFormat/>
    <w:uiPriority w:val="99"/>
    <w:pPr>
      <w:spacing w:after="120"/>
      <w:ind w:left="420" w:leftChars="200"/>
    </w:pPr>
  </w:style>
  <w:style w:type="paragraph" w:styleId="6">
    <w:name w:val="Title"/>
    <w:basedOn w:val="1"/>
    <w:next w:val="1"/>
    <w:qFormat/>
    <w:uiPriority w:val="0"/>
    <w:pPr>
      <w:spacing w:before="240" w:after="60"/>
      <w:jc w:val="center"/>
      <w:outlineLvl w:val="0"/>
    </w:pPr>
    <w:rPr>
      <w:rFonts w:ascii="Cambria" w:hAnsi="Cambria" w:eastAsia="宋体"/>
      <w:b/>
      <w:bCs/>
      <w:szCs w:val="32"/>
    </w:rPr>
  </w:style>
  <w:style w:type="paragraph" w:styleId="7">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1687</Words>
  <Characters>1706</Characters>
  <Lines>0</Lines>
  <Paragraphs>0</Paragraphs>
  <TotalTime>0</TotalTime>
  <ScaleCrop>false</ScaleCrop>
  <LinksUpToDate>false</LinksUpToDate>
  <CharactersWithSpaces>1981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2022-02-15T01:11:00Z</dcterms:created>
  <dc:creator>晴天</dc:creator>
  <cp:lastModifiedBy>一笑@奈何</cp:lastModifiedBy>
  <cp:lastPrinted>2022-02-16T03:40:00Z</cp:lastPrinted>
  <dcterms:modified xsi:type="dcterms:W3CDTF">2023-10-25T07:59:27Z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29B645D20DC34452A5F1017CE609CDA6</vt:lpwstr>
  </property>
</Properties>
</file>