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立项用地规划许可阶段</w:t>
      </w:r>
    </w:p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pacing w:val="9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黑体" w:hAnsi="黑体" w:eastAsia="黑体" w:cs="黑体"/>
          <w:spacing w:val="7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工业用房建筑</w:t>
      </w:r>
      <w:r>
        <w:rPr>
          <w:rFonts w:hint="eastAsia"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类工程建设项目</w:t>
      </w: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&lt;备案类&gt;</w:t>
      </w: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</w:t>
      </w:r>
    </w:p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【</w:t>
      </w:r>
      <w:r>
        <w:rPr>
          <w:rFonts w:ascii="黑体" w:hAnsi="黑体" w:eastAsia="黑体" w:cs="黑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办事指南</w:t>
      </w:r>
      <w:r>
        <w:rPr>
          <w:rFonts w:ascii="黑体" w:hAnsi="黑体" w:eastAsia="黑体" w:cs="黑体"/>
          <w:spacing w:val="3"/>
          <w:sz w:val="31"/>
          <w:szCs w:val="31"/>
        </w:rPr>
        <w:t>】</w:t>
      </w:r>
    </w:p>
    <w:p>
      <w:pPr>
        <w:spacing w:before="59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9" w:line="229" w:lineRule="auto"/>
              <w:ind w:left="565" w:leftChars="0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8" w:line="232" w:lineRule="auto"/>
              <w:ind w:left="132" w:leftChars="0"/>
            </w:pPr>
            <w:r>
              <w:rPr>
                <w:spacing w:val="7"/>
              </w:rPr>
              <w:t>企业投资项目备案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9" w:line="231" w:lineRule="auto"/>
              <w:ind w:left="572" w:leftChars="0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30" w:lineRule="auto"/>
              <w:ind w:left="137" w:leftChars="0"/>
            </w:pPr>
            <w:r>
              <w:rPr>
                <w:spacing w:val="7"/>
              </w:rPr>
              <w:t>发改部门/工信部门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9" w:line="231" w:lineRule="auto"/>
              <w:ind w:left="572" w:leftChars="0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29" w:lineRule="auto"/>
              <w:ind w:left="129" w:leftChars="0"/>
            </w:pPr>
            <w:r>
              <w:rPr>
                <w:rFonts w:hint="eastAsia"/>
                <w:spacing w:val="3"/>
                <w:lang w:val="en-US" w:eastAsia="zh-CN"/>
              </w:rPr>
              <w:t>1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949" w:type="dxa"/>
            <w:vAlign w:val="center"/>
          </w:tcPr>
          <w:p>
            <w:pPr>
              <w:pStyle w:val="6"/>
              <w:spacing w:before="65" w:line="229" w:lineRule="auto"/>
              <w:ind w:firstLine="412" w:firstLineChars="200"/>
              <w:jc w:val="both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center"/>
          </w:tcPr>
          <w:p>
            <w:pPr>
              <w:pStyle w:val="6"/>
              <w:spacing w:before="65" w:line="230" w:lineRule="auto"/>
              <w:ind w:firstLine="201" w:firstLineChars="100"/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（一）企业投资项目备案（新办）</w:t>
            </w:r>
          </w:p>
          <w:p>
            <w:pPr>
              <w:pStyle w:val="6"/>
              <w:spacing w:before="65" w:line="230" w:lineRule="auto"/>
              <w:ind w:firstLine="200" w:firstLineChars="1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企业投资项目备案信息表</w:t>
            </w:r>
          </w:p>
          <w:p>
            <w:pPr>
              <w:pStyle w:val="6"/>
              <w:spacing w:before="65" w:line="230" w:lineRule="auto"/>
              <w:ind w:firstLine="201" w:firstLineChars="100"/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（二）企业投资项目备案（变更）</w:t>
            </w:r>
          </w:p>
          <w:p>
            <w:pPr>
              <w:pStyle w:val="6"/>
              <w:spacing w:before="65" w:line="230" w:lineRule="auto"/>
              <w:ind w:firstLine="200" w:firstLineChars="100"/>
              <w:jc w:val="both"/>
            </w:pPr>
            <w:r>
              <w:rPr>
                <w:rFonts w:hint="eastAsia"/>
                <w:lang w:val="en-US" w:eastAsia="zh-CN"/>
              </w:rPr>
              <w:t>企业投资项目备案信息表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1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31" w:lineRule="auto"/>
              <w:ind w:left="118"/>
            </w:pPr>
            <w:r>
              <w:rPr>
                <w:spacing w:val="8"/>
              </w:rPr>
              <w:t>建设项目用地预审与选址意见书核发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0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1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0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29" w:lineRule="auto"/>
              <w:ind w:left="116"/>
            </w:pPr>
            <w:r>
              <w:rPr>
                <w:spacing w:val="3"/>
              </w:rPr>
              <w:t>5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1949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62" w:line="231" w:lineRule="auto"/>
              <w:ind w:left="123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拟使用新增建设用地以</w:t>
            </w:r>
            <w:r>
              <w:rPr>
                <w:rFonts w:hint="eastAsia"/>
                <w:b/>
                <w:bCs/>
                <w:lang w:val="en-US" w:eastAsia="zh-CN"/>
              </w:rPr>
              <w:t>划拨或出让方式</w:t>
            </w:r>
            <w:r>
              <w:rPr>
                <w:rFonts w:hint="eastAsia"/>
                <w:b/>
                <w:bCs/>
              </w:rPr>
              <w:t>取得土地使用权的项目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1.建设项目用地预审与选址意见书申请表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2.建设单位申请报告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3.盟市(扩权强县)自然资源局初审意见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4.项目建设依据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5.项目 2000 坐标系拐点坐标表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6.国土空间总体规划图(或国土空间总体规划文本及重点项目安排表)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7.自然保护区审核材料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8.水源地审核材料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9.文物保护区及文物保护单位审核材料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10.占用耕地、永久基本农田踏勘论证材料(已纳入节约集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约用地分析专章的不需提供)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11.永久基本农田补划方案 (已纳入节约集约用地分析专章的不需提供)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12.选址研究报告及评审论证意见 (已纳入节约集约用地分析专章的不需提供)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13.节地评价报告(不符合土地使用标准和无行业建设标准的项目)(已纳入节约集约用地分析专章的不需提供)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14.节约集约用地分析专章及审查论证文件(交通、能源、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水利项目提供)</w:t>
            </w:r>
          </w:p>
          <w:p>
            <w:pPr>
              <w:pStyle w:val="6"/>
              <w:spacing w:before="62" w:line="231" w:lineRule="auto"/>
              <w:ind w:left="123"/>
            </w:pPr>
            <w:r>
              <w:rPr>
                <w:rFonts w:hint="eastAsia"/>
                <w:lang w:val="en-US" w:eastAsia="zh-CN"/>
              </w:rPr>
              <w:t>15.其他材料(违法用地材料、矿山用地提供自治区林草局审核意见、涉及或占用生态保护红线的提供旗县级以上行业主管部门说明)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65" w:line="229" w:lineRule="auto"/>
              <w:ind w:left="383" w:firstLine="214" w:firstLineChars="10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spacing w:val="7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9" w:line="231" w:lineRule="auto"/>
              <w:ind w:left="118" w:leftChars="0"/>
            </w:pPr>
            <w:r>
              <w:rPr>
                <w:spacing w:val="9"/>
              </w:rPr>
              <w:t>建设用地、临时建设用地规划许可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31" w:lineRule="auto"/>
              <w:ind w:left="57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9" w:line="230" w:lineRule="auto"/>
              <w:ind w:left="158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31" w:lineRule="auto"/>
              <w:ind w:left="57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9" w:line="229" w:lineRule="auto"/>
              <w:ind w:left="116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pacing w:val="3"/>
                <w:lang w:val="en-US" w:eastAsia="zh-CN"/>
              </w:rPr>
              <w:t>2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2" w:hRule="atLeast"/>
        </w:trPr>
        <w:tc>
          <w:tcPr>
            <w:tcW w:w="1949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(一)拟以出让方式取得土地使用权的项目（新办）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1.建设单位申报表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2.土地批复文件及土地出让合同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(二)拟以划拨方式取得土地使用权的项目（新办）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1.建设单位申报表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bookmarkStart w:id="0" w:name="_GoBack"/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发改部门的批准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、核准、备案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文件</w:t>
            </w:r>
            <w:bookmarkEnd w:id="0"/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(三)建设用地规划许可证（变更）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1.变更申请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2.原核发的证书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3.相关证明材料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(四)建设用地规划许可证（延期）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1.延期申请（在证书到期前一个月提出申请）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2.原核发的证书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sectPr>
      <w:pgSz w:w="11906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126B0E01"/>
    <w:rsid w:val="14706236"/>
    <w:rsid w:val="17F200BC"/>
    <w:rsid w:val="1E672A77"/>
    <w:rsid w:val="2F7205B5"/>
    <w:rsid w:val="3D795AE8"/>
    <w:rsid w:val="4336109F"/>
    <w:rsid w:val="43D6236D"/>
    <w:rsid w:val="4A19230A"/>
    <w:rsid w:val="4A880073"/>
    <w:rsid w:val="5C0A6562"/>
    <w:rsid w:val="60962293"/>
    <w:rsid w:val="67D57A24"/>
    <w:rsid w:val="69D22C2B"/>
    <w:rsid w:val="6B8F42E8"/>
    <w:rsid w:val="72A77E7B"/>
    <w:rsid w:val="76F61765"/>
    <w:rsid w:val="78AA77FB"/>
    <w:rsid w:val="7BF107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6"/>
    <w:basedOn w:val="1"/>
    <w:next w:val="1"/>
    <w:autoRedefine/>
    <w:qFormat/>
    <w:uiPriority w:val="0"/>
    <w:pPr>
      <w:keepNext/>
      <w:keepLines/>
      <w:spacing w:before="240" w:beforeLines="0" w:after="156" w:afterLines="50" w:line="317" w:lineRule="auto"/>
      <w:outlineLvl w:val="5"/>
    </w:pPr>
    <w:rPr>
      <w:rFonts w:ascii="Arial" w:hAnsi="Arial" w:eastAsia="黑体"/>
      <w:b/>
      <w:bCs/>
      <w:sz w:val="24"/>
      <w:szCs w:val="2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paragraph" w:customStyle="1" w:styleId="7">
    <w:name w:val="正文文本缩进 21"/>
    <w:basedOn w:val="1"/>
    <w:autoRedefine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782</Words>
  <Characters>816</Characters>
  <TotalTime>0</TotalTime>
  <ScaleCrop>false</ScaleCrop>
  <LinksUpToDate>false</LinksUpToDate>
  <CharactersWithSpaces>823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2023-02-08T15:57:00Z</dcterms:created>
  <dc:creator>乌托邦</dc:creator>
  <cp:lastModifiedBy>:)</cp:lastModifiedBy>
  <dcterms:modified xsi:type="dcterms:W3CDTF">2024-05-29T03:02:24Z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2024-02-20T11:46:36Z</vt:filetime>
  </property>
  <property fmtid="{D5CDD505-2E9C-101B-9397-08002B2CF9AE}" pid="4" name="KSOProductBuildVer">
    <vt:lpwstr>2052-12.1.0.16929</vt:lpwstr>
  </property>
  <property fmtid="{D5CDD505-2E9C-101B-9397-08002B2CF9AE}" pid="5" name="ICV">
    <vt:lpwstr>E7CB3CE2415C4C3EB4ABB2ECB2F97AA4_13</vt:lpwstr>
  </property>
</Properties>
</file>